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E1" w:rsidRPr="001E4C73" w:rsidRDefault="003558E1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参考文献：</w:t>
      </w:r>
    </w:p>
    <w:p w:rsidR="00C87160" w:rsidRPr="001E4C73" w:rsidRDefault="00C87160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『</w:t>
      </w:r>
      <w:r w:rsidRPr="001E4C73">
        <w:rPr>
          <w:rFonts w:ascii="ＭＳ 明朝" w:eastAsia="ＭＳ 明朝" w:hAnsi="ＭＳ 明朝" w:hint="eastAsia"/>
        </w:rPr>
        <w:t>南柯紀行・北国戦争概略衝鉾隊之記</w:t>
      </w:r>
      <w:r w:rsidRPr="001E4C73">
        <w:rPr>
          <w:rFonts w:ascii="ＭＳ 明朝" w:eastAsia="ＭＳ 明朝" w:hAnsi="ＭＳ 明朝" w:hint="eastAsia"/>
        </w:rPr>
        <w:t>』大鳥圭介・今井信郎 1998 / 新人物往来社</w:t>
      </w:r>
    </w:p>
    <w:p w:rsidR="00C87160" w:rsidRPr="001E4C73" w:rsidRDefault="00C87160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以下の文献については同書の翻刻に拠った。</w:t>
      </w:r>
    </w:p>
    <w:p w:rsidR="00C87160" w:rsidRPr="001E4C73" w:rsidRDefault="00C87160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・『南柯紀行』</w:t>
      </w:r>
    </w:p>
    <w:p w:rsidR="00C87160" w:rsidRPr="001E4C73" w:rsidRDefault="00C87160" w:rsidP="003558E1">
      <w:pPr>
        <w:ind w:leftChars="135" w:left="283"/>
        <w:rPr>
          <w:rFonts w:ascii="ＭＳ 明朝" w:eastAsia="ＭＳ 明朝" w:hAnsi="ＭＳ 明朝" w:hint="eastAsia"/>
        </w:rPr>
      </w:pPr>
      <w:r w:rsidRPr="001E4C73">
        <w:rPr>
          <w:rFonts w:ascii="ＭＳ 明朝" w:eastAsia="ＭＳ 明朝" w:hAnsi="ＭＳ 明朝" w:hint="eastAsia"/>
        </w:rPr>
        <w:t xml:space="preserve">　・『蝦夷之夢』</w:t>
      </w:r>
    </w:p>
    <w:p w:rsidR="003558E1" w:rsidRPr="001E4C73" w:rsidRDefault="003558E1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『箱館戦争史料集』須藤隆仙・編 1996 発刊 / 新人物往来社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 w:hint="eastAsia"/>
        </w:rPr>
      </w:pPr>
      <w:r w:rsidRPr="001E4C73">
        <w:rPr>
          <w:rFonts w:ascii="ＭＳ 明朝" w:eastAsia="ＭＳ 明朝" w:hAnsi="ＭＳ 明朝" w:hint="eastAsia"/>
        </w:rPr>
        <w:t>以下の文献については同書の翻刻に拠った。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・『新開調記』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・『説夢録』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・『衝鋒隊戦争略記』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・『北洲新話』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・『苟生日記』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・『蝦夷錦』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・『戊辰戦争見聞略記』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・『星恂太郎日記』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・『函館戦記』</w:t>
      </w:r>
    </w:p>
    <w:p w:rsidR="003558E1" w:rsidRPr="001E4C73" w:rsidRDefault="003558E1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『新選組史料集』新人物往来社・編 1995 発刊 / 新人物往来社</w:t>
      </w:r>
    </w:p>
    <w:p w:rsidR="003558E1" w:rsidRPr="001E4C73" w:rsidRDefault="003558E1" w:rsidP="003558E1">
      <w:pPr>
        <w:ind w:leftChars="135" w:left="283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以下の文献については同書の翻刻に拠った。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・『中島登覚え書』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・『島田魁日記』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・『立川主税戦争日記』</w:t>
      </w:r>
    </w:p>
    <w:p w:rsidR="003558E1" w:rsidRPr="001E4C73" w:rsidRDefault="003558E1" w:rsidP="003558E1">
      <w:pPr>
        <w:ind w:leftChars="135" w:left="283"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・『函館戦記』（大野右仲）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『松前町史』</w:t>
      </w:r>
      <w:r w:rsidRPr="001E4C73">
        <w:rPr>
          <w:rFonts w:ascii="ＭＳ 明朝" w:eastAsia="ＭＳ 明朝" w:hAnsi="ＭＳ 明朝"/>
        </w:rPr>
        <w:t>史料編 第1巻</w:t>
      </w:r>
      <w:r w:rsidRPr="001E4C73">
        <w:rPr>
          <w:rFonts w:ascii="ＭＳ 明朝" w:eastAsia="ＭＳ 明朝" w:hAnsi="ＭＳ 明朝" w:hint="eastAsia"/>
        </w:rPr>
        <w:t xml:space="preserve"> 松前町史編集室・</w:t>
      </w:r>
      <w:r w:rsidRPr="001E4C73">
        <w:rPr>
          <w:rFonts w:ascii="ＭＳ 明朝" w:eastAsia="ＭＳ 明朝" w:hAnsi="ＭＳ 明朝"/>
        </w:rPr>
        <w:t>編</w:t>
      </w:r>
      <w:r w:rsidRPr="001E4C73">
        <w:rPr>
          <w:rFonts w:ascii="ＭＳ 明朝" w:eastAsia="ＭＳ 明朝" w:hAnsi="ＭＳ 明朝" w:hint="eastAsia"/>
        </w:rPr>
        <w:t>1974 発刊 / 松前町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　以下の文献については同書の翻刻に拠った。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　・『戦争御届書』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『復古記』第14冊 太政官・編1929-1931 発刊 / 内外書籍 国立国会図書館蔵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　以下の文献については同書に拠った。</w:t>
      </w:r>
    </w:p>
    <w:p w:rsidR="003558E1" w:rsidRPr="001E4C73" w:rsidRDefault="003558E1" w:rsidP="003558E1">
      <w:pPr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 xml:space="preserve">　　・『戊巳征戦記略』</w:t>
      </w:r>
    </w:p>
    <w:p w:rsidR="003558E1" w:rsidRPr="001E4C73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・『山口藩忠節事蹟』</w:t>
      </w:r>
    </w:p>
    <w:p w:rsidR="003558E1" w:rsidRPr="001E4C73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・『岡山藩記』</w:t>
      </w:r>
    </w:p>
    <w:p w:rsidR="003558E1" w:rsidRPr="001E4C73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・『阿部正桓家譜』</w:t>
      </w:r>
    </w:p>
    <w:p w:rsidR="003558E1" w:rsidRPr="001E4C73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・『討北紀略』</w:t>
      </w:r>
    </w:p>
    <w:p w:rsidR="003558E1" w:rsidRPr="001E4C73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・『弘前藩記』</w:t>
      </w:r>
    </w:p>
    <w:p w:rsidR="003558E1" w:rsidRDefault="003558E1" w:rsidP="003558E1">
      <w:pPr>
        <w:ind w:firstLineChars="200" w:firstLine="42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・『津軽承昭家記』</w:t>
      </w:r>
    </w:p>
    <w:p w:rsidR="001E4C73" w:rsidRDefault="001E4C73" w:rsidP="003558E1">
      <w:pPr>
        <w:ind w:firstLineChars="200" w:firstLine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・『毛利元功家記』</w:t>
      </w:r>
    </w:p>
    <w:p w:rsidR="001E4C73" w:rsidRDefault="001E4C73" w:rsidP="003558E1">
      <w:pPr>
        <w:ind w:firstLineChars="200" w:firstLine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・『蝦地征討録』</w:t>
      </w:r>
    </w:p>
    <w:p w:rsidR="001E4C73" w:rsidRPr="001E4C73" w:rsidRDefault="001E4C73" w:rsidP="003558E1">
      <w:pPr>
        <w:ind w:firstLineChars="200" w:firstLine="42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・『太政官日誌</w:t>
      </w:r>
      <w:bookmarkStart w:id="0" w:name="_GoBack"/>
      <w:bookmarkEnd w:id="0"/>
      <w:r>
        <w:rPr>
          <w:rFonts w:ascii="ＭＳ 明朝" w:eastAsia="ＭＳ 明朝" w:hAnsi="ＭＳ 明朝" w:hint="eastAsia"/>
        </w:rPr>
        <w:t>』</w:t>
      </w:r>
    </w:p>
    <w:p w:rsidR="003558E1" w:rsidRPr="001E4C73" w:rsidRDefault="003558E1" w:rsidP="003558E1">
      <w:pPr>
        <w:ind w:firstLineChars="100" w:firstLine="210"/>
        <w:rPr>
          <w:rFonts w:ascii="ＭＳ 明朝" w:eastAsia="ＭＳ 明朝" w:hAnsi="ＭＳ 明朝" w:hint="eastAsia"/>
        </w:rPr>
      </w:pPr>
      <w:r w:rsidRPr="001E4C73">
        <w:rPr>
          <w:rFonts w:ascii="ＭＳ 明朝" w:eastAsia="ＭＳ 明朝" w:hAnsi="ＭＳ 明朝" w:hint="eastAsia"/>
        </w:rPr>
        <w:t>以下については下記文献の翻刻に拠った。</w:t>
      </w:r>
    </w:p>
    <w:p w:rsidR="003558E1" w:rsidRPr="001E4C73" w:rsidRDefault="003558E1" w:rsidP="003558E1">
      <w:pPr>
        <w:ind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『薩藩出軍戦状』</w:t>
      </w:r>
      <w:r w:rsidRPr="001E4C73">
        <w:rPr>
          <w:rFonts w:ascii="ＭＳ 明朝" w:eastAsia="ＭＳ 明朝" w:hAnsi="ＭＳ 明朝"/>
        </w:rPr>
        <w:t>第二</w:t>
      </w:r>
      <w:r w:rsidRPr="001E4C73">
        <w:rPr>
          <w:rFonts w:ascii="ＭＳ 明朝" w:eastAsia="ＭＳ 明朝" w:hAnsi="ＭＳ 明朝" w:hint="eastAsia"/>
        </w:rPr>
        <w:t xml:space="preserve"> 大塚武松・編 1932-1933 発刊 / 日本史籍協会 国立国会図書館蔵</w:t>
      </w:r>
    </w:p>
    <w:p w:rsidR="003558E1" w:rsidRPr="001E4C73" w:rsidRDefault="003558E1" w:rsidP="003558E1">
      <w:pPr>
        <w:ind w:firstLineChars="100" w:firstLine="210"/>
        <w:rPr>
          <w:rFonts w:ascii="ＭＳ 明朝" w:eastAsia="ＭＳ 明朝" w:hAnsi="ＭＳ 明朝"/>
        </w:rPr>
      </w:pPr>
      <w:r w:rsidRPr="001E4C73">
        <w:rPr>
          <w:rFonts w:ascii="ＭＳ 明朝" w:eastAsia="ＭＳ 明朝" w:hAnsi="ＭＳ 明朝" w:hint="eastAsia"/>
        </w:rPr>
        <w:t>『維新戦役実録談』維新戦歿者五十年祭事務所・</w:t>
      </w:r>
      <w:r w:rsidRPr="001E4C73">
        <w:rPr>
          <w:rFonts w:ascii="ＭＳ 明朝" w:eastAsia="ＭＳ 明朝" w:hAnsi="ＭＳ 明朝"/>
        </w:rPr>
        <w:t>編</w:t>
      </w:r>
      <w:r w:rsidRPr="001E4C73">
        <w:rPr>
          <w:rFonts w:ascii="ＭＳ 明朝" w:eastAsia="ＭＳ 明朝" w:hAnsi="ＭＳ 明朝" w:hint="eastAsia"/>
        </w:rPr>
        <w:t xml:space="preserve"> 1917 </w:t>
      </w:r>
    </w:p>
    <w:p w:rsidR="003558E1" w:rsidRPr="001E4C73" w:rsidRDefault="003558E1" w:rsidP="003558E1">
      <w:pPr>
        <w:ind w:firstLineChars="1000" w:firstLine="2100"/>
        <w:rPr>
          <w:rFonts w:ascii="ＭＳ 明朝" w:eastAsia="ＭＳ 明朝" w:hAnsi="ＭＳ 明朝" w:hint="eastAsia"/>
        </w:rPr>
      </w:pPr>
      <w:r w:rsidRPr="001E4C73">
        <w:rPr>
          <w:rFonts w:ascii="ＭＳ 明朝" w:eastAsia="ＭＳ 明朝" w:hAnsi="ＭＳ 明朝" w:hint="eastAsia"/>
        </w:rPr>
        <w:t>維新戦歿者五十年祭事務所</w:t>
      </w:r>
      <w:r w:rsidRPr="001E4C73">
        <w:rPr>
          <w:rFonts w:ascii="ＭＳ 明朝" w:eastAsia="ＭＳ 明朝" w:hAnsi="ＭＳ 明朝" w:hint="eastAsia"/>
        </w:rPr>
        <w:t xml:space="preserve"> 国立国会図書館蔵</w:t>
      </w:r>
    </w:p>
    <w:p w:rsidR="003558E1" w:rsidRPr="001E4C73" w:rsidRDefault="003558E1">
      <w:pPr>
        <w:rPr>
          <w:rFonts w:ascii="ＭＳ 明朝" w:eastAsia="ＭＳ 明朝" w:hAnsi="ＭＳ 明朝" w:hint="eastAsia"/>
        </w:rPr>
      </w:pPr>
      <w:r w:rsidRPr="001E4C73">
        <w:rPr>
          <w:rFonts w:ascii="ＭＳ 明朝" w:eastAsia="ＭＳ 明朝" w:hAnsi="ＭＳ 明朝" w:hint="eastAsia"/>
        </w:rPr>
        <w:lastRenderedPageBreak/>
        <w:t>※先にお送りした本文中、</w:t>
      </w:r>
      <w:r w:rsidRPr="001E4C73">
        <w:rPr>
          <w:rFonts w:ascii="ＭＳ 明朝" w:eastAsia="ＭＳ 明朝" w:hAnsi="ＭＳ 明朝" w:hint="eastAsia"/>
        </w:rPr>
        <w:t>『薩</w:t>
      </w:r>
      <w:r w:rsidRPr="001E4C73">
        <w:rPr>
          <w:rFonts w:ascii="ＭＳ 明朝" w:eastAsia="ＭＳ 明朝" w:hAnsi="ＭＳ 明朝" w:hint="eastAsia"/>
          <w:u w:val="double"/>
        </w:rPr>
        <w:t>藩</w:t>
      </w:r>
      <w:r w:rsidRPr="001E4C73">
        <w:rPr>
          <w:rFonts w:ascii="ＭＳ 明朝" w:eastAsia="ＭＳ 明朝" w:hAnsi="ＭＳ 明朝" w:hint="eastAsia"/>
        </w:rPr>
        <w:t>出軍戦状』</w:t>
      </w:r>
      <w:r w:rsidRPr="001E4C73">
        <w:rPr>
          <w:rFonts w:ascii="ＭＳ 明朝" w:eastAsia="ＭＳ 明朝" w:hAnsi="ＭＳ 明朝" w:hint="eastAsia"/>
        </w:rPr>
        <w:t>を『薩</w:t>
      </w:r>
      <w:r w:rsidRPr="001E4C73">
        <w:rPr>
          <w:rFonts w:ascii="ＭＳ 明朝" w:eastAsia="ＭＳ 明朝" w:hAnsi="ＭＳ 明朝" w:hint="eastAsia"/>
          <w:u w:val="double"/>
        </w:rPr>
        <w:t>州</w:t>
      </w:r>
      <w:r w:rsidRPr="001E4C73">
        <w:rPr>
          <w:rFonts w:ascii="ＭＳ 明朝" w:eastAsia="ＭＳ 明朝" w:hAnsi="ＭＳ 明朝" w:hint="eastAsia"/>
        </w:rPr>
        <w:t>出軍戦状』、『</w:t>
      </w:r>
      <w:r w:rsidRPr="001E4C73">
        <w:rPr>
          <w:rFonts w:ascii="ＭＳ 明朝" w:eastAsia="ＭＳ 明朝" w:hAnsi="ＭＳ 明朝" w:hint="eastAsia"/>
        </w:rPr>
        <w:t>維新</w:t>
      </w:r>
      <w:r w:rsidRPr="001E4C73">
        <w:rPr>
          <w:rFonts w:ascii="ＭＳ 明朝" w:eastAsia="ＭＳ 明朝" w:hAnsi="ＭＳ 明朝" w:hint="eastAsia"/>
          <w:u w:val="double"/>
        </w:rPr>
        <w:t>戦役</w:t>
      </w:r>
      <w:r w:rsidRPr="001E4C73">
        <w:rPr>
          <w:rFonts w:ascii="ＭＳ 明朝" w:eastAsia="ＭＳ 明朝" w:hAnsi="ＭＳ 明朝" w:hint="eastAsia"/>
        </w:rPr>
        <w:t>実録</w:t>
      </w:r>
      <w:r w:rsidRPr="001E4C73">
        <w:rPr>
          <w:rFonts w:ascii="ＭＳ 明朝" w:eastAsia="ＭＳ 明朝" w:hAnsi="ＭＳ 明朝" w:hint="eastAsia"/>
          <w:u w:val="double"/>
        </w:rPr>
        <w:t>談</w:t>
      </w:r>
      <w:r w:rsidRPr="001E4C73">
        <w:rPr>
          <w:rFonts w:ascii="ＭＳ 明朝" w:eastAsia="ＭＳ 明朝" w:hAnsi="ＭＳ 明朝" w:hint="eastAsia"/>
        </w:rPr>
        <w:t>』を『維新</w:t>
      </w:r>
      <w:r w:rsidRPr="001E4C73">
        <w:rPr>
          <w:rFonts w:ascii="ＭＳ 明朝" w:eastAsia="ＭＳ 明朝" w:hAnsi="ＭＳ 明朝" w:hint="eastAsia"/>
          <w:u w:val="double"/>
        </w:rPr>
        <w:t>戦争実録</w:t>
      </w:r>
      <w:r w:rsidRPr="001E4C73">
        <w:rPr>
          <w:rFonts w:ascii="ＭＳ 明朝" w:eastAsia="ＭＳ 明朝" w:hAnsi="ＭＳ 明朝" w:hint="eastAsia"/>
        </w:rPr>
        <w:t>』とそれぞれ誤記しているものと思います。お手数ですがご修正いただけますと幸いです。</w:t>
      </w:r>
    </w:p>
    <w:sectPr w:rsidR="003558E1" w:rsidRPr="001E4C73" w:rsidSect="001E4C73">
      <w:pgSz w:w="11906" w:h="16838" w:code="9"/>
      <w:pgMar w:top="1134" w:right="1134" w:bottom="1134" w:left="1134" w:header="851" w:footer="992" w:gutter="0"/>
      <w:cols w:space="425"/>
      <w:docGrid w:type="lines"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VerticalSpacing w:val="35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E1"/>
    <w:rsid w:val="001E4C73"/>
    <w:rsid w:val="003558E1"/>
    <w:rsid w:val="00C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1886EA"/>
  <w15:chartTrackingRefBased/>
  <w15:docId w15:val="{72C1AC70-0073-47E1-BE5A-17A4FCF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</dc:creator>
  <cp:keywords/>
  <dc:description/>
  <cp:lastModifiedBy>T2</cp:lastModifiedBy>
  <cp:revision>3</cp:revision>
  <dcterms:created xsi:type="dcterms:W3CDTF">2019-11-16T22:40:00Z</dcterms:created>
  <dcterms:modified xsi:type="dcterms:W3CDTF">2019-11-16T22:50:00Z</dcterms:modified>
</cp:coreProperties>
</file>