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ATMC: what we have done and found</w:t>
      </w:r>
    </w:p>
    <w:p>
      <w:pPr>
        <w:spacing w:after="160"/>
      </w:pPr>
      <w:r>
        <w:rPr>
          <w:b w:val="0"/>
          <w:i/>
          <w:color w:val="52514E"/>
        </w:rPr>
        <w:t>A self-evolving coding assistant on a local model. Results summary for guide review.</w:t>
      </w:r>
    </w:p>
    <w:p>
      <w:pPr>
        <w:pStyle w:val="Heading1"/>
      </w:pPr>
      <w:r>
        <w:t>1. The project in one minute</w:t>
      </w:r>
    </w:p>
    <w:p>
      <w:pPr>
        <w:pStyle w:val="ListBullet"/>
        <w:spacing w:after="30"/>
      </w:pPr>
      <w:r>
        <w:rPr>
          <w:b w:val="0"/>
        </w:rPr>
      </w:r>
      <w:r>
        <w:rPr>
          <w:b/>
        </w:rPr>
        <w:t>Goal:</w:t>
      </w:r>
      <w:r>
        <w:rPr>
          <w:b w:val="0"/>
        </w:rPr>
        <w:t xml:space="preserve"> a coding assistant that </w:t>
      </w:r>
      <w:r>
        <w:rPr>
          <w:b/>
        </w:rPr>
        <w:t>learns from its own mistakes without being retrained</w:t>
      </w:r>
      <w:r>
        <w:rPr>
          <w:b w:val="0"/>
        </w:rPr>
        <w:t>.</w:t>
      </w:r>
    </w:p>
    <w:p>
      <w:pPr>
        <w:pStyle w:val="ListBullet"/>
        <w:spacing w:after="30"/>
      </w:pPr>
      <w:r>
        <w:rPr>
          <w:b w:val="0"/>
        </w:rPr>
      </w:r>
      <w:r>
        <w:rPr>
          <w:b/>
        </w:rPr>
        <w:t>How:</w:t>
      </w:r>
      <w:r>
        <w:rPr>
          <w:b w:val="0"/>
        </w:rPr>
        <w:t xml:space="preserve"> the assistant answers a question, tests run its code, and when it fails, the checker's evidence and a verified fix are saved to a </w:t>
      </w:r>
      <w:r>
        <w:rPr>
          <w:b/>
        </w:rPr>
        <w:t>memory</w:t>
      </w:r>
      <w:r>
        <w:rPr>
          <w:b w:val="0"/>
        </w:rPr>
        <w:t>. Later, similar questions use those notes.</w:t>
      </w:r>
    </w:p>
    <w:p>
      <w:pPr>
        <w:pStyle w:val="ListBullet"/>
        <w:spacing w:after="30"/>
      </w:pPr>
      <w:r>
        <w:rPr>
          <w:b w:val="0"/>
        </w:rPr>
      </w:r>
      <w:r>
        <w:rPr>
          <w:b/>
        </w:rPr>
        <w:t>ATMC</w:t>
      </w:r>
      <w:r>
        <w:rPr>
          <w:b w:val="0"/>
        </w:rPr>
        <w:t xml:space="preserve"> is our memory design: trust scores, forgetting and merging of notes. The research question is whether those extras beat a simple memory.</w:t>
      </w:r>
    </w:p>
    <w:p>
      <w:pPr>
        <w:pStyle w:val="ListBullet"/>
        <w:spacing w:after="30"/>
      </w:pPr>
      <w:r>
        <w:rPr>
          <w:b w:val="0"/>
        </w:rPr>
      </w:r>
      <w:r>
        <w:rPr>
          <w:b/>
        </w:rPr>
        <w:t>Model:</w:t>
      </w:r>
      <w:r>
        <w:rPr>
          <w:b w:val="0"/>
        </w:rPr>
        <w:t xml:space="preserve"> Qwen2.5-Coder 7B running </w:t>
      </w:r>
      <w:r>
        <w:rPr>
          <w:b/>
        </w:rPr>
        <w:t>locally on the laptop</w:t>
      </w:r>
      <w:r>
        <w:rPr>
          <w:b w:val="0"/>
        </w:rPr>
        <w:t xml:space="preserve"> (no cloud, no cost). Gemini was used in the earlier experiments.</w:t>
      </w:r>
    </w:p>
    <w:p>
      <w:pPr>
        <w:pStyle w:val="Heading1"/>
      </w:pPr>
      <w:r>
        <w:t>2. What is built and working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917"/>
        <w:gridCol w:w="2835"/>
      </w:tblGrid>
      <w:tr>
        <w:tc>
          <w:tcPr>
            <w:tcW w:type="dxa" w:w="6917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Part</w:t>
            </w:r>
          </w:p>
        </w:tc>
        <w:tc>
          <w:tcPr>
            <w:tcW w:type="dxa" w:w="2835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6917"/>
          </w:tcPr>
          <w:p>
            <w:pPr>
              <w:spacing w:after="20"/>
            </w:pPr>
            <w:r>
              <w:rPr>
                <w:b w:val="0"/>
                <w:sz w:val="19"/>
              </w:rPr>
              <w:t>Chat assistant: runs generated code in a sandbox, checks it with tests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9"/>
              </w:rPr>
              <w:t>Working</w:t>
            </w:r>
          </w:p>
        </w:tc>
      </w:tr>
      <w:tr>
        <w:tc>
          <w:tcPr>
            <w:tcW w:type="dxa" w:w="6917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9"/>
              </w:rPr>
              <w:t>Memory (simple and ATMC), automatic answer checking, strategy evolution with rollback</w:t>
            </w:r>
          </w:p>
        </w:tc>
        <w:tc>
          <w:tcPr>
            <w:tcW w:type="dxa" w:w="2835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9"/>
              </w:rPr>
              <w:t>Working</w:t>
            </w:r>
          </w:p>
        </w:tc>
      </w:tr>
      <w:tr>
        <w:tc>
          <w:tcPr>
            <w:tcW w:type="dxa" w:w="6917"/>
          </w:tcPr>
          <w:p>
            <w:pPr>
              <w:spacing w:after="20"/>
            </w:pPr>
            <w:r>
              <w:rPr>
                <w:b w:val="0"/>
                <w:sz w:val="19"/>
              </w:rPr>
              <w:t>Runs on Gemini or on the local Qwen model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9"/>
              </w:rPr>
              <w:t>Working</w:t>
            </w:r>
          </w:p>
        </w:tc>
      </w:tr>
      <w:tr>
        <w:tc>
          <w:tcPr>
            <w:tcW w:type="dxa" w:w="6917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Learning Lab:</w:t>
            </w:r>
            <w:r>
              <w:rPr>
                <w:b w:val="0"/>
                <w:sz w:val="19"/>
              </w:rPr>
              <w:t xml:space="preserve"> live side-by-side demo, same questions to an assistant with no memory and one with memory</w:t>
            </w:r>
          </w:p>
        </w:tc>
        <w:tc>
          <w:tcPr>
            <w:tcW w:type="dxa" w:w="2835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9"/>
              </w:rPr>
              <w:t>Working (full live run: 25% vs 36%)</w:t>
            </w:r>
          </w:p>
        </w:tc>
      </w:tr>
      <w:tr>
        <w:tc>
          <w:tcPr>
            <w:tcW w:type="dxa" w:w="6917"/>
          </w:tcPr>
          <w:p>
            <w:pPr>
              <w:spacing w:after="20"/>
            </w:pPr>
            <w:r>
              <w:rPr>
                <w:b w:val="0"/>
                <w:sz w:val="19"/>
              </w:rPr>
              <w:t>Our own test: 110 hidden-rule questions, 30 unseen held-out questions, two rule-change streams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9"/>
              </w:rPr>
              <w:t>Built and validated by running every task</w:t>
            </w:r>
          </w:p>
        </w:tc>
      </w:tr>
      <w:tr>
        <w:tc>
          <w:tcPr>
            <w:tcW w:type="dxa" w:w="6917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9"/>
              </w:rPr>
              <w:t>Experiment tools with statistics and predictions written before each run</w:t>
            </w:r>
          </w:p>
        </w:tc>
        <w:tc>
          <w:tcPr>
            <w:tcW w:type="dxa" w:w="2835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9"/>
              </w:rPr>
              <w:t>Working; 200 automated tests pass</w:t>
            </w:r>
          </w:p>
        </w:tc>
      </w:tr>
    </w:tbl>
    <w:p>
      <w:pPr>
        <w:spacing w:after="40"/>
      </w:pPr>
    </w:p>
    <w:p>
      <w:pPr>
        <w:pStyle w:val="Heading1"/>
      </w:pPr>
      <w:r>
        <w:t>3. How we tested it</w:t>
      </w:r>
    </w:p>
    <w:p>
      <w:pPr>
        <w:pStyle w:val="ListBullet"/>
        <w:spacing w:after="30"/>
      </w:pPr>
      <w:r>
        <w:rPr>
          <w:b w:val="0"/>
        </w:rPr>
      </w:r>
      <w:r>
        <w:rPr>
          <w:b/>
        </w:rPr>
        <w:t>The test:</w:t>
      </w:r>
      <w:r>
        <w:rPr>
          <w:b w:val="0"/>
        </w:rPr>
        <w:t xml:space="preserve"> 110 coding questions. Each one hides a company rule the question never states (money in paise, dates as DD-MM-YYYY, return None instead of crashing, and so on).</w:t>
      </w:r>
    </w:p>
    <w:p>
      <w:pPr>
        <w:pStyle w:val="ListBullet"/>
        <w:spacing w:after="30"/>
      </w:pPr>
      <w:r>
        <w:rPr>
          <w:b w:val="0"/>
        </w:rPr>
      </w:r>
      <w:r>
        <w:rPr>
          <w:b/>
        </w:rPr>
        <w:t>Why it is fair:</w:t>
      </w:r>
      <w:r>
        <w:rPr>
          <w:b w:val="0"/>
        </w:rPr>
        <w:t xml:space="preserve"> on 10 ordinary control questions Qwen scored </w:t>
      </w:r>
      <w:r>
        <w:rPr>
          <w:b/>
        </w:rPr>
        <w:t>100%</w:t>
      </w:r>
      <w:r>
        <w:rPr>
          <w:b w:val="0"/>
        </w:rPr>
        <w:t>, so it codes fine; it fails the others only because it does not know the rule. Every task was checked by running a correct solution and a rule-ignoring one.</w:t>
      </w:r>
    </w:p>
    <w:p>
      <w:pPr>
        <w:pStyle w:val="ListBullet"/>
        <w:spacing w:after="30"/>
      </w:pPr>
      <w:r>
        <w:rPr>
          <w:b w:val="0"/>
        </w:rPr>
      </w:r>
      <w:r>
        <w:rPr>
          <w:b/>
        </w:rPr>
        <w:t>Unseen questions:</w:t>
      </w:r>
      <w:r>
        <w:rPr>
          <w:b w:val="0"/>
        </w:rPr>
        <w:t xml:space="preserve"> questions arrive one at a time, so memory only holds earlier, different questions.</w:t>
      </w:r>
    </w:p>
    <w:p>
      <w:pPr>
        <w:pStyle w:val="ListBullet"/>
        <w:spacing w:after="30"/>
      </w:pPr>
      <w:r>
        <w:rPr>
          <w:b w:val="0"/>
        </w:rPr>
      </w:r>
      <w:r>
        <w:rPr>
          <w:b/>
        </w:rPr>
        <w:t>Fair comparison:</w:t>
      </w:r>
      <w:r>
        <w:rPr>
          <w:b w:val="0"/>
        </w:rPr>
        <w:t xml:space="preserve"> the same questions in the same order for every system, 3 different orders, paired statistics (95% interval, exact test). Predictions and pass/fail rules were written </w:t>
      </w:r>
      <w:r>
        <w:rPr>
          <w:b/>
        </w:rPr>
        <w:t>before</w:t>
      </w:r>
      <w:r>
        <w:rPr>
          <w:b w:val="0"/>
        </w:rPr>
        <w:t xml:space="preserve"> each run.</w:t>
      </w:r>
    </w:p>
    <w:p>
      <w:pPr>
        <w:pStyle w:val="Heading1"/>
      </w:pPr>
      <w:r>
        <w:t>4. Results on the main test (3 runs, 330 question comparisons each)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2608"/>
        <w:gridCol w:w="3572"/>
        <w:gridCol w:w="3118"/>
      </w:tblGrid>
      <w:tr>
        <w:tc>
          <w:tcPr>
            <w:tcW w:type="dxa" w:w="454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608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Question we asked</w:t>
            </w:r>
          </w:p>
        </w:tc>
        <w:tc>
          <w:tcPr>
            <w:tcW w:type="dxa" w:w="3572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118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What it means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b w:val="0"/>
                <w:sz w:val="18"/>
              </w:rPr>
              <w:t>Does learning from failures work?</w:t>
            </w:r>
          </w:p>
        </w:tc>
        <w:tc>
          <w:tcPr>
            <w:tcW w:type="dxa" w:w="3572"/>
          </w:tcPr>
          <w:p>
            <w:pPr>
              <w:spacing w:after="20"/>
            </w:pPr>
            <w:r>
              <w:rPr>
                <w:b w:val="0"/>
                <w:sz w:val="18"/>
              </w:rPr>
              <w:t xml:space="preserve">No memory </w:t>
            </w:r>
            <w:r>
              <w:rPr>
                <w:b/>
                <w:sz w:val="18"/>
              </w:rPr>
              <w:t>24.2%</w:t>
            </w:r>
            <w:r>
              <w:rPr>
                <w:b w:val="0"/>
                <w:sz w:val="18"/>
              </w:rPr>
              <w:t xml:space="preserve">, simple memory </w:t>
            </w:r>
            <w:r>
              <w:rPr>
                <w:b/>
                <w:sz w:val="18"/>
              </w:rPr>
              <w:t>40.0%</w:t>
            </w:r>
            <w:r>
              <w:rPr>
                <w:b w:val="0"/>
                <w:sz w:val="18"/>
              </w:rPr>
              <w:t xml:space="preserve"> (+15.8 points, p &lt; 0.0001)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Yes.</w:t>
            </w:r>
            <w:r>
              <w:rPr>
                <w:b w:val="0"/>
                <w:sz w:val="18"/>
              </w:rPr>
              <w:t xml:space="preserve"> The core claim holds.</w:t>
            </w:r>
          </w:p>
        </w:tc>
      </w:tr>
      <w:tr>
        <w:tc>
          <w:tcPr>
            <w:tcW w:type="dxa" w:w="454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8"/>
              </w:rPr>
              <w:t>Does the original ATMC beat simple memory?</w:t>
            </w:r>
          </w:p>
        </w:tc>
        <w:tc>
          <w:tcPr>
            <w:tcW w:type="dxa" w:w="3572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8"/>
              </w:rPr>
              <w:t xml:space="preserve">ATMC </w:t>
            </w:r>
            <w:r>
              <w:rPr>
                <w:b/>
                <w:sz w:val="18"/>
              </w:rPr>
              <w:t>28.5%</w:t>
            </w:r>
            <w:r>
              <w:rPr>
                <w:b w:val="0"/>
                <w:sz w:val="18"/>
              </w:rPr>
              <w:t xml:space="preserve"> vs simple 40.0%</w:t>
            </w:r>
          </w:p>
        </w:tc>
        <w:tc>
          <w:tcPr>
            <w:tcW w:type="dxa" w:w="3118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8"/>
              </w:rPr>
              <w:t>No: the extras made it worse.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b w:val="0"/>
                <w:sz w:val="18"/>
              </w:rPr>
              <w:t>Which ATMC part is responsible?</w:t>
            </w:r>
          </w:p>
        </w:tc>
        <w:tc>
          <w:tcPr>
            <w:tcW w:type="dxa" w:w="3572"/>
          </w:tcPr>
          <w:p>
            <w:pPr>
              <w:spacing w:after="20"/>
            </w:pPr>
            <w:r>
              <w:rPr>
                <w:b w:val="0"/>
                <w:sz w:val="18"/>
              </w:rPr>
              <w:t>Trust alone 38.2% (no real change); adding forgetting 30.6% (</w:t>
            </w:r>
            <w:r>
              <w:rPr>
                <w:b/>
                <w:sz w:val="18"/>
              </w:rPr>
              <w:t>-7.6</w:t>
            </w:r>
            <w:r>
              <w:rPr>
                <w:b w:val="0"/>
                <w:sz w:val="18"/>
              </w:rPr>
              <w:t>); adding merging 30.9%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b w:val="0"/>
                <w:sz w:val="18"/>
              </w:rPr>
              <w:t>Forgetting deleted useful lessons too early. Trust was neutral.</w:t>
            </w:r>
          </w:p>
        </w:tc>
      </w:tr>
      <w:tr>
        <w:tc>
          <w:tcPr>
            <w:tcW w:type="dxa" w:w="454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8"/>
              </w:rPr>
              <w:t>Does trust protect when the checker is wrong 25% / 50% of the time?</w:t>
            </w:r>
          </w:p>
        </w:tc>
        <w:tc>
          <w:tcPr>
            <w:tcW w:type="dxa" w:w="3572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8"/>
              </w:rPr>
              <w:t>+0.6 and +2.4 points, both not significant</w:t>
            </w:r>
          </w:p>
        </w:tc>
        <w:tc>
          <w:tcPr>
            <w:tcW w:type="dxa" w:w="3118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8"/>
              </w:rPr>
              <w:t>Not shown.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b w:val="0"/>
                <w:sz w:val="18"/>
              </w:rPr>
              <w:t>Add verified worked examples and one retry from the checker's evidence</w:t>
            </w:r>
          </w:p>
        </w:tc>
        <w:tc>
          <w:tcPr>
            <w:tcW w:type="dxa" w:w="3572"/>
          </w:tcPr>
          <w:p>
            <w:pPr>
              <w:spacing w:after="20"/>
            </w:pPr>
            <w:r>
              <w:rPr>
                <w:b w:val="0"/>
                <w:sz w:val="18"/>
              </w:rPr>
              <w:t xml:space="preserve">Simple 43.0% vs ATMC with rule cards 43.9% (+0.9, p = 0.79). About </w:t>
            </w:r>
            <w:r>
              <w:rPr>
                <w:b/>
                <w:sz w:val="18"/>
              </w:rPr>
              <w:t>67%</w:t>
            </w:r>
            <w:r>
              <w:rPr>
                <w:b w:val="0"/>
                <w:sz w:val="18"/>
              </w:rPr>
              <w:t xml:space="preserve"> after the retry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b w:val="0"/>
                <w:sz w:val="18"/>
              </w:rPr>
              <w:t>Examples and the retry help every system. ATMC adds nothing measurable.</w:t>
            </w:r>
          </w:p>
        </w:tc>
      </w:tr>
      <w:tr>
        <w:tc>
          <w:tcPr>
            <w:tcW w:type="dxa" w:w="454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8"/>
              </w:rPr>
              <w:t>Learned utility ranking and a retry that uses memory (v4)</w:t>
            </w:r>
          </w:p>
        </w:tc>
        <w:tc>
          <w:tcPr>
            <w:tcW w:type="dxa" w:w="3572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8"/>
              </w:rPr>
              <w:t xml:space="preserve">Simple 46.4% vs ATMC 45.5% (-0.9, p = 0.78). About </w:t>
            </w:r>
            <w:r>
              <w:rPr>
                <w:b/>
                <w:sz w:val="18"/>
              </w:rPr>
              <w:t>69%</w:t>
            </w:r>
            <w:r>
              <w:rPr>
                <w:b w:val="0"/>
                <w:sz w:val="18"/>
              </w:rPr>
              <w:t xml:space="preserve"> after the retry</w:t>
            </w:r>
          </w:p>
        </w:tc>
        <w:tc>
          <w:tcPr>
            <w:tcW w:type="dxa" w:w="3118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8"/>
              </w:rPr>
              <w:t>Our pre-set rule (+3 points) was not met.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b w:val="0"/>
                <w:sz w:val="18"/>
              </w:rPr>
              <w:t>Show only verified notes (abstention)</w:t>
            </w:r>
          </w:p>
        </w:tc>
        <w:tc>
          <w:tcPr>
            <w:tcW w:type="dxa" w:w="3572"/>
          </w:tcPr>
          <w:p>
            <w:pPr>
              <w:spacing w:after="20"/>
            </w:pPr>
            <w:r>
              <w:rPr>
                <w:b w:val="0"/>
                <w:sz w:val="18"/>
              </w:rPr>
              <w:t xml:space="preserve">Simple 46.1% (no change); ATMC </w:t>
            </w:r>
            <w:r>
              <w:rPr>
                <w:b/>
                <w:sz w:val="18"/>
              </w:rPr>
              <w:t>40.0%</w:t>
            </w:r>
            <w:r>
              <w:rPr>
                <w:b w:val="0"/>
                <w:sz w:val="18"/>
              </w:rPr>
              <w:t xml:space="preserve"> (-6.1 vs simple, p = 0.006)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b w:val="0"/>
                <w:sz w:val="18"/>
              </w:rPr>
              <w:t>Does not help; it hurt ATMC.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2656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_stre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56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  <w:color w:val="52514E"/>
          <w:sz w:val="18"/>
        </w:rPr>
        <w:t>First-attempt pass rate on the 110 hidden-rule questions (average of 3 runs). ATMC improved from 28.5% to 45.5% across versions but never moved past simple memory.</w:t>
      </w:r>
    </w:p>
    <w:p>
      <w:pPr>
        <w:pStyle w:val="Heading1"/>
      </w:pPr>
      <w:r>
        <w:t>5. When a rule changes (old notes become wrong)</w:t>
      </w:r>
    </w:p>
    <w:p>
      <w:pPr>
        <w:spacing w:after="80"/>
      </w:pPr>
      <w:r>
        <w:rPr>
          <w:b w:val="0"/>
          <w:i w:val="0"/>
        </w:rPr>
        <w:t xml:space="preserve">29 questions are asked under an old rule and then again under the </w:t>
      </w:r>
      <w:r>
        <w:rPr>
          <w:b/>
          <w:i w:val="0"/>
        </w:rPr>
        <w:t>opposite</w:t>
      </w:r>
      <w:r>
        <w:rPr>
          <w:b w:val="0"/>
          <w:i w:val="0"/>
        </w:rPr>
        <w:t xml:space="preserve"> rule (for example dates change from DD-MM-YYYY to YYYY-MM-DD), so every saved note about them is now wrong. This is the situation trust and forgetting are meant for.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4396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_chan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439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  <w:color w:val="52514E"/>
          <w:sz w:val="18"/>
        </w:rPr>
        <w:t>Pass rate before and after the rule flips (average of 3 runs).</w:t>
      </w:r>
    </w:p>
    <w:p>
      <w:pPr>
        <w:pStyle w:val="ListBullet"/>
        <w:spacing w:after="30"/>
      </w:pPr>
      <w:r>
        <w:rPr>
          <w:b w:val="0"/>
        </w:rPr>
      </w:r>
      <w:r>
        <w:rPr>
          <w:b/>
        </w:rPr>
        <w:t>Simple memory collapses to 5%</w:t>
      </w:r>
      <w:r>
        <w:rPr>
          <w:b w:val="0"/>
        </w:rPr>
        <w:t>, far below having no memory at all (45%): stale notes actively mislead the model.</w:t>
      </w:r>
    </w:p>
    <w:p>
      <w:pPr>
        <w:pStyle w:val="ListBullet"/>
        <w:spacing w:after="30"/>
      </w:pPr>
      <w:r>
        <w:rPr>
          <w:b w:val="0"/>
        </w:rPr>
      </w:r>
      <w:r>
        <w:rPr>
          <w:b/>
        </w:rPr>
        <w:t>ATMC v4 reaches 10%</w:t>
      </w:r>
      <w:r>
        <w:rPr>
          <w:b w:val="0"/>
        </w:rPr>
        <w:t xml:space="preserve"> (+5.7 points over simple memory, p = 0.125, not significant). It also collapses, because its trust updates are too slow when each note is only shown a few times.</w:t>
      </w:r>
    </w:p>
    <w:p>
      <w:pPr>
        <w:pStyle w:val="ListBullet"/>
        <w:spacing w:after="30"/>
      </w:pPr>
      <w:r>
        <w:rPr>
          <w:b w:val="0"/>
        </w:rPr>
      </w:r>
      <w:r>
        <w:rPr>
          <w:b/>
        </w:rPr>
        <w:t>In progress:</w:t>
      </w:r>
      <w:r>
        <w:rPr>
          <w:b w:val="0"/>
        </w:rPr>
        <w:t xml:space="preserve"> a re-verification detector. After a failure, every stored solution for the same function is re-run against the current tests; one that now fails is proven stale and its older neighbours are demoted together. Runs are under way. A </w:t>
      </w:r>
      <w:r>
        <w:rPr>
          <w:b/>
        </w:rPr>
        <w:t>second, unseen</w:t>
      </w:r>
      <w:r>
        <w:rPr>
          <w:b w:val="0"/>
        </w:rPr>
        <w:t xml:space="preserve"> rule-change stream is reserved for one final test with nothing changed.</w:t>
      </w:r>
    </w:p>
    <w:p>
      <w:pPr>
        <w:pStyle w:val="Heading1"/>
      </w:pPr>
      <w:r>
        <w:t>6. What we can and cannot claim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76"/>
        <w:gridCol w:w="4876"/>
      </w:tblGrid>
      <w:tr>
        <w:tc>
          <w:tcPr>
            <w:tcW w:type="dxa" w:w="4876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We can claim (backed by data)</w:t>
            </w:r>
          </w:p>
        </w:tc>
        <w:tc>
          <w:tcPr>
            <w:tcW w:type="dxa" w:w="4876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We cannot claim yet</w:t>
            </w:r>
          </w:p>
        </w:tc>
      </w:tr>
      <w:tr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A small local model </w:t>
            </w:r>
            <w:r>
              <w:rPr>
                <w:b/>
                <w:sz w:val="19"/>
              </w:rPr>
              <w:t>learns hidden project rules from its own verified failures</w:t>
            </w:r>
            <w:r>
              <w:rPr>
                <w:b w:val="0"/>
                <w:sz w:val="19"/>
              </w:rPr>
              <w:t>: 24% to 40% first attempt, about 69% after one evidence-guided retry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9"/>
              </w:rPr>
              <w:t>That ATMC beats a simple memory</w:t>
            </w:r>
          </w:p>
        </w:tc>
      </w:tr>
      <w:tr>
        <w:tc>
          <w:tcPr>
            <w:tcW w:type="dxa" w:w="4876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9"/>
              </w:rPr>
              <w:t>It works without any cloud model, fully on the laptop, and ordinary questions are not harmed (controls stay 100%)</w:t>
            </w:r>
          </w:p>
        </w:tc>
        <w:tc>
          <w:tcPr>
            <w:tcW w:type="dxa" w:w="4876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9"/>
              </w:rPr>
              <w:t>That trust makes learning safe when the checker is wrong</w:t>
            </w:r>
          </w:p>
        </w:tc>
      </w:tr>
      <w:tr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We know </w:t>
            </w:r>
            <w:r>
              <w:rPr>
                <w:b/>
                <w:sz w:val="19"/>
              </w:rPr>
              <w:t>why</w:t>
            </w:r>
            <w:r>
              <w:rPr>
                <w:b w:val="0"/>
                <w:sz w:val="19"/>
              </w:rPr>
              <w:t xml:space="preserve"> each ATMC part helps or hurts, from controlled tests with predictions fixed in advance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9"/>
              </w:rPr>
              <w:t>That ATMC handles rule changes (detector still being tested)</w:t>
            </w:r>
          </w:p>
        </w:tc>
      </w:tr>
      <w:tr>
        <w:tc>
          <w:tcPr>
            <w:tcW w:type="dxa" w:w="4876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9"/>
              </w:rPr>
              <w:t>A new validated benchmark of hidden conventions, and a live demo of the learning</w:t>
            </w:r>
          </w:p>
        </w:tc>
        <w:tc>
          <w:tcPr>
            <w:tcW w:type="dxa" w:w="4876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9"/>
              </w:rPr>
              <w:t>That the model's weights improved (no training has been done)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0"/>
        </w:rPr>
      </w:r>
      <w:r>
        <w:rPr>
          <w:b/>
          <w:i w:val="0"/>
          <w:sz w:val="20"/>
        </w:rPr>
        <w:t>Limits:</w:t>
      </w:r>
      <w:r>
        <w:rPr>
          <w:b w:val="0"/>
          <w:i w:val="0"/>
          <w:sz w:val="20"/>
        </w:rPr>
        <w:t xml:space="preserve"> the test is self-written, one 7B model, 3 runs per setting. Because the design was tuned on this test, the 30 unseen questions and the second rule-change stream are reserved for single, final runs.</w:t>
      </w:r>
    </w:p>
    <w:p>
      <w:pPr>
        <w:pStyle w:val="Heading1"/>
      </w:pPr>
      <w:r>
        <w:t>7. Next steps</w:t>
      </w:r>
    </w:p>
    <w:p>
      <w:pPr>
        <w:pStyle w:val="ListBullet"/>
        <w:spacing w:after="30"/>
      </w:pPr>
      <w:r>
        <w:rPr>
          <w:b w:val="0"/>
        </w:rPr>
        <w:t>Finish the re-verification detector runs; then one final run on the unseen rule-change stream.</w:t>
      </w:r>
    </w:p>
    <w:p>
      <w:pPr>
        <w:pStyle w:val="ListBullet"/>
        <w:spacing w:after="30"/>
      </w:pPr>
      <w:r>
        <w:rPr>
          <w:b w:val="0"/>
        </w:rPr>
        <w:t>Run the final design once on the 30 unseen held-out questions.</w:t>
      </w:r>
    </w:p>
    <w:p>
      <w:pPr>
        <w:pStyle w:val="ListBullet"/>
        <w:spacing w:after="30"/>
      </w:pPr>
      <w:r>
        <w:rPr>
          <w:b w:val="0"/>
        </w:rPr>
        <w:t>Fine-tune the local model on its own verified solutions (the model itself would change), then test on unseen questions with memory switched off.</w:t>
      </w:r>
    </w:p>
    <w:p>
      <w:pPr>
        <w:pStyle w:val="ListBullet"/>
        <w:spacing w:after="30"/>
      </w:pPr>
      <w:r>
        <w:rPr>
          <w:b w:val="0"/>
        </w:rPr>
        <w:t>Update the paper, novelty analysis, slides and demo with these results.</w:t>
      </w:r>
    </w:p>
    <w:p>
      <w:pPr>
        <w:pStyle w:val="Heading1"/>
      </w:pPr>
      <w:r>
        <w:t>8. Questions the guide may ask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7257"/>
      </w:tblGrid>
      <w:tr>
        <w:tc>
          <w:tcPr>
            <w:tcW w:type="dxa" w:w="2494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7257"/>
            <w:shd w:val="clear" w:color="auto" w:fill="1A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Short answer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b w:val="0"/>
                <w:sz w:val="19"/>
              </w:rPr>
              <w:t>Is the model being trained?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b w:val="0"/>
                <w:sz w:val="19"/>
              </w:rPr>
              <w:t>No. Only the memory grows. Fine-tuning is a planned next step.</w:t>
            </w:r>
          </w:p>
        </w:tc>
      </w:tr>
      <w:tr>
        <w:tc>
          <w:tcPr>
            <w:tcW w:type="dxa" w:w="2494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9"/>
              </w:rPr>
              <w:t>Is the test rigged?</w:t>
            </w:r>
          </w:p>
        </w:tc>
        <w:tc>
          <w:tcPr>
            <w:tcW w:type="dxa" w:w="7257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9"/>
              </w:rPr>
              <w:t>The hidden rules cannot be guessed, so failures are not coding weakness (controls 100%). It measures learning, not general coding, and we say so. Unseen sets are reserved for final checks.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b w:val="0"/>
                <w:sz w:val="19"/>
              </w:rPr>
              <w:t>So is ATMC useless?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b w:val="0"/>
                <w:sz w:val="19"/>
              </w:rPr>
              <w:t>Not shown to beat a simple memory on clean data; it improved 17 points across versions. The rule-change test is where it should matter, and it is under test now. The learning itself works either way.</w:t>
            </w:r>
          </w:p>
        </w:tc>
      </w:tr>
      <w:tr>
        <w:tc>
          <w:tcPr>
            <w:tcW w:type="dxa" w:w="2494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9"/>
              </w:rPr>
              <w:t>Why a small local model?</w:t>
            </w:r>
          </w:p>
        </w:tc>
        <w:tc>
          <w:tcPr>
            <w:tcW w:type="dxa" w:w="7257"/>
            <w:shd w:val="clear" w:color="auto" w:fill="F3F5F9"/>
          </w:tcPr>
          <w:p>
            <w:pPr>
              <w:spacing w:after="20"/>
            </w:pPr>
            <w:r>
              <w:rPr>
                <w:b w:val="0"/>
                <w:sz w:val="19"/>
              </w:rPr>
              <w:t>It is private, free and unlimited, and it makes real mistakes, so learning is visible. The closest papers mostly use large cloud models.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color w:val="52514E"/>
          <w:sz w:val="18"/>
        </w:rPr>
        <w:t>All numbers come from saved result files in pilot/results and docs/results; experiment notes with the predictions are in docs/experiments.</w:t>
      </w: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A2A4A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A2A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