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80FA" w14:textId="77777777" w:rsidR="008814B3" w:rsidRDefault="008814B3">
      <w:pPr>
        <w:spacing w:before="1400"/>
      </w:pPr>
    </w:p>
    <w:p w14:paraId="0036C174" w14:textId="77777777" w:rsidR="008814B3" w:rsidRDefault="00000000">
      <w:pPr>
        <w:jc w:val="center"/>
      </w:pPr>
      <w:r>
        <w:rPr>
          <w:b/>
          <w:bCs/>
          <w:color w:val="1F3864"/>
          <w:sz w:val="52"/>
          <w:szCs w:val="52"/>
        </w:rPr>
        <w:t>EXPLORATORY DATA ANALYSIS</w:t>
      </w:r>
    </w:p>
    <w:p w14:paraId="4FA82F52" w14:textId="77777777" w:rsidR="008814B3" w:rsidRDefault="00000000">
      <w:pPr>
        <w:spacing w:before="160" w:after="100"/>
        <w:jc w:val="center"/>
      </w:pPr>
      <w:r>
        <w:rPr>
          <w:b/>
          <w:bCs/>
          <w:color w:val="2C8C99"/>
          <w:sz w:val="28"/>
          <w:szCs w:val="28"/>
        </w:rPr>
        <w:t>E-Commerce Order Dataset — Diagnostic Report</w:t>
      </w:r>
    </w:p>
    <w:p w14:paraId="7145747A" w14:textId="5FCF1089" w:rsidR="005F6668" w:rsidRPr="005F6668" w:rsidRDefault="00000000" w:rsidP="005F6668">
      <w:pPr>
        <w:spacing w:before="400"/>
        <w:ind w:left="720"/>
        <w:jc w:val="center"/>
        <w:rPr>
          <w:color w:val="595959"/>
        </w:rPr>
      </w:pPr>
      <w:r>
        <w:rPr>
          <w:color w:val="595959"/>
          <w:sz w:val="22"/>
          <w:szCs w:val="22"/>
        </w:rPr>
        <w:t>Project 2 · Data Analytics Internship Kit</w:t>
      </w:r>
      <w:r w:rsidR="005F6668">
        <w:rPr>
          <w:color w:val="595959"/>
          <w:sz w:val="22"/>
          <w:szCs w:val="22"/>
        </w:rPr>
        <w:br/>
      </w:r>
      <w:r>
        <w:rPr>
          <w:color w:val="595959"/>
        </w:rPr>
        <w:t xml:space="preserve">Prepared by: </w:t>
      </w:r>
      <w:r w:rsidR="005F6668">
        <w:rPr>
          <w:color w:val="595959"/>
        </w:rPr>
        <w:t xml:space="preserve">Ishika Prajapati - </w:t>
      </w:r>
      <w:r>
        <w:rPr>
          <w:color w:val="595959"/>
        </w:rPr>
        <w:t xml:space="preserve">Data Analyst </w:t>
      </w:r>
      <w:proofErr w:type="gramStart"/>
      <w:r>
        <w:rPr>
          <w:color w:val="595959"/>
        </w:rPr>
        <w:t>Intern  |</w:t>
      </w:r>
      <w:proofErr w:type="gramEnd"/>
      <w:r>
        <w:rPr>
          <w:color w:val="595959"/>
        </w:rPr>
        <w:t xml:space="preserve">  Batch </w:t>
      </w:r>
      <w:proofErr w:type="gramStart"/>
      <w:r>
        <w:rPr>
          <w:color w:val="595959"/>
        </w:rPr>
        <w:t>2026  |</w:t>
      </w:r>
      <w:proofErr w:type="gramEnd"/>
      <w:r>
        <w:rPr>
          <w:color w:val="595959"/>
        </w:rPr>
        <w:t xml:space="preserve">  </w:t>
      </w:r>
      <w:proofErr w:type="spellStart"/>
      <w:r>
        <w:rPr>
          <w:color w:val="595959"/>
        </w:rPr>
        <w:t>DecodeLabs</w:t>
      </w:r>
      <w:proofErr w:type="spellEnd"/>
      <w:r w:rsidR="005F6668">
        <w:rPr>
          <w:color w:val="595959"/>
          <w:sz w:val="22"/>
          <w:szCs w:val="22"/>
        </w:rPr>
        <w:br/>
      </w:r>
      <w:r>
        <w:rPr>
          <w:color w:val="595959"/>
        </w:rPr>
        <w:t xml:space="preserve">Dataset: </w:t>
      </w:r>
      <w:proofErr w:type="gramStart"/>
      <w:r>
        <w:rPr>
          <w:color w:val="595959"/>
        </w:rPr>
        <w:t>Dataset_for_Data_Analytics.xlsx  (</w:t>
      </w:r>
      <w:proofErr w:type="gramEnd"/>
      <w:r>
        <w:rPr>
          <w:color w:val="595959"/>
        </w:rPr>
        <w:t>1,200 orders × 14 fields</w:t>
      </w:r>
      <w:r w:rsidR="005F6668">
        <w:rPr>
          <w:color w:val="595959"/>
        </w:rPr>
        <w:br/>
      </w:r>
      <w:proofErr w:type="spellStart"/>
      <w:r w:rsidR="005F6668">
        <w:rPr>
          <w:color w:val="595959"/>
        </w:rPr>
        <w:t>Github</w:t>
      </w:r>
      <w:proofErr w:type="spellEnd"/>
      <w:r w:rsidR="005F6668">
        <w:rPr>
          <w:color w:val="595959"/>
        </w:rPr>
        <w:t>:</w:t>
      </w:r>
      <w:r w:rsidR="005F6668" w:rsidRPr="005F6668">
        <w:t xml:space="preserve"> </w:t>
      </w:r>
      <w:r w:rsidR="005F6668" w:rsidRPr="005F6668">
        <w:rPr>
          <w:color w:val="595959"/>
        </w:rPr>
        <w:t>https://github.com/IshikaPrajapati/DecodeLabs-Internship</w:t>
      </w:r>
    </w:p>
    <w:p w14:paraId="58EDB18A" w14:textId="77777777" w:rsidR="008814B3" w:rsidRDefault="00000000">
      <w:r>
        <w:br w:type="page"/>
      </w:r>
    </w:p>
    <w:p w14:paraId="31C0D87F" w14:textId="77777777" w:rsidR="008814B3" w:rsidRDefault="00000000">
      <w:pPr>
        <w:pStyle w:val="Heading1"/>
        <w:pBdr>
          <w:bottom w:val="single" w:sz="8" w:space="4" w:color="2C8C99"/>
        </w:pBdr>
        <w:spacing w:before="360" w:after="160"/>
      </w:pPr>
      <w:r>
        <w:rPr>
          <w:b/>
          <w:bCs/>
          <w:color w:val="1F3864"/>
          <w:sz w:val="30"/>
          <w:szCs w:val="30"/>
        </w:rPr>
        <w:lastRenderedPageBreak/>
        <w:t>1. Executive Summary</w:t>
      </w:r>
    </w:p>
    <w:p w14:paraId="4E3E400D" w14:textId="77777777" w:rsidR="008814B3" w:rsidRDefault="00000000">
      <w:pPr>
        <w:spacing w:after="160" w:line="300" w:lineRule="auto"/>
      </w:pPr>
      <w:r>
        <w:rPr>
          <w:color w:val="222222"/>
          <w:sz w:val="21"/>
          <w:szCs w:val="21"/>
        </w:rPr>
        <w:t xml:space="preserve">This report presents an exploratory data analysis (EDA) of </w:t>
      </w:r>
      <w:proofErr w:type="spellStart"/>
      <w:r>
        <w:rPr>
          <w:color w:val="222222"/>
          <w:sz w:val="21"/>
          <w:szCs w:val="21"/>
        </w:rPr>
        <w:t>DecodeLabs</w:t>
      </w:r>
      <w:proofErr w:type="spellEnd"/>
      <w:r>
        <w:rPr>
          <w:color w:val="222222"/>
          <w:sz w:val="21"/>
          <w:szCs w:val="21"/>
        </w:rPr>
        <w:t xml:space="preserve">' e-commerce order dataset, covering 1,200 transactions recorded between January 2023 and June 2025. The objective was to move beyond a static table of numbers and uncover the patterns, trends, and anomalies that describe how customers order, what they spend, and where operational risk sits in the </w:t>
      </w:r>
      <w:proofErr w:type="spellStart"/>
      <w:r>
        <w:rPr>
          <w:color w:val="222222"/>
          <w:sz w:val="21"/>
          <w:szCs w:val="21"/>
        </w:rPr>
        <w:t>fulfillment</w:t>
      </w:r>
      <w:proofErr w:type="spellEnd"/>
      <w:r>
        <w:rPr>
          <w:color w:val="222222"/>
          <w:sz w:val="21"/>
          <w:szCs w:val="21"/>
        </w:rPr>
        <w:t xml:space="preserve"> pipeline.</w:t>
      </w:r>
    </w:p>
    <w:p w14:paraId="452C0A3D" w14:textId="77777777" w:rsidR="008814B3" w:rsidRDefault="00000000">
      <w:pPr>
        <w:spacing w:after="160" w:line="300" w:lineRule="auto"/>
      </w:pPr>
      <w:r>
        <w:rPr>
          <w:color w:val="222222"/>
          <w:sz w:val="21"/>
          <w:szCs w:val="21"/>
        </w:rPr>
        <w:t>The dataset is clean and internally consistent: there are no duplicate orders, and Total Price reconciles exactly with Quantity × Unit Price for all 1,200 records. The only incompleteness is in the Coupon Code field, where 309 orders (25.8%) legitimately carry no code because no coupon was applied. Overall data completeness is effectively 100% once this is accounted for.</w:t>
      </w:r>
    </w:p>
    <w:p w14:paraId="4591A5FE" w14:textId="77777777" w:rsidR="008814B3" w:rsidRDefault="00000000">
      <w:pPr>
        <w:pStyle w:val="Heading2"/>
        <w:spacing w:before="260" w:after="120"/>
      </w:pPr>
      <w:r>
        <w:rPr>
          <w:b/>
          <w:bCs/>
          <w:color w:val="2C8C99"/>
          <w:sz w:val="24"/>
          <w:szCs w:val="24"/>
        </w:rPr>
        <w:t>Key Findings</w:t>
      </w:r>
    </w:p>
    <w:p w14:paraId="7F99E752" w14:textId="77777777" w:rsidR="008814B3" w:rsidRDefault="00000000">
      <w:pPr>
        <w:pStyle w:val="ListParagraph"/>
        <w:numPr>
          <w:ilvl w:val="0"/>
          <w:numId w:val="2"/>
        </w:numPr>
        <w:spacing w:after="80"/>
      </w:pPr>
      <w:r>
        <w:rPr>
          <w:color w:val="222222"/>
          <w:sz w:val="21"/>
          <w:szCs w:val="21"/>
        </w:rPr>
        <w:t>Average order value is $1,053.97, but the median ($823.62) sits well below it — order value is right-skewed, driven by a small cluster of high-quantity, high-price orders.</w:t>
      </w:r>
    </w:p>
    <w:p w14:paraId="4E4C4420" w14:textId="77777777" w:rsidR="008814B3" w:rsidRDefault="00000000">
      <w:pPr>
        <w:pStyle w:val="ListParagraph"/>
        <w:numPr>
          <w:ilvl w:val="0"/>
          <w:numId w:val="2"/>
        </w:numPr>
        <w:spacing w:after="80"/>
      </w:pPr>
      <w:r>
        <w:rPr>
          <w:color w:val="222222"/>
          <w:sz w:val="21"/>
          <w:szCs w:val="21"/>
        </w:rPr>
        <w:t>8 orders (0.7%) qualify as statistical outliers on Total Price using the IQR method, all representing maximum-quantity (5-unit) purchases of premium-priced items — these are legitimate bulk orders, not data errors.</w:t>
      </w:r>
    </w:p>
    <w:p w14:paraId="5EDE6BE5" w14:textId="77777777" w:rsidR="008814B3" w:rsidRDefault="00000000">
      <w:pPr>
        <w:pStyle w:val="ListParagraph"/>
        <w:numPr>
          <w:ilvl w:val="0"/>
          <w:numId w:val="2"/>
        </w:numPr>
        <w:spacing w:after="80"/>
      </w:pPr>
      <w:r>
        <w:rPr>
          <w:color w:val="222222"/>
          <w:sz w:val="21"/>
          <w:szCs w:val="21"/>
        </w:rPr>
        <w:t>41.4% of all orders end in Cancelled or Returned status, the single largest revenue-at-risk signal in the dataset.</w:t>
      </w:r>
    </w:p>
    <w:p w14:paraId="15DE1C17" w14:textId="77777777" w:rsidR="008814B3" w:rsidRDefault="00000000">
      <w:pPr>
        <w:pStyle w:val="ListParagraph"/>
        <w:numPr>
          <w:ilvl w:val="0"/>
          <w:numId w:val="2"/>
        </w:numPr>
        <w:spacing w:after="80"/>
      </w:pPr>
      <w:r>
        <w:rPr>
          <w:color w:val="222222"/>
          <w:sz w:val="21"/>
          <w:szCs w:val="21"/>
        </w:rPr>
        <w:t>Unit Price and Quantity together explain order value, with Unit Price the stronger driver (r = 0.72) — high-ticket items, not bulk buying, is what pushes revenue per order.</w:t>
      </w:r>
    </w:p>
    <w:p w14:paraId="04E8676A" w14:textId="77777777" w:rsidR="008814B3" w:rsidRDefault="00000000">
      <w:pPr>
        <w:pStyle w:val="ListParagraph"/>
        <w:numPr>
          <w:ilvl w:val="0"/>
          <w:numId w:val="2"/>
        </w:numPr>
        <w:spacing w:after="80"/>
      </w:pPr>
      <w:r>
        <w:rPr>
          <w:color w:val="222222"/>
          <w:sz w:val="21"/>
          <w:szCs w:val="21"/>
        </w:rPr>
        <w:t>Order volume is stable year-over-year (~39–43 orders/month) and shows no strong seasonality once the partial 2025 data window is corrected for.</w:t>
      </w:r>
    </w:p>
    <w:p w14:paraId="62D404CE" w14:textId="77777777" w:rsidR="008814B3" w:rsidRDefault="00000000">
      <w:pPr>
        <w:pStyle w:val="Heading1"/>
        <w:pBdr>
          <w:bottom w:val="single" w:sz="8" w:space="4" w:color="2C8C99"/>
        </w:pBdr>
        <w:spacing w:before="360" w:after="160"/>
      </w:pPr>
      <w:r>
        <w:rPr>
          <w:b/>
          <w:bCs/>
          <w:color w:val="1F3864"/>
          <w:sz w:val="30"/>
          <w:szCs w:val="30"/>
        </w:rPr>
        <w:t>2. Methodology</w:t>
      </w:r>
    </w:p>
    <w:p w14:paraId="7AC92E9F" w14:textId="77777777" w:rsidR="008814B3" w:rsidRDefault="00000000">
      <w:pPr>
        <w:spacing w:after="160" w:line="300" w:lineRule="auto"/>
      </w:pPr>
      <w:r>
        <w:rPr>
          <w:color w:val="222222"/>
          <w:sz w:val="21"/>
          <w:szCs w:val="21"/>
        </w:rPr>
        <w:t>The analysis followed the standard IPO (Input → Process → Output) framework taught in this module:</w:t>
      </w:r>
    </w:p>
    <w:p w14:paraId="130E7729" w14:textId="77777777" w:rsidR="008814B3" w:rsidRDefault="00000000">
      <w:pPr>
        <w:pStyle w:val="ListParagraph"/>
        <w:numPr>
          <w:ilvl w:val="0"/>
          <w:numId w:val="2"/>
        </w:numPr>
        <w:spacing w:after="80"/>
      </w:pPr>
      <w:r>
        <w:rPr>
          <w:color w:val="222222"/>
          <w:sz w:val="21"/>
          <w:szCs w:val="21"/>
        </w:rPr>
        <w:t>Input: Raw dataset audited for missing values, duplicates, and referential consistency (e.g., Total Price = Quantity × Unit Price).</w:t>
      </w:r>
    </w:p>
    <w:p w14:paraId="2CFE1ADD" w14:textId="77777777" w:rsidR="008814B3" w:rsidRDefault="00000000">
      <w:pPr>
        <w:pStyle w:val="ListParagraph"/>
        <w:numPr>
          <w:ilvl w:val="0"/>
          <w:numId w:val="2"/>
        </w:numPr>
        <w:spacing w:after="80"/>
      </w:pPr>
      <w:r>
        <w:rPr>
          <w:color w:val="222222"/>
          <w:sz w:val="21"/>
          <w:szCs w:val="21"/>
        </w:rPr>
        <w:t>Process: Descriptive statistics (mean, median, quartiles) computed for all numeric fields; distribution shape assessed via histograms; outliers flagged using the IQR method (1.5× IQR fences); relationships explored using Pearson correlation.</w:t>
      </w:r>
    </w:p>
    <w:p w14:paraId="2B596841" w14:textId="77777777" w:rsidR="008814B3" w:rsidRDefault="00000000">
      <w:pPr>
        <w:pStyle w:val="ListParagraph"/>
        <w:numPr>
          <w:ilvl w:val="0"/>
          <w:numId w:val="2"/>
        </w:numPr>
        <w:spacing w:after="80"/>
      </w:pPr>
      <w:r>
        <w:rPr>
          <w:color w:val="222222"/>
          <w:sz w:val="21"/>
          <w:szCs w:val="21"/>
        </w:rPr>
        <w:t xml:space="preserve">Output: Findings translated into business-relevant observations and prioritized recommendations, avoiding raw statistical jargon in </w:t>
      </w:r>
      <w:proofErr w:type="spellStart"/>
      <w:r>
        <w:rPr>
          <w:color w:val="222222"/>
          <w:sz w:val="21"/>
          <w:szCs w:val="21"/>
        </w:rPr>
        <w:t>favor</w:t>
      </w:r>
      <w:proofErr w:type="spellEnd"/>
      <w:r>
        <w:rPr>
          <w:color w:val="222222"/>
          <w:sz w:val="21"/>
          <w:szCs w:val="21"/>
        </w:rPr>
        <w:t xml:space="preserve"> of actionable framing.</w:t>
      </w:r>
    </w:p>
    <w:p w14:paraId="20014288" w14:textId="77777777" w:rsidR="008814B3" w:rsidRDefault="00000000">
      <w:pPr>
        <w:spacing w:after="160" w:line="300" w:lineRule="auto"/>
      </w:pPr>
      <w:r>
        <w:rPr>
          <w:color w:val="222222"/>
          <w:sz w:val="21"/>
          <w:szCs w:val="21"/>
        </w:rPr>
        <w:t>Tools used: Python (pandas for statistics and aggregation, matplotlib for visualization).</w:t>
      </w:r>
    </w:p>
    <w:p w14:paraId="6B6228BB" w14:textId="77777777" w:rsidR="008814B3" w:rsidRDefault="00000000">
      <w:pPr>
        <w:pStyle w:val="Heading1"/>
        <w:pBdr>
          <w:bottom w:val="single" w:sz="8" w:space="4" w:color="2C8C99"/>
        </w:pBdr>
        <w:spacing w:before="360" w:after="160"/>
      </w:pPr>
      <w:r>
        <w:rPr>
          <w:b/>
          <w:bCs/>
          <w:color w:val="1F3864"/>
          <w:sz w:val="30"/>
          <w:szCs w:val="30"/>
        </w:rPr>
        <w:t>3. Data Overview &amp; Quality Audit</w:t>
      </w:r>
    </w:p>
    <w:p w14:paraId="2FC17928" w14:textId="77777777" w:rsidR="008814B3" w:rsidRDefault="00000000">
      <w:pPr>
        <w:spacing w:after="160" w:line="300" w:lineRule="auto"/>
      </w:pPr>
      <w:r>
        <w:rPr>
          <w:color w:val="222222"/>
          <w:sz w:val="21"/>
          <w:szCs w:val="21"/>
        </w:rPr>
        <w:t xml:space="preserve">The dataset contains 1,200 order-level records across 14 fields spanning three data types: identifiers (OrderID, </w:t>
      </w:r>
      <w:proofErr w:type="spellStart"/>
      <w:r>
        <w:rPr>
          <w:color w:val="222222"/>
          <w:sz w:val="21"/>
          <w:szCs w:val="21"/>
        </w:rPr>
        <w:t>CustomerID</w:t>
      </w:r>
      <w:proofErr w:type="spellEnd"/>
      <w:r>
        <w:rPr>
          <w:color w:val="222222"/>
          <w:sz w:val="21"/>
          <w:szCs w:val="21"/>
        </w:rPr>
        <w:t xml:space="preserve">, </w:t>
      </w:r>
      <w:proofErr w:type="spellStart"/>
      <w:r>
        <w:rPr>
          <w:color w:val="222222"/>
          <w:sz w:val="21"/>
          <w:szCs w:val="21"/>
        </w:rPr>
        <w:t>TrackingNumber</w:t>
      </w:r>
      <w:proofErr w:type="spellEnd"/>
      <w:r>
        <w:rPr>
          <w:color w:val="222222"/>
          <w:sz w:val="21"/>
          <w:szCs w:val="21"/>
        </w:rPr>
        <w:t xml:space="preserve">), categorical attributes (Product, </w:t>
      </w:r>
      <w:proofErr w:type="spellStart"/>
      <w:r>
        <w:rPr>
          <w:color w:val="222222"/>
          <w:sz w:val="21"/>
          <w:szCs w:val="21"/>
        </w:rPr>
        <w:t>PaymentMethod</w:t>
      </w:r>
      <w:proofErr w:type="spellEnd"/>
      <w:r>
        <w:rPr>
          <w:color w:val="222222"/>
          <w:sz w:val="21"/>
          <w:szCs w:val="21"/>
        </w:rPr>
        <w:t xml:space="preserve">, OrderStatus, </w:t>
      </w:r>
      <w:proofErr w:type="spellStart"/>
      <w:r>
        <w:rPr>
          <w:color w:val="222222"/>
          <w:sz w:val="21"/>
          <w:szCs w:val="21"/>
        </w:rPr>
        <w:t>CouponCode</w:t>
      </w:r>
      <w:proofErr w:type="spellEnd"/>
      <w:r>
        <w:rPr>
          <w:color w:val="222222"/>
          <w:sz w:val="21"/>
          <w:szCs w:val="21"/>
        </w:rPr>
        <w:t xml:space="preserve">, </w:t>
      </w:r>
      <w:proofErr w:type="spellStart"/>
      <w:r>
        <w:rPr>
          <w:color w:val="222222"/>
          <w:sz w:val="21"/>
          <w:szCs w:val="21"/>
        </w:rPr>
        <w:t>ReferralSource</w:t>
      </w:r>
      <w:proofErr w:type="spellEnd"/>
      <w:r>
        <w:rPr>
          <w:color w:val="222222"/>
          <w:sz w:val="21"/>
          <w:szCs w:val="21"/>
        </w:rPr>
        <w:t xml:space="preserve">, </w:t>
      </w:r>
      <w:proofErr w:type="spellStart"/>
      <w:r>
        <w:rPr>
          <w:color w:val="222222"/>
          <w:sz w:val="21"/>
          <w:szCs w:val="21"/>
        </w:rPr>
        <w:t>ShippingAddress</w:t>
      </w:r>
      <w:proofErr w:type="spellEnd"/>
      <w:r>
        <w:rPr>
          <w:color w:val="222222"/>
          <w:sz w:val="21"/>
          <w:szCs w:val="21"/>
        </w:rPr>
        <w:t xml:space="preserve">), and numeric measures (Quantity, </w:t>
      </w:r>
      <w:proofErr w:type="spellStart"/>
      <w:r>
        <w:rPr>
          <w:color w:val="222222"/>
          <w:sz w:val="21"/>
          <w:szCs w:val="21"/>
        </w:rPr>
        <w:t>UnitPrice</w:t>
      </w:r>
      <w:proofErr w:type="spellEnd"/>
      <w:r>
        <w:rPr>
          <w:color w:val="222222"/>
          <w:sz w:val="21"/>
          <w:szCs w:val="21"/>
        </w:rPr>
        <w:t xml:space="preserve">, </w:t>
      </w:r>
      <w:proofErr w:type="spellStart"/>
      <w:r>
        <w:rPr>
          <w:color w:val="222222"/>
          <w:sz w:val="21"/>
          <w:szCs w:val="21"/>
        </w:rPr>
        <w:t>ItemsInCart</w:t>
      </w:r>
      <w:proofErr w:type="spellEnd"/>
      <w:r>
        <w:rPr>
          <w:color w:val="222222"/>
          <w:sz w:val="21"/>
          <w:szCs w:val="21"/>
        </w:rPr>
        <w:t xml:space="preserve">, </w:t>
      </w:r>
      <w:proofErr w:type="spellStart"/>
      <w:r>
        <w:rPr>
          <w:color w:val="222222"/>
          <w:sz w:val="21"/>
          <w:szCs w:val="21"/>
        </w:rPr>
        <w:t>TotalPrice</w:t>
      </w:r>
      <w:proofErr w:type="spellEnd"/>
      <w:r>
        <w:rPr>
          <w:color w:val="222222"/>
          <w:sz w:val="21"/>
          <w:szCs w:val="21"/>
        </w:rPr>
        <w:t>), plus an order Date.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8"/>
        <w:gridCol w:w="2518"/>
      </w:tblGrid>
      <w:tr w:rsidR="008814B3" w14:paraId="4CBEA452" w14:textId="77777777">
        <w:tblPrEx>
          <w:tblCellMar>
            <w:top w:w="0" w:type="dxa"/>
            <w:bottom w:w="0" w:type="dxa"/>
          </w:tblCellMar>
        </w:tblPrEx>
        <w:tc>
          <w:tcPr>
            <w:tcW w:w="1250" w:type="pct"/>
            <w:shd w:val="clear" w:color="auto" w:fill="F2F2F2"/>
            <w:tcMar>
              <w:top w:w="160" w:type="dxa"/>
              <w:left w:w="120" w:type="dxa"/>
              <w:bottom w:w="160" w:type="dxa"/>
              <w:right w:w="120" w:type="dxa"/>
            </w:tcMar>
            <w:vAlign w:val="center"/>
          </w:tcPr>
          <w:p w14:paraId="2C51CAAD" w14:textId="77777777" w:rsidR="008814B3" w:rsidRDefault="00000000">
            <w:pPr>
              <w:spacing w:after="40"/>
              <w:jc w:val="center"/>
            </w:pPr>
            <w:r>
              <w:rPr>
                <w:b/>
                <w:bCs/>
                <w:color w:val="1F3864"/>
                <w:sz w:val="30"/>
                <w:szCs w:val="30"/>
              </w:rPr>
              <w:t>1,200</w:t>
            </w:r>
          </w:p>
          <w:p w14:paraId="58D90BD7" w14:textId="77777777" w:rsidR="008814B3" w:rsidRDefault="00000000">
            <w:pPr>
              <w:jc w:val="center"/>
            </w:pPr>
            <w:r>
              <w:rPr>
                <w:color w:val="595959"/>
                <w:sz w:val="16"/>
                <w:szCs w:val="16"/>
              </w:rPr>
              <w:t>Total Orders</w:t>
            </w:r>
          </w:p>
        </w:tc>
        <w:tc>
          <w:tcPr>
            <w:tcW w:w="1250" w:type="pct"/>
            <w:shd w:val="clear" w:color="auto" w:fill="F2F2F2"/>
            <w:tcMar>
              <w:top w:w="160" w:type="dxa"/>
              <w:left w:w="120" w:type="dxa"/>
              <w:bottom w:w="160" w:type="dxa"/>
              <w:right w:w="120" w:type="dxa"/>
            </w:tcMar>
            <w:vAlign w:val="center"/>
          </w:tcPr>
          <w:p w14:paraId="19A80B67" w14:textId="77777777" w:rsidR="008814B3" w:rsidRDefault="00000000">
            <w:pPr>
              <w:spacing w:after="40"/>
              <w:jc w:val="center"/>
            </w:pPr>
            <w:r>
              <w:rPr>
                <w:b/>
                <w:bCs/>
                <w:color w:val="2C8C99"/>
                <w:sz w:val="30"/>
                <w:szCs w:val="30"/>
              </w:rPr>
              <w:t>14</w:t>
            </w:r>
          </w:p>
          <w:p w14:paraId="5ECA2F28" w14:textId="77777777" w:rsidR="008814B3" w:rsidRDefault="00000000">
            <w:pPr>
              <w:jc w:val="center"/>
            </w:pPr>
            <w:r>
              <w:rPr>
                <w:color w:val="595959"/>
                <w:sz w:val="16"/>
                <w:szCs w:val="16"/>
              </w:rPr>
              <w:t>Fields</w:t>
            </w:r>
          </w:p>
        </w:tc>
        <w:tc>
          <w:tcPr>
            <w:tcW w:w="1250" w:type="pct"/>
            <w:shd w:val="clear" w:color="auto" w:fill="F2F2F2"/>
            <w:tcMar>
              <w:top w:w="160" w:type="dxa"/>
              <w:left w:w="120" w:type="dxa"/>
              <w:bottom w:w="160" w:type="dxa"/>
              <w:right w:w="120" w:type="dxa"/>
            </w:tcMar>
            <w:vAlign w:val="center"/>
          </w:tcPr>
          <w:p w14:paraId="0D7FE8FA" w14:textId="77777777" w:rsidR="008814B3" w:rsidRDefault="00000000">
            <w:pPr>
              <w:spacing w:after="40"/>
              <w:jc w:val="center"/>
            </w:pPr>
            <w:r>
              <w:rPr>
                <w:b/>
                <w:bCs/>
                <w:color w:val="1F3864"/>
                <w:sz w:val="30"/>
                <w:szCs w:val="30"/>
              </w:rPr>
              <w:t>Jan '23–Jun '25</w:t>
            </w:r>
          </w:p>
          <w:p w14:paraId="7F197152" w14:textId="77777777" w:rsidR="008814B3" w:rsidRDefault="00000000">
            <w:pPr>
              <w:jc w:val="center"/>
            </w:pPr>
            <w:r>
              <w:rPr>
                <w:color w:val="595959"/>
                <w:sz w:val="16"/>
                <w:szCs w:val="16"/>
              </w:rPr>
              <w:t>Date Range</w:t>
            </w:r>
          </w:p>
        </w:tc>
        <w:tc>
          <w:tcPr>
            <w:tcW w:w="1250" w:type="pct"/>
            <w:shd w:val="clear" w:color="auto" w:fill="F2F2F2"/>
            <w:tcMar>
              <w:top w:w="160" w:type="dxa"/>
              <w:left w:w="120" w:type="dxa"/>
              <w:bottom w:w="160" w:type="dxa"/>
              <w:right w:w="120" w:type="dxa"/>
            </w:tcMar>
            <w:vAlign w:val="center"/>
          </w:tcPr>
          <w:p w14:paraId="0E1D40F7" w14:textId="77777777" w:rsidR="008814B3" w:rsidRDefault="00000000">
            <w:pPr>
              <w:spacing w:after="40"/>
              <w:jc w:val="center"/>
            </w:pPr>
            <w:r>
              <w:rPr>
                <w:b/>
                <w:bCs/>
                <w:color w:val="2C8C99"/>
                <w:sz w:val="30"/>
                <w:szCs w:val="30"/>
              </w:rPr>
              <w:t>100%</w:t>
            </w:r>
          </w:p>
          <w:p w14:paraId="1352060C" w14:textId="77777777" w:rsidR="008814B3" w:rsidRDefault="00000000">
            <w:pPr>
              <w:jc w:val="center"/>
            </w:pPr>
            <w:r>
              <w:rPr>
                <w:color w:val="595959"/>
                <w:sz w:val="16"/>
                <w:szCs w:val="16"/>
              </w:rPr>
              <w:t>Data Completeness</w:t>
            </w:r>
          </w:p>
        </w:tc>
      </w:tr>
    </w:tbl>
    <w:p w14:paraId="48B2ACD7" w14:textId="77777777" w:rsidR="008814B3" w:rsidRDefault="008814B3">
      <w:pPr>
        <w:spacing w:after="200"/>
      </w:pPr>
    </w:p>
    <w:p w14:paraId="099D7FC9" w14:textId="77777777" w:rsidR="008814B3" w:rsidRDefault="00000000">
      <w:pPr>
        <w:pStyle w:val="Heading2"/>
        <w:spacing w:before="260" w:after="120"/>
      </w:pPr>
      <w:r>
        <w:rPr>
          <w:b/>
          <w:bCs/>
          <w:color w:val="2C8C99"/>
          <w:sz w:val="24"/>
          <w:szCs w:val="24"/>
        </w:rPr>
        <w:lastRenderedPageBreak/>
        <w:t>Data Quality Notes</w:t>
      </w:r>
    </w:p>
    <w:p w14:paraId="7A3C0706" w14:textId="77777777" w:rsidR="008814B3" w:rsidRDefault="00000000">
      <w:pPr>
        <w:pStyle w:val="ListParagraph"/>
        <w:numPr>
          <w:ilvl w:val="0"/>
          <w:numId w:val="2"/>
        </w:numPr>
        <w:spacing w:after="80"/>
      </w:pPr>
      <w:r>
        <w:rPr>
          <w:color w:val="222222"/>
          <w:sz w:val="21"/>
          <w:szCs w:val="21"/>
        </w:rPr>
        <w:t>Duplicates: none found.</w:t>
      </w:r>
    </w:p>
    <w:p w14:paraId="6BE67C8B" w14:textId="77777777" w:rsidR="008814B3" w:rsidRDefault="00000000">
      <w:pPr>
        <w:pStyle w:val="ListParagraph"/>
        <w:numPr>
          <w:ilvl w:val="0"/>
          <w:numId w:val="2"/>
        </w:numPr>
        <w:spacing w:after="80"/>
      </w:pPr>
      <w:r>
        <w:rPr>
          <w:color w:val="222222"/>
          <w:sz w:val="21"/>
          <w:szCs w:val="21"/>
        </w:rPr>
        <w:t xml:space="preserve">Missing values: only </w:t>
      </w:r>
      <w:proofErr w:type="spellStart"/>
      <w:r>
        <w:rPr>
          <w:color w:val="222222"/>
          <w:sz w:val="21"/>
          <w:szCs w:val="21"/>
        </w:rPr>
        <w:t>CouponCode</w:t>
      </w:r>
      <w:proofErr w:type="spellEnd"/>
      <w:r>
        <w:rPr>
          <w:color w:val="222222"/>
          <w:sz w:val="21"/>
          <w:szCs w:val="21"/>
        </w:rPr>
        <w:t xml:space="preserve"> (309 nulls / 25.8%) — confirmed to represent 'no coupon applied' rather than a data entry gap.</w:t>
      </w:r>
    </w:p>
    <w:p w14:paraId="0444DB02" w14:textId="77777777" w:rsidR="008814B3" w:rsidRDefault="00000000">
      <w:pPr>
        <w:pStyle w:val="ListParagraph"/>
        <w:numPr>
          <w:ilvl w:val="0"/>
          <w:numId w:val="2"/>
        </w:numPr>
        <w:spacing w:after="80"/>
      </w:pPr>
      <w:r>
        <w:rPr>
          <w:color w:val="222222"/>
          <w:sz w:val="21"/>
          <w:szCs w:val="21"/>
        </w:rPr>
        <w:t>Referential integrity: Total Price validated as an exact product of Quantity and Unit Price across all 1,200 rows — no calculation errors in the source system.</w:t>
      </w:r>
    </w:p>
    <w:p w14:paraId="60928E9A" w14:textId="77777777" w:rsidR="008814B3" w:rsidRDefault="00000000">
      <w:pPr>
        <w:pStyle w:val="ListParagraph"/>
        <w:numPr>
          <w:ilvl w:val="0"/>
          <w:numId w:val="2"/>
        </w:numPr>
        <w:spacing w:after="80"/>
      </w:pPr>
      <w:r>
        <w:rPr>
          <w:color w:val="222222"/>
          <w:sz w:val="21"/>
          <w:szCs w:val="21"/>
        </w:rPr>
        <w:t xml:space="preserve">Every OrderID and </w:t>
      </w:r>
      <w:proofErr w:type="spellStart"/>
      <w:r>
        <w:rPr>
          <w:color w:val="222222"/>
          <w:sz w:val="21"/>
          <w:szCs w:val="21"/>
        </w:rPr>
        <w:t>TrackingNumber</w:t>
      </w:r>
      <w:proofErr w:type="spellEnd"/>
      <w:r>
        <w:rPr>
          <w:color w:val="222222"/>
          <w:sz w:val="21"/>
          <w:szCs w:val="21"/>
        </w:rPr>
        <w:t xml:space="preserve"> is unique; </w:t>
      </w:r>
      <w:proofErr w:type="spellStart"/>
      <w:r>
        <w:rPr>
          <w:color w:val="222222"/>
          <w:sz w:val="21"/>
          <w:szCs w:val="21"/>
        </w:rPr>
        <w:t>CustomerID</w:t>
      </w:r>
      <w:proofErr w:type="spellEnd"/>
      <w:r>
        <w:rPr>
          <w:color w:val="222222"/>
          <w:sz w:val="21"/>
          <w:szCs w:val="21"/>
        </w:rPr>
        <w:t xml:space="preserve"> has 1,189 unique values across 1,200 orders, indicating a small number of repeat customers.</w:t>
      </w:r>
    </w:p>
    <w:p w14:paraId="71759098" w14:textId="77777777" w:rsidR="008814B3" w:rsidRDefault="00000000">
      <w:pPr>
        <w:pStyle w:val="Heading1"/>
        <w:pBdr>
          <w:bottom w:val="single" w:sz="8" w:space="4" w:color="2C8C99"/>
        </w:pBdr>
        <w:spacing w:before="360" w:after="160"/>
      </w:pPr>
      <w:r>
        <w:rPr>
          <w:b/>
          <w:bCs/>
          <w:color w:val="1F3864"/>
          <w:sz w:val="30"/>
          <w:szCs w:val="30"/>
        </w:rPr>
        <w:t>4. Univariate Analysis — Central Tendency &amp; Spread</w:t>
      </w:r>
    </w:p>
    <w:p w14:paraId="46391194" w14:textId="77777777" w:rsidR="008814B3" w:rsidRDefault="00000000">
      <w:pPr>
        <w:spacing w:after="160" w:line="300" w:lineRule="auto"/>
      </w:pPr>
      <w:r>
        <w:rPr>
          <w:color w:val="222222"/>
          <w:sz w:val="21"/>
          <w:szCs w:val="21"/>
        </w:rPr>
        <w:t>The table below summarizes the core descriptive statistics for each numeric field.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1"/>
        <w:gridCol w:w="1953"/>
        <w:gridCol w:w="1952"/>
        <w:gridCol w:w="1952"/>
        <w:gridCol w:w="1952"/>
      </w:tblGrid>
      <w:tr w:rsidR="008814B3" w14:paraId="6D9DC8A6" w14:textId="77777777">
        <w:tblPrEx>
          <w:tblCellMar>
            <w:top w:w="0" w:type="dxa"/>
            <w:bottom w:w="0" w:type="dxa"/>
          </w:tblCellMar>
        </w:tblPrEx>
        <w:trPr>
          <w:tblHeader/>
        </w:trPr>
        <w:tc>
          <w:tcPr>
            <w:tcW w:w="1100" w:type="pct"/>
            <w:shd w:val="clear" w:color="auto" w:fill="1F3864"/>
            <w:tcMar>
              <w:top w:w="90" w:type="dxa"/>
              <w:left w:w="110" w:type="dxa"/>
              <w:bottom w:w="90" w:type="dxa"/>
              <w:right w:w="110" w:type="dxa"/>
            </w:tcMar>
          </w:tcPr>
          <w:p w14:paraId="16642612" w14:textId="77777777" w:rsidR="008814B3" w:rsidRDefault="00000000">
            <w:r>
              <w:rPr>
                <w:b/>
                <w:bCs/>
                <w:color w:val="FFFFFF"/>
                <w:sz w:val="19"/>
                <w:szCs w:val="19"/>
              </w:rPr>
              <w:t>Metric</w:t>
            </w:r>
          </w:p>
        </w:tc>
        <w:tc>
          <w:tcPr>
            <w:tcW w:w="950" w:type="pct"/>
            <w:shd w:val="clear" w:color="auto" w:fill="1F3864"/>
            <w:tcMar>
              <w:top w:w="90" w:type="dxa"/>
              <w:left w:w="110" w:type="dxa"/>
              <w:bottom w:w="90" w:type="dxa"/>
              <w:right w:w="110" w:type="dxa"/>
            </w:tcMar>
          </w:tcPr>
          <w:p w14:paraId="1B154912" w14:textId="77777777" w:rsidR="008814B3" w:rsidRDefault="00000000">
            <w:r>
              <w:rPr>
                <w:b/>
                <w:bCs/>
                <w:color w:val="FFFFFF"/>
                <w:sz w:val="19"/>
                <w:szCs w:val="19"/>
              </w:rPr>
              <w:t>Quantity</w:t>
            </w:r>
          </w:p>
        </w:tc>
        <w:tc>
          <w:tcPr>
            <w:tcW w:w="950" w:type="pct"/>
            <w:shd w:val="clear" w:color="auto" w:fill="1F3864"/>
            <w:tcMar>
              <w:top w:w="90" w:type="dxa"/>
              <w:left w:w="110" w:type="dxa"/>
              <w:bottom w:w="90" w:type="dxa"/>
              <w:right w:w="110" w:type="dxa"/>
            </w:tcMar>
          </w:tcPr>
          <w:p w14:paraId="1AA10AC9" w14:textId="77777777" w:rsidR="008814B3" w:rsidRDefault="00000000">
            <w:r>
              <w:rPr>
                <w:b/>
                <w:bCs/>
                <w:color w:val="FFFFFF"/>
                <w:sz w:val="19"/>
                <w:szCs w:val="19"/>
              </w:rPr>
              <w:t>Unit Price ($)</w:t>
            </w:r>
          </w:p>
        </w:tc>
        <w:tc>
          <w:tcPr>
            <w:tcW w:w="950" w:type="pct"/>
            <w:shd w:val="clear" w:color="auto" w:fill="1F3864"/>
            <w:tcMar>
              <w:top w:w="90" w:type="dxa"/>
              <w:left w:w="110" w:type="dxa"/>
              <w:bottom w:w="90" w:type="dxa"/>
              <w:right w:w="110" w:type="dxa"/>
            </w:tcMar>
          </w:tcPr>
          <w:p w14:paraId="2F27934B" w14:textId="77777777" w:rsidR="008814B3" w:rsidRDefault="00000000">
            <w:r>
              <w:rPr>
                <w:b/>
                <w:bCs/>
                <w:color w:val="FFFFFF"/>
                <w:sz w:val="19"/>
                <w:szCs w:val="19"/>
              </w:rPr>
              <w:t>Items in Cart</w:t>
            </w:r>
          </w:p>
        </w:tc>
        <w:tc>
          <w:tcPr>
            <w:tcW w:w="950" w:type="pct"/>
            <w:shd w:val="clear" w:color="auto" w:fill="1F3864"/>
            <w:tcMar>
              <w:top w:w="90" w:type="dxa"/>
              <w:left w:w="110" w:type="dxa"/>
              <w:bottom w:w="90" w:type="dxa"/>
              <w:right w:w="110" w:type="dxa"/>
            </w:tcMar>
          </w:tcPr>
          <w:p w14:paraId="1C4A68A8" w14:textId="77777777" w:rsidR="008814B3" w:rsidRDefault="00000000">
            <w:r>
              <w:rPr>
                <w:b/>
                <w:bCs/>
                <w:color w:val="FFFFFF"/>
                <w:sz w:val="19"/>
                <w:szCs w:val="19"/>
              </w:rPr>
              <w:t>Total Price ($)</w:t>
            </w:r>
          </w:p>
        </w:tc>
      </w:tr>
      <w:tr w:rsidR="008814B3" w14:paraId="6512F692" w14:textId="77777777">
        <w:tblPrEx>
          <w:tblCellMar>
            <w:top w:w="0" w:type="dxa"/>
            <w:bottom w:w="0" w:type="dxa"/>
          </w:tblCellMar>
        </w:tblPrEx>
        <w:tc>
          <w:tcPr>
            <w:tcW w:w="1100" w:type="pct"/>
            <w:shd w:val="clear" w:color="auto" w:fill="FFFFFF"/>
            <w:tcMar>
              <w:top w:w="80" w:type="dxa"/>
              <w:left w:w="110" w:type="dxa"/>
              <w:bottom w:w="80" w:type="dxa"/>
              <w:right w:w="110" w:type="dxa"/>
            </w:tcMar>
          </w:tcPr>
          <w:p w14:paraId="59277D6B" w14:textId="77777777" w:rsidR="008814B3" w:rsidRDefault="00000000">
            <w:r>
              <w:rPr>
                <w:color w:val="222222"/>
                <w:sz w:val="19"/>
                <w:szCs w:val="19"/>
              </w:rPr>
              <w:t>Count</w:t>
            </w:r>
          </w:p>
        </w:tc>
        <w:tc>
          <w:tcPr>
            <w:tcW w:w="950" w:type="pct"/>
            <w:shd w:val="clear" w:color="auto" w:fill="FFFFFF"/>
            <w:tcMar>
              <w:top w:w="80" w:type="dxa"/>
              <w:left w:w="110" w:type="dxa"/>
              <w:bottom w:w="80" w:type="dxa"/>
              <w:right w:w="110" w:type="dxa"/>
            </w:tcMar>
          </w:tcPr>
          <w:p w14:paraId="5B03481D" w14:textId="77777777" w:rsidR="008814B3" w:rsidRDefault="00000000">
            <w:r>
              <w:rPr>
                <w:color w:val="222222"/>
                <w:sz w:val="19"/>
                <w:szCs w:val="19"/>
              </w:rPr>
              <w:t>1,200</w:t>
            </w:r>
          </w:p>
        </w:tc>
        <w:tc>
          <w:tcPr>
            <w:tcW w:w="950" w:type="pct"/>
            <w:shd w:val="clear" w:color="auto" w:fill="FFFFFF"/>
            <w:tcMar>
              <w:top w:w="80" w:type="dxa"/>
              <w:left w:w="110" w:type="dxa"/>
              <w:bottom w:w="80" w:type="dxa"/>
              <w:right w:w="110" w:type="dxa"/>
            </w:tcMar>
          </w:tcPr>
          <w:p w14:paraId="27F25D00" w14:textId="77777777" w:rsidR="008814B3" w:rsidRDefault="00000000">
            <w:r>
              <w:rPr>
                <w:color w:val="222222"/>
                <w:sz w:val="19"/>
                <w:szCs w:val="19"/>
              </w:rPr>
              <w:t>1,200</w:t>
            </w:r>
          </w:p>
        </w:tc>
        <w:tc>
          <w:tcPr>
            <w:tcW w:w="950" w:type="pct"/>
            <w:shd w:val="clear" w:color="auto" w:fill="FFFFFF"/>
            <w:tcMar>
              <w:top w:w="80" w:type="dxa"/>
              <w:left w:w="110" w:type="dxa"/>
              <w:bottom w:w="80" w:type="dxa"/>
              <w:right w:w="110" w:type="dxa"/>
            </w:tcMar>
          </w:tcPr>
          <w:p w14:paraId="17E68206" w14:textId="77777777" w:rsidR="008814B3" w:rsidRDefault="00000000">
            <w:r>
              <w:rPr>
                <w:color w:val="222222"/>
                <w:sz w:val="19"/>
                <w:szCs w:val="19"/>
              </w:rPr>
              <w:t>1,200</w:t>
            </w:r>
          </w:p>
        </w:tc>
        <w:tc>
          <w:tcPr>
            <w:tcW w:w="950" w:type="pct"/>
            <w:shd w:val="clear" w:color="auto" w:fill="FFFFFF"/>
            <w:tcMar>
              <w:top w:w="80" w:type="dxa"/>
              <w:left w:w="110" w:type="dxa"/>
              <w:bottom w:w="80" w:type="dxa"/>
              <w:right w:w="110" w:type="dxa"/>
            </w:tcMar>
          </w:tcPr>
          <w:p w14:paraId="0116DC6D" w14:textId="77777777" w:rsidR="008814B3" w:rsidRDefault="00000000">
            <w:r>
              <w:rPr>
                <w:color w:val="222222"/>
                <w:sz w:val="19"/>
                <w:szCs w:val="19"/>
              </w:rPr>
              <w:t>1,200</w:t>
            </w:r>
          </w:p>
        </w:tc>
      </w:tr>
      <w:tr w:rsidR="008814B3" w14:paraId="7C6B21A5" w14:textId="77777777">
        <w:tblPrEx>
          <w:tblCellMar>
            <w:top w:w="0" w:type="dxa"/>
            <w:bottom w:w="0" w:type="dxa"/>
          </w:tblCellMar>
        </w:tblPrEx>
        <w:tc>
          <w:tcPr>
            <w:tcW w:w="1100" w:type="pct"/>
            <w:shd w:val="clear" w:color="auto" w:fill="F2F2F2"/>
            <w:tcMar>
              <w:top w:w="80" w:type="dxa"/>
              <w:left w:w="110" w:type="dxa"/>
              <w:bottom w:w="80" w:type="dxa"/>
              <w:right w:w="110" w:type="dxa"/>
            </w:tcMar>
          </w:tcPr>
          <w:p w14:paraId="238A28FE" w14:textId="77777777" w:rsidR="008814B3" w:rsidRDefault="00000000">
            <w:r>
              <w:rPr>
                <w:color w:val="222222"/>
                <w:sz w:val="19"/>
                <w:szCs w:val="19"/>
              </w:rPr>
              <w:t>Mean</w:t>
            </w:r>
          </w:p>
        </w:tc>
        <w:tc>
          <w:tcPr>
            <w:tcW w:w="950" w:type="pct"/>
            <w:shd w:val="clear" w:color="auto" w:fill="F2F2F2"/>
            <w:tcMar>
              <w:top w:w="80" w:type="dxa"/>
              <w:left w:w="110" w:type="dxa"/>
              <w:bottom w:w="80" w:type="dxa"/>
              <w:right w:w="110" w:type="dxa"/>
            </w:tcMar>
          </w:tcPr>
          <w:p w14:paraId="06535113" w14:textId="77777777" w:rsidR="008814B3" w:rsidRDefault="00000000">
            <w:r>
              <w:rPr>
                <w:color w:val="222222"/>
                <w:sz w:val="19"/>
                <w:szCs w:val="19"/>
              </w:rPr>
              <w:t>2.95</w:t>
            </w:r>
          </w:p>
        </w:tc>
        <w:tc>
          <w:tcPr>
            <w:tcW w:w="950" w:type="pct"/>
            <w:shd w:val="clear" w:color="auto" w:fill="F2F2F2"/>
            <w:tcMar>
              <w:top w:w="80" w:type="dxa"/>
              <w:left w:w="110" w:type="dxa"/>
              <w:bottom w:w="80" w:type="dxa"/>
              <w:right w:w="110" w:type="dxa"/>
            </w:tcMar>
          </w:tcPr>
          <w:p w14:paraId="4559ED3D" w14:textId="77777777" w:rsidR="008814B3" w:rsidRDefault="00000000">
            <w:r>
              <w:rPr>
                <w:color w:val="222222"/>
                <w:sz w:val="19"/>
                <w:szCs w:val="19"/>
              </w:rPr>
              <w:t>356.41</w:t>
            </w:r>
          </w:p>
        </w:tc>
        <w:tc>
          <w:tcPr>
            <w:tcW w:w="950" w:type="pct"/>
            <w:shd w:val="clear" w:color="auto" w:fill="F2F2F2"/>
            <w:tcMar>
              <w:top w:w="80" w:type="dxa"/>
              <w:left w:w="110" w:type="dxa"/>
              <w:bottom w:w="80" w:type="dxa"/>
              <w:right w:w="110" w:type="dxa"/>
            </w:tcMar>
          </w:tcPr>
          <w:p w14:paraId="25EF24DD" w14:textId="77777777" w:rsidR="008814B3" w:rsidRDefault="00000000">
            <w:r>
              <w:rPr>
                <w:color w:val="222222"/>
                <w:sz w:val="19"/>
                <w:szCs w:val="19"/>
              </w:rPr>
              <w:t>5.49</w:t>
            </w:r>
          </w:p>
        </w:tc>
        <w:tc>
          <w:tcPr>
            <w:tcW w:w="950" w:type="pct"/>
            <w:shd w:val="clear" w:color="auto" w:fill="F2F2F2"/>
            <w:tcMar>
              <w:top w:w="80" w:type="dxa"/>
              <w:left w:w="110" w:type="dxa"/>
              <w:bottom w:w="80" w:type="dxa"/>
              <w:right w:w="110" w:type="dxa"/>
            </w:tcMar>
          </w:tcPr>
          <w:p w14:paraId="6265F4BF" w14:textId="77777777" w:rsidR="008814B3" w:rsidRDefault="00000000">
            <w:r>
              <w:rPr>
                <w:color w:val="222222"/>
                <w:sz w:val="19"/>
                <w:szCs w:val="19"/>
              </w:rPr>
              <w:t>1,053.97</w:t>
            </w:r>
          </w:p>
        </w:tc>
      </w:tr>
      <w:tr w:rsidR="008814B3" w14:paraId="2593238B" w14:textId="77777777">
        <w:tblPrEx>
          <w:tblCellMar>
            <w:top w:w="0" w:type="dxa"/>
            <w:bottom w:w="0" w:type="dxa"/>
          </w:tblCellMar>
        </w:tblPrEx>
        <w:tc>
          <w:tcPr>
            <w:tcW w:w="1100" w:type="pct"/>
            <w:shd w:val="clear" w:color="auto" w:fill="FFFFFF"/>
            <w:tcMar>
              <w:top w:w="80" w:type="dxa"/>
              <w:left w:w="110" w:type="dxa"/>
              <w:bottom w:w="80" w:type="dxa"/>
              <w:right w:w="110" w:type="dxa"/>
            </w:tcMar>
          </w:tcPr>
          <w:p w14:paraId="34F6A41D" w14:textId="77777777" w:rsidR="008814B3" w:rsidRDefault="00000000">
            <w:r>
              <w:rPr>
                <w:color w:val="222222"/>
                <w:sz w:val="19"/>
                <w:szCs w:val="19"/>
              </w:rPr>
              <w:t>Median</w:t>
            </w:r>
          </w:p>
        </w:tc>
        <w:tc>
          <w:tcPr>
            <w:tcW w:w="950" w:type="pct"/>
            <w:shd w:val="clear" w:color="auto" w:fill="FFFFFF"/>
            <w:tcMar>
              <w:top w:w="80" w:type="dxa"/>
              <w:left w:w="110" w:type="dxa"/>
              <w:bottom w:w="80" w:type="dxa"/>
              <w:right w:w="110" w:type="dxa"/>
            </w:tcMar>
          </w:tcPr>
          <w:p w14:paraId="7502B909" w14:textId="77777777" w:rsidR="008814B3" w:rsidRDefault="00000000">
            <w:r>
              <w:rPr>
                <w:color w:val="222222"/>
                <w:sz w:val="19"/>
                <w:szCs w:val="19"/>
              </w:rPr>
              <w:t>3.00</w:t>
            </w:r>
          </w:p>
        </w:tc>
        <w:tc>
          <w:tcPr>
            <w:tcW w:w="950" w:type="pct"/>
            <w:shd w:val="clear" w:color="auto" w:fill="FFFFFF"/>
            <w:tcMar>
              <w:top w:w="80" w:type="dxa"/>
              <w:left w:w="110" w:type="dxa"/>
              <w:bottom w:w="80" w:type="dxa"/>
              <w:right w:w="110" w:type="dxa"/>
            </w:tcMar>
          </w:tcPr>
          <w:p w14:paraId="04817992" w14:textId="77777777" w:rsidR="008814B3" w:rsidRDefault="00000000">
            <w:r>
              <w:rPr>
                <w:color w:val="222222"/>
                <w:sz w:val="19"/>
                <w:szCs w:val="19"/>
              </w:rPr>
              <w:t>364.21</w:t>
            </w:r>
          </w:p>
        </w:tc>
        <w:tc>
          <w:tcPr>
            <w:tcW w:w="950" w:type="pct"/>
            <w:shd w:val="clear" w:color="auto" w:fill="FFFFFF"/>
            <w:tcMar>
              <w:top w:w="80" w:type="dxa"/>
              <w:left w:w="110" w:type="dxa"/>
              <w:bottom w:w="80" w:type="dxa"/>
              <w:right w:w="110" w:type="dxa"/>
            </w:tcMar>
          </w:tcPr>
          <w:p w14:paraId="76218DB5" w14:textId="77777777" w:rsidR="008814B3" w:rsidRDefault="00000000">
            <w:r>
              <w:rPr>
                <w:color w:val="222222"/>
                <w:sz w:val="19"/>
                <w:szCs w:val="19"/>
              </w:rPr>
              <w:t>5.00</w:t>
            </w:r>
          </w:p>
        </w:tc>
        <w:tc>
          <w:tcPr>
            <w:tcW w:w="950" w:type="pct"/>
            <w:shd w:val="clear" w:color="auto" w:fill="FFFFFF"/>
            <w:tcMar>
              <w:top w:w="80" w:type="dxa"/>
              <w:left w:w="110" w:type="dxa"/>
              <w:bottom w:w="80" w:type="dxa"/>
              <w:right w:w="110" w:type="dxa"/>
            </w:tcMar>
          </w:tcPr>
          <w:p w14:paraId="00465763" w14:textId="77777777" w:rsidR="008814B3" w:rsidRDefault="00000000">
            <w:r>
              <w:rPr>
                <w:color w:val="222222"/>
                <w:sz w:val="19"/>
                <w:szCs w:val="19"/>
              </w:rPr>
              <w:t>823.62</w:t>
            </w:r>
          </w:p>
        </w:tc>
      </w:tr>
      <w:tr w:rsidR="008814B3" w14:paraId="132AEC47" w14:textId="77777777">
        <w:tblPrEx>
          <w:tblCellMar>
            <w:top w:w="0" w:type="dxa"/>
            <w:bottom w:w="0" w:type="dxa"/>
          </w:tblCellMar>
        </w:tblPrEx>
        <w:tc>
          <w:tcPr>
            <w:tcW w:w="1100" w:type="pct"/>
            <w:shd w:val="clear" w:color="auto" w:fill="F2F2F2"/>
            <w:tcMar>
              <w:top w:w="80" w:type="dxa"/>
              <w:left w:w="110" w:type="dxa"/>
              <w:bottom w:w="80" w:type="dxa"/>
              <w:right w:w="110" w:type="dxa"/>
            </w:tcMar>
          </w:tcPr>
          <w:p w14:paraId="18C75647" w14:textId="77777777" w:rsidR="008814B3" w:rsidRDefault="00000000">
            <w:r>
              <w:rPr>
                <w:color w:val="222222"/>
                <w:sz w:val="19"/>
                <w:szCs w:val="19"/>
              </w:rPr>
              <w:t>Std. Dev.</w:t>
            </w:r>
          </w:p>
        </w:tc>
        <w:tc>
          <w:tcPr>
            <w:tcW w:w="950" w:type="pct"/>
            <w:shd w:val="clear" w:color="auto" w:fill="F2F2F2"/>
            <w:tcMar>
              <w:top w:w="80" w:type="dxa"/>
              <w:left w:w="110" w:type="dxa"/>
              <w:bottom w:w="80" w:type="dxa"/>
              <w:right w:w="110" w:type="dxa"/>
            </w:tcMar>
          </w:tcPr>
          <w:p w14:paraId="3245AE4C" w14:textId="77777777" w:rsidR="008814B3" w:rsidRDefault="00000000">
            <w:r>
              <w:rPr>
                <w:color w:val="222222"/>
                <w:sz w:val="19"/>
                <w:szCs w:val="19"/>
              </w:rPr>
              <w:t>1.41</w:t>
            </w:r>
          </w:p>
        </w:tc>
        <w:tc>
          <w:tcPr>
            <w:tcW w:w="950" w:type="pct"/>
            <w:shd w:val="clear" w:color="auto" w:fill="F2F2F2"/>
            <w:tcMar>
              <w:top w:w="80" w:type="dxa"/>
              <w:left w:w="110" w:type="dxa"/>
              <w:bottom w:w="80" w:type="dxa"/>
              <w:right w:w="110" w:type="dxa"/>
            </w:tcMar>
          </w:tcPr>
          <w:p w14:paraId="363C5E8B" w14:textId="77777777" w:rsidR="008814B3" w:rsidRDefault="00000000">
            <w:r>
              <w:rPr>
                <w:color w:val="222222"/>
                <w:sz w:val="19"/>
                <w:szCs w:val="19"/>
              </w:rPr>
              <w:t>197.18</w:t>
            </w:r>
          </w:p>
        </w:tc>
        <w:tc>
          <w:tcPr>
            <w:tcW w:w="950" w:type="pct"/>
            <w:shd w:val="clear" w:color="auto" w:fill="F2F2F2"/>
            <w:tcMar>
              <w:top w:w="80" w:type="dxa"/>
              <w:left w:w="110" w:type="dxa"/>
              <w:bottom w:w="80" w:type="dxa"/>
              <w:right w:w="110" w:type="dxa"/>
            </w:tcMar>
          </w:tcPr>
          <w:p w14:paraId="4503D888" w14:textId="77777777" w:rsidR="008814B3" w:rsidRDefault="00000000">
            <w:r>
              <w:rPr>
                <w:color w:val="222222"/>
                <w:sz w:val="19"/>
                <w:szCs w:val="19"/>
              </w:rPr>
              <w:t>2.28</w:t>
            </w:r>
          </w:p>
        </w:tc>
        <w:tc>
          <w:tcPr>
            <w:tcW w:w="950" w:type="pct"/>
            <w:shd w:val="clear" w:color="auto" w:fill="F2F2F2"/>
            <w:tcMar>
              <w:top w:w="80" w:type="dxa"/>
              <w:left w:w="110" w:type="dxa"/>
              <w:bottom w:w="80" w:type="dxa"/>
              <w:right w:w="110" w:type="dxa"/>
            </w:tcMar>
          </w:tcPr>
          <w:p w14:paraId="3F96B1AC" w14:textId="77777777" w:rsidR="008814B3" w:rsidRDefault="00000000">
            <w:r>
              <w:rPr>
                <w:color w:val="222222"/>
                <w:sz w:val="19"/>
                <w:szCs w:val="19"/>
              </w:rPr>
              <w:t>819.86</w:t>
            </w:r>
          </w:p>
        </w:tc>
      </w:tr>
      <w:tr w:rsidR="008814B3" w14:paraId="24207365" w14:textId="77777777">
        <w:tblPrEx>
          <w:tblCellMar>
            <w:top w:w="0" w:type="dxa"/>
            <w:bottom w:w="0" w:type="dxa"/>
          </w:tblCellMar>
        </w:tblPrEx>
        <w:tc>
          <w:tcPr>
            <w:tcW w:w="1100" w:type="pct"/>
            <w:shd w:val="clear" w:color="auto" w:fill="FFFFFF"/>
            <w:tcMar>
              <w:top w:w="80" w:type="dxa"/>
              <w:left w:w="110" w:type="dxa"/>
              <w:bottom w:w="80" w:type="dxa"/>
              <w:right w:w="110" w:type="dxa"/>
            </w:tcMar>
          </w:tcPr>
          <w:p w14:paraId="70B71CA2" w14:textId="77777777" w:rsidR="008814B3" w:rsidRDefault="00000000">
            <w:r>
              <w:rPr>
                <w:color w:val="222222"/>
                <w:sz w:val="19"/>
                <w:szCs w:val="19"/>
              </w:rPr>
              <w:t>Min</w:t>
            </w:r>
          </w:p>
        </w:tc>
        <w:tc>
          <w:tcPr>
            <w:tcW w:w="950" w:type="pct"/>
            <w:shd w:val="clear" w:color="auto" w:fill="FFFFFF"/>
            <w:tcMar>
              <w:top w:w="80" w:type="dxa"/>
              <w:left w:w="110" w:type="dxa"/>
              <w:bottom w:w="80" w:type="dxa"/>
              <w:right w:w="110" w:type="dxa"/>
            </w:tcMar>
          </w:tcPr>
          <w:p w14:paraId="3BD25F93" w14:textId="77777777" w:rsidR="008814B3" w:rsidRDefault="00000000">
            <w:r>
              <w:rPr>
                <w:color w:val="222222"/>
                <w:sz w:val="19"/>
                <w:szCs w:val="19"/>
              </w:rPr>
              <w:t>1</w:t>
            </w:r>
          </w:p>
        </w:tc>
        <w:tc>
          <w:tcPr>
            <w:tcW w:w="950" w:type="pct"/>
            <w:shd w:val="clear" w:color="auto" w:fill="FFFFFF"/>
            <w:tcMar>
              <w:top w:w="80" w:type="dxa"/>
              <w:left w:w="110" w:type="dxa"/>
              <w:bottom w:w="80" w:type="dxa"/>
              <w:right w:w="110" w:type="dxa"/>
            </w:tcMar>
          </w:tcPr>
          <w:p w14:paraId="10A95376" w14:textId="77777777" w:rsidR="008814B3" w:rsidRDefault="00000000">
            <w:r>
              <w:rPr>
                <w:color w:val="222222"/>
                <w:sz w:val="19"/>
                <w:szCs w:val="19"/>
              </w:rPr>
              <w:t>11.39</w:t>
            </w:r>
          </w:p>
        </w:tc>
        <w:tc>
          <w:tcPr>
            <w:tcW w:w="950" w:type="pct"/>
            <w:shd w:val="clear" w:color="auto" w:fill="FFFFFF"/>
            <w:tcMar>
              <w:top w:w="80" w:type="dxa"/>
              <w:left w:w="110" w:type="dxa"/>
              <w:bottom w:w="80" w:type="dxa"/>
              <w:right w:w="110" w:type="dxa"/>
            </w:tcMar>
          </w:tcPr>
          <w:p w14:paraId="4AF38D2A" w14:textId="77777777" w:rsidR="008814B3" w:rsidRDefault="00000000">
            <w:r>
              <w:rPr>
                <w:color w:val="222222"/>
                <w:sz w:val="19"/>
                <w:szCs w:val="19"/>
              </w:rPr>
              <w:t>1</w:t>
            </w:r>
          </w:p>
        </w:tc>
        <w:tc>
          <w:tcPr>
            <w:tcW w:w="950" w:type="pct"/>
            <w:shd w:val="clear" w:color="auto" w:fill="FFFFFF"/>
            <w:tcMar>
              <w:top w:w="80" w:type="dxa"/>
              <w:left w:w="110" w:type="dxa"/>
              <w:bottom w:w="80" w:type="dxa"/>
              <w:right w:w="110" w:type="dxa"/>
            </w:tcMar>
          </w:tcPr>
          <w:p w14:paraId="7C7B600B" w14:textId="77777777" w:rsidR="008814B3" w:rsidRDefault="00000000">
            <w:r>
              <w:rPr>
                <w:color w:val="222222"/>
                <w:sz w:val="19"/>
                <w:szCs w:val="19"/>
              </w:rPr>
              <w:t>11.39</w:t>
            </w:r>
          </w:p>
        </w:tc>
      </w:tr>
      <w:tr w:rsidR="008814B3" w14:paraId="4F302C75" w14:textId="77777777">
        <w:tblPrEx>
          <w:tblCellMar>
            <w:top w:w="0" w:type="dxa"/>
            <w:bottom w:w="0" w:type="dxa"/>
          </w:tblCellMar>
        </w:tblPrEx>
        <w:tc>
          <w:tcPr>
            <w:tcW w:w="1100" w:type="pct"/>
            <w:shd w:val="clear" w:color="auto" w:fill="F2F2F2"/>
            <w:tcMar>
              <w:top w:w="80" w:type="dxa"/>
              <w:left w:w="110" w:type="dxa"/>
              <w:bottom w:w="80" w:type="dxa"/>
              <w:right w:w="110" w:type="dxa"/>
            </w:tcMar>
          </w:tcPr>
          <w:p w14:paraId="0BF7A4AA" w14:textId="77777777" w:rsidR="008814B3" w:rsidRDefault="00000000">
            <w:r>
              <w:rPr>
                <w:color w:val="222222"/>
                <w:sz w:val="19"/>
                <w:szCs w:val="19"/>
              </w:rPr>
              <w:t>Max</w:t>
            </w:r>
          </w:p>
        </w:tc>
        <w:tc>
          <w:tcPr>
            <w:tcW w:w="950" w:type="pct"/>
            <w:shd w:val="clear" w:color="auto" w:fill="F2F2F2"/>
            <w:tcMar>
              <w:top w:w="80" w:type="dxa"/>
              <w:left w:w="110" w:type="dxa"/>
              <w:bottom w:w="80" w:type="dxa"/>
              <w:right w:w="110" w:type="dxa"/>
            </w:tcMar>
          </w:tcPr>
          <w:p w14:paraId="3674BF5C" w14:textId="77777777" w:rsidR="008814B3" w:rsidRDefault="00000000">
            <w:r>
              <w:rPr>
                <w:color w:val="222222"/>
                <w:sz w:val="19"/>
                <w:szCs w:val="19"/>
              </w:rPr>
              <w:t>5</w:t>
            </w:r>
          </w:p>
        </w:tc>
        <w:tc>
          <w:tcPr>
            <w:tcW w:w="950" w:type="pct"/>
            <w:shd w:val="clear" w:color="auto" w:fill="F2F2F2"/>
            <w:tcMar>
              <w:top w:w="80" w:type="dxa"/>
              <w:left w:w="110" w:type="dxa"/>
              <w:bottom w:w="80" w:type="dxa"/>
              <w:right w:w="110" w:type="dxa"/>
            </w:tcMar>
          </w:tcPr>
          <w:p w14:paraId="37DE0FB4" w14:textId="77777777" w:rsidR="008814B3" w:rsidRDefault="00000000">
            <w:r>
              <w:rPr>
                <w:color w:val="222222"/>
                <w:sz w:val="19"/>
                <w:szCs w:val="19"/>
              </w:rPr>
              <w:t>699.93</w:t>
            </w:r>
          </w:p>
        </w:tc>
        <w:tc>
          <w:tcPr>
            <w:tcW w:w="950" w:type="pct"/>
            <w:shd w:val="clear" w:color="auto" w:fill="F2F2F2"/>
            <w:tcMar>
              <w:top w:w="80" w:type="dxa"/>
              <w:left w:w="110" w:type="dxa"/>
              <w:bottom w:w="80" w:type="dxa"/>
              <w:right w:w="110" w:type="dxa"/>
            </w:tcMar>
          </w:tcPr>
          <w:p w14:paraId="5D0D39B7" w14:textId="77777777" w:rsidR="008814B3" w:rsidRDefault="00000000">
            <w:r>
              <w:rPr>
                <w:color w:val="222222"/>
                <w:sz w:val="19"/>
                <w:szCs w:val="19"/>
              </w:rPr>
              <w:t>10</w:t>
            </w:r>
          </w:p>
        </w:tc>
        <w:tc>
          <w:tcPr>
            <w:tcW w:w="950" w:type="pct"/>
            <w:shd w:val="clear" w:color="auto" w:fill="F2F2F2"/>
            <w:tcMar>
              <w:top w:w="80" w:type="dxa"/>
              <w:left w:w="110" w:type="dxa"/>
              <w:bottom w:w="80" w:type="dxa"/>
              <w:right w:w="110" w:type="dxa"/>
            </w:tcMar>
          </w:tcPr>
          <w:p w14:paraId="5F6C0CB4" w14:textId="77777777" w:rsidR="008814B3" w:rsidRDefault="00000000">
            <w:r>
              <w:rPr>
                <w:color w:val="222222"/>
                <w:sz w:val="19"/>
                <w:szCs w:val="19"/>
              </w:rPr>
              <w:t>3,456.40</w:t>
            </w:r>
          </w:p>
        </w:tc>
      </w:tr>
    </w:tbl>
    <w:p w14:paraId="062660E5" w14:textId="77777777" w:rsidR="008814B3" w:rsidRDefault="00000000">
      <w:pPr>
        <w:spacing w:before="120" w:after="60"/>
        <w:jc w:val="center"/>
      </w:pPr>
      <w:r>
        <w:rPr>
          <w:noProof/>
        </w:rPr>
        <w:drawing>
          <wp:inline distT="0" distB="0" distL="0" distR="0" wp14:anchorId="51EE6EC7" wp14:editId="431CBBFB">
            <wp:extent cx="512064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3072384"/>
                    </a:xfrm>
                    <a:prstGeom prst="rect">
                      <a:avLst/>
                    </a:prstGeom>
                  </pic:spPr>
                </pic:pic>
              </a:graphicData>
            </a:graphic>
          </wp:inline>
        </w:drawing>
      </w:r>
    </w:p>
    <w:p w14:paraId="095FE33F" w14:textId="77777777" w:rsidR="008814B3" w:rsidRDefault="00000000">
      <w:pPr>
        <w:spacing w:after="200"/>
        <w:jc w:val="center"/>
      </w:pPr>
      <w:r>
        <w:rPr>
          <w:i/>
          <w:iCs/>
          <w:color w:val="595959"/>
          <w:sz w:val="17"/>
          <w:szCs w:val="17"/>
        </w:rPr>
        <w:t>Figure 1: Distribution of Total Price — right-skewed, so the median ($823.62) is the more reliable 'typical order' figure than the mean.</w:t>
      </w:r>
    </w:p>
    <w:p w14:paraId="3E9DA840" w14:textId="77777777" w:rsidR="008814B3" w:rsidRDefault="00000000">
      <w:pPr>
        <w:spacing w:after="160" w:line="300" w:lineRule="auto"/>
      </w:pPr>
      <w:r>
        <w:rPr>
          <w:color w:val="222222"/>
          <w:sz w:val="21"/>
          <w:szCs w:val="21"/>
        </w:rPr>
        <w:t>Because Total Price is right-skewed (mean &gt; median), the mean is pulled upward by a subset of large orders. This is the classic 'Elon Musk in the room' effect described in the training material: for reporting a 'typical' order value to stakeholders, the median is the more honest metric, while the mean remains useful for revenue-forecasting purposes where the total dollar impact matters.</w:t>
      </w:r>
    </w:p>
    <w:p w14:paraId="414C7A37" w14:textId="77777777" w:rsidR="008814B3" w:rsidRDefault="00000000">
      <w:pPr>
        <w:pStyle w:val="Heading1"/>
        <w:pBdr>
          <w:bottom w:val="single" w:sz="8" w:space="4" w:color="2C8C99"/>
        </w:pBdr>
        <w:spacing w:before="360" w:after="160"/>
      </w:pPr>
      <w:r>
        <w:rPr>
          <w:b/>
          <w:bCs/>
          <w:color w:val="1F3864"/>
          <w:sz w:val="30"/>
          <w:szCs w:val="30"/>
        </w:rPr>
        <w:lastRenderedPageBreak/>
        <w:t>5. Outlier Analysis</w:t>
      </w:r>
    </w:p>
    <w:p w14:paraId="2DF95717" w14:textId="77777777" w:rsidR="008814B3" w:rsidRDefault="00000000">
      <w:pPr>
        <w:spacing w:after="160" w:line="300" w:lineRule="auto"/>
      </w:pPr>
      <w:r>
        <w:rPr>
          <w:color w:val="222222"/>
          <w:sz w:val="21"/>
          <w:szCs w:val="21"/>
        </w:rPr>
        <w:t>Outliers were flagged using the IQR method (values beyond Q1 − 1.5×IQR or Q3 + 1.5×IQR). Quantity, Unit Price, and Items in Cart produced zero outliers — all values fall within expected operational bounds. Total Price produced 8 outliers (0.67% of orders), all above the upper fence of $3,330.41.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1611"/>
        <w:gridCol w:w="1007"/>
        <w:gridCol w:w="1813"/>
        <w:gridCol w:w="1813"/>
        <w:gridCol w:w="1813"/>
      </w:tblGrid>
      <w:tr w:rsidR="008814B3" w14:paraId="499DD527" w14:textId="77777777">
        <w:tblPrEx>
          <w:tblCellMar>
            <w:top w:w="0" w:type="dxa"/>
            <w:bottom w:w="0" w:type="dxa"/>
          </w:tblCellMar>
        </w:tblPrEx>
        <w:trPr>
          <w:tblHeader/>
        </w:trPr>
        <w:tc>
          <w:tcPr>
            <w:tcW w:w="1000" w:type="pct"/>
            <w:shd w:val="clear" w:color="auto" w:fill="1F3864"/>
            <w:tcMar>
              <w:top w:w="90" w:type="dxa"/>
              <w:left w:w="110" w:type="dxa"/>
              <w:bottom w:w="90" w:type="dxa"/>
              <w:right w:w="110" w:type="dxa"/>
            </w:tcMar>
          </w:tcPr>
          <w:p w14:paraId="518ECF4B" w14:textId="77777777" w:rsidR="008814B3" w:rsidRDefault="00000000">
            <w:r>
              <w:rPr>
                <w:b/>
                <w:bCs/>
                <w:color w:val="FFFFFF"/>
                <w:sz w:val="19"/>
                <w:szCs w:val="19"/>
              </w:rPr>
              <w:t>Order ID</w:t>
            </w:r>
          </w:p>
        </w:tc>
        <w:tc>
          <w:tcPr>
            <w:tcW w:w="800" w:type="pct"/>
            <w:shd w:val="clear" w:color="auto" w:fill="1F3864"/>
            <w:tcMar>
              <w:top w:w="90" w:type="dxa"/>
              <w:left w:w="110" w:type="dxa"/>
              <w:bottom w:w="90" w:type="dxa"/>
              <w:right w:w="110" w:type="dxa"/>
            </w:tcMar>
          </w:tcPr>
          <w:p w14:paraId="6EB34417" w14:textId="77777777" w:rsidR="008814B3" w:rsidRDefault="00000000">
            <w:r>
              <w:rPr>
                <w:b/>
                <w:bCs/>
                <w:color w:val="FFFFFF"/>
                <w:sz w:val="19"/>
                <w:szCs w:val="19"/>
              </w:rPr>
              <w:t>Product</w:t>
            </w:r>
          </w:p>
        </w:tc>
        <w:tc>
          <w:tcPr>
            <w:tcW w:w="500" w:type="pct"/>
            <w:shd w:val="clear" w:color="auto" w:fill="1F3864"/>
            <w:tcMar>
              <w:top w:w="90" w:type="dxa"/>
              <w:left w:w="110" w:type="dxa"/>
              <w:bottom w:w="90" w:type="dxa"/>
              <w:right w:w="110" w:type="dxa"/>
            </w:tcMar>
          </w:tcPr>
          <w:p w14:paraId="6E480A02" w14:textId="77777777" w:rsidR="008814B3" w:rsidRDefault="00000000">
            <w:r>
              <w:rPr>
                <w:b/>
                <w:bCs/>
                <w:color w:val="FFFFFF"/>
                <w:sz w:val="19"/>
                <w:szCs w:val="19"/>
              </w:rPr>
              <w:t>Qty</w:t>
            </w:r>
          </w:p>
        </w:tc>
        <w:tc>
          <w:tcPr>
            <w:tcW w:w="900" w:type="pct"/>
            <w:shd w:val="clear" w:color="auto" w:fill="1F3864"/>
            <w:tcMar>
              <w:top w:w="90" w:type="dxa"/>
              <w:left w:w="110" w:type="dxa"/>
              <w:bottom w:w="90" w:type="dxa"/>
              <w:right w:w="110" w:type="dxa"/>
            </w:tcMar>
          </w:tcPr>
          <w:p w14:paraId="5CB4DF0B" w14:textId="77777777" w:rsidR="008814B3" w:rsidRDefault="00000000">
            <w:r>
              <w:rPr>
                <w:b/>
                <w:bCs/>
                <w:color w:val="FFFFFF"/>
                <w:sz w:val="19"/>
                <w:szCs w:val="19"/>
              </w:rPr>
              <w:t>Unit Price ($)</w:t>
            </w:r>
          </w:p>
        </w:tc>
        <w:tc>
          <w:tcPr>
            <w:tcW w:w="900" w:type="pct"/>
            <w:shd w:val="clear" w:color="auto" w:fill="1F3864"/>
            <w:tcMar>
              <w:top w:w="90" w:type="dxa"/>
              <w:left w:w="110" w:type="dxa"/>
              <w:bottom w:w="90" w:type="dxa"/>
              <w:right w:w="110" w:type="dxa"/>
            </w:tcMar>
          </w:tcPr>
          <w:p w14:paraId="21DD8DA1" w14:textId="77777777" w:rsidR="008814B3" w:rsidRDefault="00000000">
            <w:r>
              <w:rPr>
                <w:b/>
                <w:bCs/>
                <w:color w:val="FFFFFF"/>
                <w:sz w:val="19"/>
                <w:szCs w:val="19"/>
              </w:rPr>
              <w:t>Total Price ($)</w:t>
            </w:r>
          </w:p>
        </w:tc>
        <w:tc>
          <w:tcPr>
            <w:tcW w:w="900" w:type="pct"/>
            <w:shd w:val="clear" w:color="auto" w:fill="1F3864"/>
            <w:tcMar>
              <w:top w:w="90" w:type="dxa"/>
              <w:left w:w="110" w:type="dxa"/>
              <w:bottom w:w="90" w:type="dxa"/>
              <w:right w:w="110" w:type="dxa"/>
            </w:tcMar>
          </w:tcPr>
          <w:p w14:paraId="4B8F0ACA" w14:textId="77777777" w:rsidR="008814B3" w:rsidRDefault="00000000">
            <w:r>
              <w:rPr>
                <w:b/>
                <w:bCs/>
                <w:color w:val="FFFFFF"/>
                <w:sz w:val="19"/>
                <w:szCs w:val="19"/>
              </w:rPr>
              <w:t>Status</w:t>
            </w:r>
          </w:p>
        </w:tc>
      </w:tr>
      <w:tr w:rsidR="008814B3" w14:paraId="54E3EC08" w14:textId="77777777">
        <w:tblPrEx>
          <w:tblCellMar>
            <w:top w:w="0" w:type="dxa"/>
            <w:bottom w:w="0" w:type="dxa"/>
          </w:tblCellMar>
        </w:tblPrEx>
        <w:tc>
          <w:tcPr>
            <w:tcW w:w="1000" w:type="pct"/>
            <w:shd w:val="clear" w:color="auto" w:fill="FFFFFF"/>
            <w:tcMar>
              <w:top w:w="80" w:type="dxa"/>
              <w:left w:w="110" w:type="dxa"/>
              <w:bottom w:w="80" w:type="dxa"/>
              <w:right w:w="110" w:type="dxa"/>
            </w:tcMar>
          </w:tcPr>
          <w:p w14:paraId="470716FA" w14:textId="77777777" w:rsidR="008814B3" w:rsidRDefault="00000000">
            <w:r>
              <w:rPr>
                <w:color w:val="222222"/>
                <w:sz w:val="19"/>
                <w:szCs w:val="19"/>
              </w:rPr>
              <w:t>ORD200789</w:t>
            </w:r>
          </w:p>
        </w:tc>
        <w:tc>
          <w:tcPr>
            <w:tcW w:w="800" w:type="pct"/>
            <w:shd w:val="clear" w:color="auto" w:fill="FFFFFF"/>
            <w:tcMar>
              <w:top w:w="80" w:type="dxa"/>
              <w:left w:w="110" w:type="dxa"/>
              <w:bottom w:w="80" w:type="dxa"/>
              <w:right w:w="110" w:type="dxa"/>
            </w:tcMar>
          </w:tcPr>
          <w:p w14:paraId="76095E8B" w14:textId="77777777" w:rsidR="008814B3" w:rsidRDefault="00000000">
            <w:r>
              <w:rPr>
                <w:color w:val="222222"/>
                <w:sz w:val="19"/>
                <w:szCs w:val="19"/>
              </w:rPr>
              <w:t>Tablet</w:t>
            </w:r>
          </w:p>
        </w:tc>
        <w:tc>
          <w:tcPr>
            <w:tcW w:w="500" w:type="pct"/>
            <w:shd w:val="clear" w:color="auto" w:fill="FFFFFF"/>
            <w:tcMar>
              <w:top w:w="80" w:type="dxa"/>
              <w:left w:w="110" w:type="dxa"/>
              <w:bottom w:w="80" w:type="dxa"/>
              <w:right w:w="110" w:type="dxa"/>
            </w:tcMar>
          </w:tcPr>
          <w:p w14:paraId="607CDFA6" w14:textId="77777777" w:rsidR="008814B3" w:rsidRDefault="00000000">
            <w:r>
              <w:rPr>
                <w:color w:val="222222"/>
                <w:sz w:val="19"/>
                <w:szCs w:val="19"/>
              </w:rPr>
              <w:t>5</w:t>
            </w:r>
          </w:p>
        </w:tc>
        <w:tc>
          <w:tcPr>
            <w:tcW w:w="900" w:type="pct"/>
            <w:shd w:val="clear" w:color="auto" w:fill="FFFFFF"/>
            <w:tcMar>
              <w:top w:w="80" w:type="dxa"/>
              <w:left w:w="110" w:type="dxa"/>
              <w:bottom w:w="80" w:type="dxa"/>
              <w:right w:w="110" w:type="dxa"/>
            </w:tcMar>
          </w:tcPr>
          <w:p w14:paraId="319CC589" w14:textId="77777777" w:rsidR="008814B3" w:rsidRDefault="00000000">
            <w:r>
              <w:rPr>
                <w:color w:val="222222"/>
                <w:sz w:val="19"/>
                <w:szCs w:val="19"/>
              </w:rPr>
              <w:t>691.28</w:t>
            </w:r>
          </w:p>
        </w:tc>
        <w:tc>
          <w:tcPr>
            <w:tcW w:w="900" w:type="pct"/>
            <w:shd w:val="clear" w:color="auto" w:fill="FFFFFF"/>
            <w:tcMar>
              <w:top w:w="80" w:type="dxa"/>
              <w:left w:w="110" w:type="dxa"/>
              <w:bottom w:w="80" w:type="dxa"/>
              <w:right w:w="110" w:type="dxa"/>
            </w:tcMar>
          </w:tcPr>
          <w:p w14:paraId="6652F7A0" w14:textId="77777777" w:rsidR="008814B3" w:rsidRDefault="00000000">
            <w:r>
              <w:rPr>
                <w:color w:val="222222"/>
                <w:sz w:val="19"/>
                <w:szCs w:val="19"/>
              </w:rPr>
              <w:t>3,456.40</w:t>
            </w:r>
          </w:p>
        </w:tc>
        <w:tc>
          <w:tcPr>
            <w:tcW w:w="900" w:type="pct"/>
            <w:shd w:val="clear" w:color="auto" w:fill="FFFFFF"/>
            <w:tcMar>
              <w:top w:w="80" w:type="dxa"/>
              <w:left w:w="110" w:type="dxa"/>
              <w:bottom w:w="80" w:type="dxa"/>
              <w:right w:w="110" w:type="dxa"/>
            </w:tcMar>
          </w:tcPr>
          <w:p w14:paraId="17F2B3AF" w14:textId="77777777" w:rsidR="008814B3" w:rsidRDefault="00000000">
            <w:r>
              <w:rPr>
                <w:color w:val="222222"/>
                <w:sz w:val="19"/>
                <w:szCs w:val="19"/>
              </w:rPr>
              <w:t>Delivered</w:t>
            </w:r>
          </w:p>
        </w:tc>
      </w:tr>
      <w:tr w:rsidR="008814B3" w14:paraId="64E5EEB3" w14:textId="77777777">
        <w:tblPrEx>
          <w:tblCellMar>
            <w:top w:w="0" w:type="dxa"/>
            <w:bottom w:w="0" w:type="dxa"/>
          </w:tblCellMar>
        </w:tblPrEx>
        <w:tc>
          <w:tcPr>
            <w:tcW w:w="1000" w:type="pct"/>
            <w:shd w:val="clear" w:color="auto" w:fill="F2F2F2"/>
            <w:tcMar>
              <w:top w:w="80" w:type="dxa"/>
              <w:left w:w="110" w:type="dxa"/>
              <w:bottom w:w="80" w:type="dxa"/>
              <w:right w:w="110" w:type="dxa"/>
            </w:tcMar>
          </w:tcPr>
          <w:p w14:paraId="46E2D63B" w14:textId="77777777" w:rsidR="008814B3" w:rsidRDefault="00000000">
            <w:r>
              <w:rPr>
                <w:color w:val="222222"/>
                <w:sz w:val="19"/>
                <w:szCs w:val="19"/>
              </w:rPr>
              <w:t>ORD201122</w:t>
            </w:r>
          </w:p>
        </w:tc>
        <w:tc>
          <w:tcPr>
            <w:tcW w:w="800" w:type="pct"/>
            <w:shd w:val="clear" w:color="auto" w:fill="F2F2F2"/>
            <w:tcMar>
              <w:top w:w="80" w:type="dxa"/>
              <w:left w:w="110" w:type="dxa"/>
              <w:bottom w:w="80" w:type="dxa"/>
              <w:right w:w="110" w:type="dxa"/>
            </w:tcMar>
          </w:tcPr>
          <w:p w14:paraId="074181C9" w14:textId="77777777" w:rsidR="008814B3" w:rsidRDefault="00000000">
            <w:r>
              <w:rPr>
                <w:color w:val="222222"/>
                <w:sz w:val="19"/>
                <w:szCs w:val="19"/>
              </w:rPr>
              <w:t>Monitor</w:t>
            </w:r>
          </w:p>
        </w:tc>
        <w:tc>
          <w:tcPr>
            <w:tcW w:w="500" w:type="pct"/>
            <w:shd w:val="clear" w:color="auto" w:fill="F2F2F2"/>
            <w:tcMar>
              <w:top w:w="80" w:type="dxa"/>
              <w:left w:w="110" w:type="dxa"/>
              <w:bottom w:w="80" w:type="dxa"/>
              <w:right w:w="110" w:type="dxa"/>
            </w:tcMar>
          </w:tcPr>
          <w:p w14:paraId="771CA228" w14:textId="77777777" w:rsidR="008814B3" w:rsidRDefault="00000000">
            <w:r>
              <w:rPr>
                <w:color w:val="222222"/>
                <w:sz w:val="19"/>
                <w:szCs w:val="19"/>
              </w:rPr>
              <w:t>5</w:t>
            </w:r>
          </w:p>
        </w:tc>
        <w:tc>
          <w:tcPr>
            <w:tcW w:w="900" w:type="pct"/>
            <w:shd w:val="clear" w:color="auto" w:fill="F2F2F2"/>
            <w:tcMar>
              <w:top w:w="80" w:type="dxa"/>
              <w:left w:w="110" w:type="dxa"/>
              <w:bottom w:w="80" w:type="dxa"/>
              <w:right w:w="110" w:type="dxa"/>
            </w:tcMar>
          </w:tcPr>
          <w:p w14:paraId="2085C3D5" w14:textId="77777777" w:rsidR="008814B3" w:rsidRDefault="00000000">
            <w:r>
              <w:rPr>
                <w:color w:val="222222"/>
                <w:sz w:val="19"/>
                <w:szCs w:val="19"/>
              </w:rPr>
              <w:t>678.19</w:t>
            </w:r>
          </w:p>
        </w:tc>
        <w:tc>
          <w:tcPr>
            <w:tcW w:w="900" w:type="pct"/>
            <w:shd w:val="clear" w:color="auto" w:fill="F2F2F2"/>
            <w:tcMar>
              <w:top w:w="80" w:type="dxa"/>
              <w:left w:w="110" w:type="dxa"/>
              <w:bottom w:w="80" w:type="dxa"/>
              <w:right w:w="110" w:type="dxa"/>
            </w:tcMar>
          </w:tcPr>
          <w:p w14:paraId="46B67A0D" w14:textId="77777777" w:rsidR="008814B3" w:rsidRDefault="00000000">
            <w:r>
              <w:rPr>
                <w:color w:val="222222"/>
                <w:sz w:val="19"/>
                <w:szCs w:val="19"/>
              </w:rPr>
              <w:t>3,390.95</w:t>
            </w:r>
          </w:p>
        </w:tc>
        <w:tc>
          <w:tcPr>
            <w:tcW w:w="900" w:type="pct"/>
            <w:shd w:val="clear" w:color="auto" w:fill="F2F2F2"/>
            <w:tcMar>
              <w:top w:w="80" w:type="dxa"/>
              <w:left w:w="110" w:type="dxa"/>
              <w:bottom w:w="80" w:type="dxa"/>
              <w:right w:w="110" w:type="dxa"/>
            </w:tcMar>
          </w:tcPr>
          <w:p w14:paraId="61751CFD" w14:textId="77777777" w:rsidR="008814B3" w:rsidRDefault="00000000">
            <w:r>
              <w:rPr>
                <w:color w:val="222222"/>
                <w:sz w:val="19"/>
                <w:szCs w:val="19"/>
              </w:rPr>
              <w:t>Returned</w:t>
            </w:r>
          </w:p>
        </w:tc>
      </w:tr>
      <w:tr w:rsidR="008814B3" w14:paraId="1AEDA33C" w14:textId="77777777">
        <w:tblPrEx>
          <w:tblCellMar>
            <w:top w:w="0" w:type="dxa"/>
            <w:bottom w:w="0" w:type="dxa"/>
          </w:tblCellMar>
        </w:tblPrEx>
        <w:tc>
          <w:tcPr>
            <w:tcW w:w="1000" w:type="pct"/>
            <w:shd w:val="clear" w:color="auto" w:fill="FFFFFF"/>
            <w:tcMar>
              <w:top w:w="80" w:type="dxa"/>
              <w:left w:w="110" w:type="dxa"/>
              <w:bottom w:w="80" w:type="dxa"/>
              <w:right w:w="110" w:type="dxa"/>
            </w:tcMar>
          </w:tcPr>
          <w:p w14:paraId="64032C3B" w14:textId="77777777" w:rsidR="008814B3" w:rsidRDefault="00000000">
            <w:r>
              <w:rPr>
                <w:color w:val="222222"/>
                <w:sz w:val="19"/>
                <w:szCs w:val="19"/>
              </w:rPr>
              <w:t>ORD200632</w:t>
            </w:r>
          </w:p>
        </w:tc>
        <w:tc>
          <w:tcPr>
            <w:tcW w:w="800" w:type="pct"/>
            <w:shd w:val="clear" w:color="auto" w:fill="FFFFFF"/>
            <w:tcMar>
              <w:top w:w="80" w:type="dxa"/>
              <w:left w:w="110" w:type="dxa"/>
              <w:bottom w:w="80" w:type="dxa"/>
              <w:right w:w="110" w:type="dxa"/>
            </w:tcMar>
          </w:tcPr>
          <w:p w14:paraId="68C4C027" w14:textId="77777777" w:rsidR="008814B3" w:rsidRDefault="00000000">
            <w:r>
              <w:rPr>
                <w:color w:val="222222"/>
                <w:sz w:val="19"/>
                <w:szCs w:val="19"/>
              </w:rPr>
              <w:t>Laptop</w:t>
            </w:r>
          </w:p>
        </w:tc>
        <w:tc>
          <w:tcPr>
            <w:tcW w:w="500" w:type="pct"/>
            <w:shd w:val="clear" w:color="auto" w:fill="FFFFFF"/>
            <w:tcMar>
              <w:top w:w="80" w:type="dxa"/>
              <w:left w:w="110" w:type="dxa"/>
              <w:bottom w:w="80" w:type="dxa"/>
              <w:right w:w="110" w:type="dxa"/>
            </w:tcMar>
          </w:tcPr>
          <w:p w14:paraId="5F0C8783" w14:textId="77777777" w:rsidR="008814B3" w:rsidRDefault="00000000">
            <w:r>
              <w:rPr>
                <w:color w:val="222222"/>
                <w:sz w:val="19"/>
                <w:szCs w:val="19"/>
              </w:rPr>
              <w:t>5</w:t>
            </w:r>
          </w:p>
        </w:tc>
        <w:tc>
          <w:tcPr>
            <w:tcW w:w="900" w:type="pct"/>
            <w:shd w:val="clear" w:color="auto" w:fill="FFFFFF"/>
            <w:tcMar>
              <w:top w:w="80" w:type="dxa"/>
              <w:left w:w="110" w:type="dxa"/>
              <w:bottom w:w="80" w:type="dxa"/>
              <w:right w:w="110" w:type="dxa"/>
            </w:tcMar>
          </w:tcPr>
          <w:p w14:paraId="7EB78347" w14:textId="77777777" w:rsidR="008814B3" w:rsidRDefault="00000000">
            <w:r>
              <w:rPr>
                <w:color w:val="222222"/>
                <w:sz w:val="19"/>
                <w:szCs w:val="19"/>
              </w:rPr>
              <w:t>678.16</w:t>
            </w:r>
          </w:p>
        </w:tc>
        <w:tc>
          <w:tcPr>
            <w:tcW w:w="900" w:type="pct"/>
            <w:shd w:val="clear" w:color="auto" w:fill="FFFFFF"/>
            <w:tcMar>
              <w:top w:w="80" w:type="dxa"/>
              <w:left w:w="110" w:type="dxa"/>
              <w:bottom w:w="80" w:type="dxa"/>
              <w:right w:w="110" w:type="dxa"/>
            </w:tcMar>
          </w:tcPr>
          <w:p w14:paraId="61344110" w14:textId="77777777" w:rsidR="008814B3" w:rsidRDefault="00000000">
            <w:r>
              <w:rPr>
                <w:color w:val="222222"/>
                <w:sz w:val="19"/>
                <w:szCs w:val="19"/>
              </w:rPr>
              <w:t>3,390.80</w:t>
            </w:r>
          </w:p>
        </w:tc>
        <w:tc>
          <w:tcPr>
            <w:tcW w:w="900" w:type="pct"/>
            <w:shd w:val="clear" w:color="auto" w:fill="FFFFFF"/>
            <w:tcMar>
              <w:top w:w="80" w:type="dxa"/>
              <w:left w:w="110" w:type="dxa"/>
              <w:bottom w:w="80" w:type="dxa"/>
              <w:right w:w="110" w:type="dxa"/>
            </w:tcMar>
          </w:tcPr>
          <w:p w14:paraId="2CB0EFD6" w14:textId="77777777" w:rsidR="008814B3" w:rsidRDefault="00000000">
            <w:r>
              <w:rPr>
                <w:color w:val="222222"/>
                <w:sz w:val="19"/>
                <w:szCs w:val="19"/>
              </w:rPr>
              <w:t>Delivered</w:t>
            </w:r>
          </w:p>
        </w:tc>
      </w:tr>
      <w:tr w:rsidR="008814B3" w14:paraId="6BF4117A" w14:textId="77777777">
        <w:tblPrEx>
          <w:tblCellMar>
            <w:top w:w="0" w:type="dxa"/>
            <w:bottom w:w="0" w:type="dxa"/>
          </w:tblCellMar>
        </w:tblPrEx>
        <w:tc>
          <w:tcPr>
            <w:tcW w:w="1000" w:type="pct"/>
            <w:shd w:val="clear" w:color="auto" w:fill="F2F2F2"/>
            <w:tcMar>
              <w:top w:w="80" w:type="dxa"/>
              <w:left w:w="110" w:type="dxa"/>
              <w:bottom w:w="80" w:type="dxa"/>
              <w:right w:w="110" w:type="dxa"/>
            </w:tcMar>
          </w:tcPr>
          <w:p w14:paraId="299BFB02" w14:textId="77777777" w:rsidR="008814B3" w:rsidRDefault="00000000">
            <w:r>
              <w:rPr>
                <w:color w:val="222222"/>
                <w:sz w:val="19"/>
                <w:szCs w:val="19"/>
              </w:rPr>
              <w:t>ORD200469</w:t>
            </w:r>
          </w:p>
        </w:tc>
        <w:tc>
          <w:tcPr>
            <w:tcW w:w="800" w:type="pct"/>
            <w:shd w:val="clear" w:color="auto" w:fill="F2F2F2"/>
            <w:tcMar>
              <w:top w:w="80" w:type="dxa"/>
              <w:left w:w="110" w:type="dxa"/>
              <w:bottom w:w="80" w:type="dxa"/>
              <w:right w:w="110" w:type="dxa"/>
            </w:tcMar>
          </w:tcPr>
          <w:p w14:paraId="5FF936C5" w14:textId="77777777" w:rsidR="008814B3" w:rsidRDefault="00000000">
            <w:r>
              <w:rPr>
                <w:color w:val="222222"/>
                <w:sz w:val="19"/>
                <w:szCs w:val="19"/>
              </w:rPr>
              <w:t>Chair</w:t>
            </w:r>
          </w:p>
        </w:tc>
        <w:tc>
          <w:tcPr>
            <w:tcW w:w="500" w:type="pct"/>
            <w:shd w:val="clear" w:color="auto" w:fill="F2F2F2"/>
            <w:tcMar>
              <w:top w:w="80" w:type="dxa"/>
              <w:left w:w="110" w:type="dxa"/>
              <w:bottom w:w="80" w:type="dxa"/>
              <w:right w:w="110" w:type="dxa"/>
            </w:tcMar>
          </w:tcPr>
          <w:p w14:paraId="76B7027F" w14:textId="77777777" w:rsidR="008814B3" w:rsidRDefault="00000000">
            <w:r>
              <w:rPr>
                <w:color w:val="222222"/>
                <w:sz w:val="19"/>
                <w:szCs w:val="19"/>
              </w:rPr>
              <w:t>5</w:t>
            </w:r>
          </w:p>
        </w:tc>
        <w:tc>
          <w:tcPr>
            <w:tcW w:w="900" w:type="pct"/>
            <w:shd w:val="clear" w:color="auto" w:fill="F2F2F2"/>
            <w:tcMar>
              <w:top w:w="80" w:type="dxa"/>
              <w:left w:w="110" w:type="dxa"/>
              <w:bottom w:w="80" w:type="dxa"/>
              <w:right w:w="110" w:type="dxa"/>
            </w:tcMar>
          </w:tcPr>
          <w:p w14:paraId="65E7C7A8" w14:textId="77777777" w:rsidR="008814B3" w:rsidRDefault="00000000">
            <w:r>
              <w:rPr>
                <w:color w:val="222222"/>
                <w:sz w:val="19"/>
                <w:szCs w:val="19"/>
              </w:rPr>
              <w:t>676.98</w:t>
            </w:r>
          </w:p>
        </w:tc>
        <w:tc>
          <w:tcPr>
            <w:tcW w:w="900" w:type="pct"/>
            <w:shd w:val="clear" w:color="auto" w:fill="F2F2F2"/>
            <w:tcMar>
              <w:top w:w="80" w:type="dxa"/>
              <w:left w:w="110" w:type="dxa"/>
              <w:bottom w:w="80" w:type="dxa"/>
              <w:right w:w="110" w:type="dxa"/>
            </w:tcMar>
          </w:tcPr>
          <w:p w14:paraId="07E36C40" w14:textId="77777777" w:rsidR="008814B3" w:rsidRDefault="00000000">
            <w:r>
              <w:rPr>
                <w:color w:val="222222"/>
                <w:sz w:val="19"/>
                <w:szCs w:val="19"/>
              </w:rPr>
              <w:t>3,384.90</w:t>
            </w:r>
          </w:p>
        </w:tc>
        <w:tc>
          <w:tcPr>
            <w:tcW w:w="900" w:type="pct"/>
            <w:shd w:val="clear" w:color="auto" w:fill="F2F2F2"/>
            <w:tcMar>
              <w:top w:w="80" w:type="dxa"/>
              <w:left w:w="110" w:type="dxa"/>
              <w:bottom w:w="80" w:type="dxa"/>
              <w:right w:w="110" w:type="dxa"/>
            </w:tcMar>
          </w:tcPr>
          <w:p w14:paraId="3ABC7C29" w14:textId="77777777" w:rsidR="008814B3" w:rsidRDefault="00000000">
            <w:r>
              <w:rPr>
                <w:color w:val="222222"/>
                <w:sz w:val="19"/>
                <w:szCs w:val="19"/>
              </w:rPr>
              <w:t>Cancelled</w:t>
            </w:r>
          </w:p>
        </w:tc>
      </w:tr>
      <w:tr w:rsidR="008814B3" w14:paraId="500E47CD" w14:textId="77777777">
        <w:tblPrEx>
          <w:tblCellMar>
            <w:top w:w="0" w:type="dxa"/>
            <w:bottom w:w="0" w:type="dxa"/>
          </w:tblCellMar>
        </w:tblPrEx>
        <w:tc>
          <w:tcPr>
            <w:tcW w:w="1000" w:type="pct"/>
            <w:shd w:val="clear" w:color="auto" w:fill="FFFFFF"/>
            <w:tcMar>
              <w:top w:w="80" w:type="dxa"/>
              <w:left w:w="110" w:type="dxa"/>
              <w:bottom w:w="80" w:type="dxa"/>
              <w:right w:w="110" w:type="dxa"/>
            </w:tcMar>
          </w:tcPr>
          <w:p w14:paraId="0D4F5455" w14:textId="77777777" w:rsidR="008814B3" w:rsidRDefault="00000000">
            <w:r>
              <w:rPr>
                <w:color w:val="222222"/>
                <w:sz w:val="19"/>
                <w:szCs w:val="19"/>
              </w:rPr>
              <w:t>ORD200328</w:t>
            </w:r>
          </w:p>
        </w:tc>
        <w:tc>
          <w:tcPr>
            <w:tcW w:w="800" w:type="pct"/>
            <w:shd w:val="clear" w:color="auto" w:fill="FFFFFF"/>
            <w:tcMar>
              <w:top w:w="80" w:type="dxa"/>
              <w:left w:w="110" w:type="dxa"/>
              <w:bottom w:w="80" w:type="dxa"/>
              <w:right w:w="110" w:type="dxa"/>
            </w:tcMar>
          </w:tcPr>
          <w:p w14:paraId="376300A5" w14:textId="77777777" w:rsidR="008814B3" w:rsidRDefault="00000000">
            <w:r>
              <w:rPr>
                <w:color w:val="222222"/>
                <w:sz w:val="19"/>
                <w:szCs w:val="19"/>
              </w:rPr>
              <w:t>Tablet</w:t>
            </w:r>
          </w:p>
        </w:tc>
        <w:tc>
          <w:tcPr>
            <w:tcW w:w="500" w:type="pct"/>
            <w:shd w:val="clear" w:color="auto" w:fill="FFFFFF"/>
            <w:tcMar>
              <w:top w:w="80" w:type="dxa"/>
              <w:left w:w="110" w:type="dxa"/>
              <w:bottom w:w="80" w:type="dxa"/>
              <w:right w:w="110" w:type="dxa"/>
            </w:tcMar>
          </w:tcPr>
          <w:p w14:paraId="6C1C8385" w14:textId="77777777" w:rsidR="008814B3" w:rsidRDefault="00000000">
            <w:r>
              <w:rPr>
                <w:color w:val="222222"/>
                <w:sz w:val="19"/>
                <w:szCs w:val="19"/>
              </w:rPr>
              <w:t>5</w:t>
            </w:r>
          </w:p>
        </w:tc>
        <w:tc>
          <w:tcPr>
            <w:tcW w:w="900" w:type="pct"/>
            <w:shd w:val="clear" w:color="auto" w:fill="FFFFFF"/>
            <w:tcMar>
              <w:top w:w="80" w:type="dxa"/>
              <w:left w:w="110" w:type="dxa"/>
              <w:bottom w:w="80" w:type="dxa"/>
              <w:right w:w="110" w:type="dxa"/>
            </w:tcMar>
          </w:tcPr>
          <w:p w14:paraId="1CEE6D65" w14:textId="77777777" w:rsidR="008814B3" w:rsidRDefault="00000000">
            <w:r>
              <w:rPr>
                <w:color w:val="222222"/>
                <w:sz w:val="19"/>
                <w:szCs w:val="19"/>
              </w:rPr>
              <w:t>674.04</w:t>
            </w:r>
          </w:p>
        </w:tc>
        <w:tc>
          <w:tcPr>
            <w:tcW w:w="900" w:type="pct"/>
            <w:shd w:val="clear" w:color="auto" w:fill="FFFFFF"/>
            <w:tcMar>
              <w:top w:w="80" w:type="dxa"/>
              <w:left w:w="110" w:type="dxa"/>
              <w:bottom w:w="80" w:type="dxa"/>
              <w:right w:w="110" w:type="dxa"/>
            </w:tcMar>
          </w:tcPr>
          <w:p w14:paraId="01E77AB6" w14:textId="77777777" w:rsidR="008814B3" w:rsidRDefault="00000000">
            <w:r>
              <w:rPr>
                <w:color w:val="222222"/>
                <w:sz w:val="19"/>
                <w:szCs w:val="19"/>
              </w:rPr>
              <w:t>3,370.20</w:t>
            </w:r>
          </w:p>
        </w:tc>
        <w:tc>
          <w:tcPr>
            <w:tcW w:w="900" w:type="pct"/>
            <w:shd w:val="clear" w:color="auto" w:fill="FFFFFF"/>
            <w:tcMar>
              <w:top w:w="80" w:type="dxa"/>
              <w:left w:w="110" w:type="dxa"/>
              <w:bottom w:w="80" w:type="dxa"/>
              <w:right w:w="110" w:type="dxa"/>
            </w:tcMar>
          </w:tcPr>
          <w:p w14:paraId="285B4261" w14:textId="77777777" w:rsidR="008814B3" w:rsidRDefault="00000000">
            <w:r>
              <w:rPr>
                <w:color w:val="222222"/>
                <w:sz w:val="19"/>
                <w:szCs w:val="19"/>
              </w:rPr>
              <w:t>Cancelled</w:t>
            </w:r>
          </w:p>
        </w:tc>
      </w:tr>
      <w:tr w:rsidR="008814B3" w14:paraId="6C55954D" w14:textId="77777777">
        <w:tblPrEx>
          <w:tblCellMar>
            <w:top w:w="0" w:type="dxa"/>
            <w:bottom w:w="0" w:type="dxa"/>
          </w:tblCellMar>
        </w:tblPrEx>
        <w:tc>
          <w:tcPr>
            <w:tcW w:w="1000" w:type="pct"/>
            <w:shd w:val="clear" w:color="auto" w:fill="F2F2F2"/>
            <w:tcMar>
              <w:top w:w="80" w:type="dxa"/>
              <w:left w:w="110" w:type="dxa"/>
              <w:bottom w:w="80" w:type="dxa"/>
              <w:right w:w="110" w:type="dxa"/>
            </w:tcMar>
          </w:tcPr>
          <w:p w14:paraId="4EE555AB" w14:textId="77777777" w:rsidR="008814B3" w:rsidRDefault="00000000">
            <w:r>
              <w:rPr>
                <w:color w:val="222222"/>
                <w:sz w:val="19"/>
                <w:szCs w:val="19"/>
              </w:rPr>
              <w:t>ORD200107</w:t>
            </w:r>
          </w:p>
        </w:tc>
        <w:tc>
          <w:tcPr>
            <w:tcW w:w="800" w:type="pct"/>
            <w:shd w:val="clear" w:color="auto" w:fill="F2F2F2"/>
            <w:tcMar>
              <w:top w:w="80" w:type="dxa"/>
              <w:left w:w="110" w:type="dxa"/>
              <w:bottom w:w="80" w:type="dxa"/>
              <w:right w:w="110" w:type="dxa"/>
            </w:tcMar>
          </w:tcPr>
          <w:p w14:paraId="4F1464ED" w14:textId="77777777" w:rsidR="008814B3" w:rsidRDefault="00000000">
            <w:r>
              <w:rPr>
                <w:color w:val="222222"/>
                <w:sz w:val="19"/>
                <w:szCs w:val="19"/>
              </w:rPr>
              <w:t>Printer</w:t>
            </w:r>
          </w:p>
        </w:tc>
        <w:tc>
          <w:tcPr>
            <w:tcW w:w="500" w:type="pct"/>
            <w:shd w:val="clear" w:color="auto" w:fill="F2F2F2"/>
            <w:tcMar>
              <w:top w:w="80" w:type="dxa"/>
              <w:left w:w="110" w:type="dxa"/>
              <w:bottom w:w="80" w:type="dxa"/>
              <w:right w:w="110" w:type="dxa"/>
            </w:tcMar>
          </w:tcPr>
          <w:p w14:paraId="5C70AFD6" w14:textId="77777777" w:rsidR="008814B3" w:rsidRDefault="00000000">
            <w:r>
              <w:rPr>
                <w:color w:val="222222"/>
                <w:sz w:val="19"/>
                <w:szCs w:val="19"/>
              </w:rPr>
              <w:t>5</w:t>
            </w:r>
          </w:p>
        </w:tc>
        <w:tc>
          <w:tcPr>
            <w:tcW w:w="900" w:type="pct"/>
            <w:shd w:val="clear" w:color="auto" w:fill="F2F2F2"/>
            <w:tcMar>
              <w:top w:w="80" w:type="dxa"/>
              <w:left w:w="110" w:type="dxa"/>
              <w:bottom w:w="80" w:type="dxa"/>
              <w:right w:w="110" w:type="dxa"/>
            </w:tcMar>
          </w:tcPr>
          <w:p w14:paraId="6A16997A" w14:textId="77777777" w:rsidR="008814B3" w:rsidRDefault="00000000">
            <w:r>
              <w:rPr>
                <w:color w:val="222222"/>
                <w:sz w:val="19"/>
                <w:szCs w:val="19"/>
              </w:rPr>
              <w:t>670.75</w:t>
            </w:r>
          </w:p>
        </w:tc>
        <w:tc>
          <w:tcPr>
            <w:tcW w:w="900" w:type="pct"/>
            <w:shd w:val="clear" w:color="auto" w:fill="F2F2F2"/>
            <w:tcMar>
              <w:top w:w="80" w:type="dxa"/>
              <w:left w:w="110" w:type="dxa"/>
              <w:bottom w:w="80" w:type="dxa"/>
              <w:right w:w="110" w:type="dxa"/>
            </w:tcMar>
          </w:tcPr>
          <w:p w14:paraId="000ADD61" w14:textId="77777777" w:rsidR="008814B3" w:rsidRDefault="00000000">
            <w:r>
              <w:rPr>
                <w:color w:val="222222"/>
                <w:sz w:val="19"/>
                <w:szCs w:val="19"/>
              </w:rPr>
              <w:t>3,353.75</w:t>
            </w:r>
          </w:p>
        </w:tc>
        <w:tc>
          <w:tcPr>
            <w:tcW w:w="900" w:type="pct"/>
            <w:shd w:val="clear" w:color="auto" w:fill="F2F2F2"/>
            <w:tcMar>
              <w:top w:w="80" w:type="dxa"/>
              <w:left w:w="110" w:type="dxa"/>
              <w:bottom w:w="80" w:type="dxa"/>
              <w:right w:w="110" w:type="dxa"/>
            </w:tcMar>
          </w:tcPr>
          <w:p w14:paraId="3BDB6F9C" w14:textId="77777777" w:rsidR="008814B3" w:rsidRDefault="00000000">
            <w:r>
              <w:rPr>
                <w:color w:val="222222"/>
                <w:sz w:val="19"/>
                <w:szCs w:val="19"/>
              </w:rPr>
              <w:t>Shipped</w:t>
            </w:r>
          </w:p>
        </w:tc>
      </w:tr>
      <w:tr w:rsidR="008814B3" w14:paraId="47545B8A" w14:textId="77777777">
        <w:tblPrEx>
          <w:tblCellMar>
            <w:top w:w="0" w:type="dxa"/>
            <w:bottom w:w="0" w:type="dxa"/>
          </w:tblCellMar>
        </w:tblPrEx>
        <w:tc>
          <w:tcPr>
            <w:tcW w:w="1000" w:type="pct"/>
            <w:shd w:val="clear" w:color="auto" w:fill="FFFFFF"/>
            <w:tcMar>
              <w:top w:w="80" w:type="dxa"/>
              <w:left w:w="110" w:type="dxa"/>
              <w:bottom w:w="80" w:type="dxa"/>
              <w:right w:w="110" w:type="dxa"/>
            </w:tcMar>
          </w:tcPr>
          <w:p w14:paraId="2A4DAC73" w14:textId="77777777" w:rsidR="008814B3" w:rsidRDefault="00000000">
            <w:r>
              <w:rPr>
                <w:color w:val="222222"/>
                <w:sz w:val="19"/>
                <w:szCs w:val="19"/>
              </w:rPr>
              <w:t>ORD200326</w:t>
            </w:r>
          </w:p>
        </w:tc>
        <w:tc>
          <w:tcPr>
            <w:tcW w:w="800" w:type="pct"/>
            <w:shd w:val="clear" w:color="auto" w:fill="FFFFFF"/>
            <w:tcMar>
              <w:top w:w="80" w:type="dxa"/>
              <w:left w:w="110" w:type="dxa"/>
              <w:bottom w:w="80" w:type="dxa"/>
              <w:right w:w="110" w:type="dxa"/>
            </w:tcMar>
          </w:tcPr>
          <w:p w14:paraId="00DD8CD3" w14:textId="77777777" w:rsidR="008814B3" w:rsidRDefault="00000000">
            <w:r>
              <w:rPr>
                <w:color w:val="222222"/>
                <w:sz w:val="19"/>
                <w:szCs w:val="19"/>
              </w:rPr>
              <w:t>Laptop</w:t>
            </w:r>
          </w:p>
        </w:tc>
        <w:tc>
          <w:tcPr>
            <w:tcW w:w="500" w:type="pct"/>
            <w:shd w:val="clear" w:color="auto" w:fill="FFFFFF"/>
            <w:tcMar>
              <w:top w:w="80" w:type="dxa"/>
              <w:left w:w="110" w:type="dxa"/>
              <w:bottom w:w="80" w:type="dxa"/>
              <w:right w:w="110" w:type="dxa"/>
            </w:tcMar>
          </w:tcPr>
          <w:p w14:paraId="4E703459" w14:textId="77777777" w:rsidR="008814B3" w:rsidRDefault="00000000">
            <w:r>
              <w:rPr>
                <w:color w:val="222222"/>
                <w:sz w:val="19"/>
                <w:szCs w:val="19"/>
              </w:rPr>
              <w:t>5</w:t>
            </w:r>
          </w:p>
        </w:tc>
        <w:tc>
          <w:tcPr>
            <w:tcW w:w="900" w:type="pct"/>
            <w:shd w:val="clear" w:color="auto" w:fill="FFFFFF"/>
            <w:tcMar>
              <w:top w:w="80" w:type="dxa"/>
              <w:left w:w="110" w:type="dxa"/>
              <w:bottom w:w="80" w:type="dxa"/>
              <w:right w:w="110" w:type="dxa"/>
            </w:tcMar>
          </w:tcPr>
          <w:p w14:paraId="41950EED" w14:textId="77777777" w:rsidR="008814B3" w:rsidRDefault="00000000">
            <w:r>
              <w:rPr>
                <w:color w:val="222222"/>
                <w:sz w:val="19"/>
                <w:szCs w:val="19"/>
              </w:rPr>
              <w:t>670.48</w:t>
            </w:r>
          </w:p>
        </w:tc>
        <w:tc>
          <w:tcPr>
            <w:tcW w:w="900" w:type="pct"/>
            <w:shd w:val="clear" w:color="auto" w:fill="FFFFFF"/>
            <w:tcMar>
              <w:top w:w="80" w:type="dxa"/>
              <w:left w:w="110" w:type="dxa"/>
              <w:bottom w:w="80" w:type="dxa"/>
              <w:right w:w="110" w:type="dxa"/>
            </w:tcMar>
          </w:tcPr>
          <w:p w14:paraId="0E6A822D" w14:textId="77777777" w:rsidR="008814B3" w:rsidRDefault="00000000">
            <w:r>
              <w:rPr>
                <w:color w:val="222222"/>
                <w:sz w:val="19"/>
                <w:szCs w:val="19"/>
              </w:rPr>
              <w:t>3,352.40</w:t>
            </w:r>
          </w:p>
        </w:tc>
        <w:tc>
          <w:tcPr>
            <w:tcW w:w="900" w:type="pct"/>
            <w:shd w:val="clear" w:color="auto" w:fill="FFFFFF"/>
            <w:tcMar>
              <w:top w:w="80" w:type="dxa"/>
              <w:left w:w="110" w:type="dxa"/>
              <w:bottom w:w="80" w:type="dxa"/>
              <w:right w:w="110" w:type="dxa"/>
            </w:tcMar>
          </w:tcPr>
          <w:p w14:paraId="2710B74A" w14:textId="77777777" w:rsidR="008814B3" w:rsidRDefault="00000000">
            <w:r>
              <w:rPr>
                <w:color w:val="222222"/>
                <w:sz w:val="19"/>
                <w:szCs w:val="19"/>
              </w:rPr>
              <w:t>Returned</w:t>
            </w:r>
          </w:p>
        </w:tc>
      </w:tr>
      <w:tr w:rsidR="008814B3" w14:paraId="69613331" w14:textId="77777777">
        <w:tblPrEx>
          <w:tblCellMar>
            <w:top w:w="0" w:type="dxa"/>
            <w:bottom w:w="0" w:type="dxa"/>
          </w:tblCellMar>
        </w:tblPrEx>
        <w:tc>
          <w:tcPr>
            <w:tcW w:w="1000" w:type="pct"/>
            <w:shd w:val="clear" w:color="auto" w:fill="F2F2F2"/>
            <w:tcMar>
              <w:top w:w="80" w:type="dxa"/>
              <w:left w:w="110" w:type="dxa"/>
              <w:bottom w:w="80" w:type="dxa"/>
              <w:right w:w="110" w:type="dxa"/>
            </w:tcMar>
          </w:tcPr>
          <w:p w14:paraId="0A4885D1" w14:textId="77777777" w:rsidR="008814B3" w:rsidRDefault="00000000">
            <w:r>
              <w:rPr>
                <w:color w:val="222222"/>
                <w:sz w:val="19"/>
                <w:szCs w:val="19"/>
              </w:rPr>
              <w:t>ORD201065</w:t>
            </w:r>
          </w:p>
        </w:tc>
        <w:tc>
          <w:tcPr>
            <w:tcW w:w="800" w:type="pct"/>
            <w:shd w:val="clear" w:color="auto" w:fill="F2F2F2"/>
            <w:tcMar>
              <w:top w:w="80" w:type="dxa"/>
              <w:left w:w="110" w:type="dxa"/>
              <w:bottom w:w="80" w:type="dxa"/>
              <w:right w:w="110" w:type="dxa"/>
            </w:tcMar>
          </w:tcPr>
          <w:p w14:paraId="1B425DBF" w14:textId="77777777" w:rsidR="008814B3" w:rsidRDefault="00000000">
            <w:r>
              <w:rPr>
                <w:color w:val="222222"/>
                <w:sz w:val="19"/>
                <w:szCs w:val="19"/>
              </w:rPr>
              <w:t>Printer</w:t>
            </w:r>
          </w:p>
        </w:tc>
        <w:tc>
          <w:tcPr>
            <w:tcW w:w="500" w:type="pct"/>
            <w:shd w:val="clear" w:color="auto" w:fill="F2F2F2"/>
            <w:tcMar>
              <w:top w:w="80" w:type="dxa"/>
              <w:left w:w="110" w:type="dxa"/>
              <w:bottom w:w="80" w:type="dxa"/>
              <w:right w:w="110" w:type="dxa"/>
            </w:tcMar>
          </w:tcPr>
          <w:p w14:paraId="5C13326A" w14:textId="77777777" w:rsidR="008814B3" w:rsidRDefault="00000000">
            <w:r>
              <w:rPr>
                <w:color w:val="222222"/>
                <w:sz w:val="19"/>
                <w:szCs w:val="19"/>
              </w:rPr>
              <w:t>5</w:t>
            </w:r>
          </w:p>
        </w:tc>
        <w:tc>
          <w:tcPr>
            <w:tcW w:w="900" w:type="pct"/>
            <w:shd w:val="clear" w:color="auto" w:fill="F2F2F2"/>
            <w:tcMar>
              <w:top w:w="80" w:type="dxa"/>
              <w:left w:w="110" w:type="dxa"/>
              <w:bottom w:w="80" w:type="dxa"/>
              <w:right w:w="110" w:type="dxa"/>
            </w:tcMar>
          </w:tcPr>
          <w:p w14:paraId="6781F807" w14:textId="77777777" w:rsidR="008814B3" w:rsidRDefault="00000000">
            <w:r>
              <w:rPr>
                <w:color w:val="222222"/>
                <w:sz w:val="19"/>
                <w:szCs w:val="19"/>
              </w:rPr>
              <w:t>666.80</w:t>
            </w:r>
          </w:p>
        </w:tc>
        <w:tc>
          <w:tcPr>
            <w:tcW w:w="900" w:type="pct"/>
            <w:shd w:val="clear" w:color="auto" w:fill="F2F2F2"/>
            <w:tcMar>
              <w:top w:w="80" w:type="dxa"/>
              <w:left w:w="110" w:type="dxa"/>
              <w:bottom w:w="80" w:type="dxa"/>
              <w:right w:w="110" w:type="dxa"/>
            </w:tcMar>
          </w:tcPr>
          <w:p w14:paraId="0015177D" w14:textId="77777777" w:rsidR="008814B3" w:rsidRDefault="00000000">
            <w:r>
              <w:rPr>
                <w:color w:val="222222"/>
                <w:sz w:val="19"/>
                <w:szCs w:val="19"/>
              </w:rPr>
              <w:t>3,334.00</w:t>
            </w:r>
          </w:p>
        </w:tc>
        <w:tc>
          <w:tcPr>
            <w:tcW w:w="900" w:type="pct"/>
            <w:shd w:val="clear" w:color="auto" w:fill="F2F2F2"/>
            <w:tcMar>
              <w:top w:w="80" w:type="dxa"/>
              <w:left w:w="110" w:type="dxa"/>
              <w:bottom w:w="80" w:type="dxa"/>
              <w:right w:w="110" w:type="dxa"/>
            </w:tcMar>
          </w:tcPr>
          <w:p w14:paraId="4432BBF3" w14:textId="77777777" w:rsidR="008814B3" w:rsidRDefault="00000000">
            <w:r>
              <w:rPr>
                <w:color w:val="222222"/>
                <w:sz w:val="19"/>
                <w:szCs w:val="19"/>
              </w:rPr>
              <w:t>Delivered</w:t>
            </w:r>
          </w:p>
        </w:tc>
      </w:tr>
    </w:tbl>
    <w:p w14:paraId="50F5C514" w14:textId="77777777" w:rsidR="008814B3" w:rsidRDefault="00000000">
      <w:pPr>
        <w:spacing w:after="160" w:line="300" w:lineRule="auto"/>
      </w:pPr>
      <w:r>
        <w:rPr>
          <w:color w:val="222222"/>
          <w:sz w:val="21"/>
          <w:szCs w:val="21"/>
        </w:rPr>
        <w:t xml:space="preserve">Diagnosis — Signal, not Noise: every outlier is a maximum-quantity (5-unit) order of a premium-priced item. This is a coherent, explainable pattern rather than a data-entry error, so these records should be retained rather than removed. They represent </w:t>
      </w:r>
      <w:proofErr w:type="spellStart"/>
      <w:r>
        <w:rPr>
          <w:color w:val="222222"/>
          <w:sz w:val="21"/>
          <w:szCs w:val="21"/>
        </w:rPr>
        <w:t>DecodeLabs</w:t>
      </w:r>
      <w:proofErr w:type="spellEnd"/>
      <w:r>
        <w:rPr>
          <w:color w:val="222222"/>
          <w:sz w:val="21"/>
          <w:szCs w:val="21"/>
        </w:rPr>
        <w:t>' highest-value transactions and are worth flagging for VIP/bulk-buyer treatment rather than being treated as noise to clean out.</w:t>
      </w:r>
    </w:p>
    <w:p w14:paraId="7F9667C7" w14:textId="77777777" w:rsidR="008814B3" w:rsidRDefault="00000000">
      <w:pPr>
        <w:spacing w:before="120" w:after="60"/>
        <w:jc w:val="center"/>
      </w:pPr>
      <w:r>
        <w:rPr>
          <w:noProof/>
        </w:rPr>
        <w:drawing>
          <wp:inline distT="0" distB="0" distL="0" distR="0" wp14:anchorId="40647768" wp14:editId="6945A7D9">
            <wp:extent cx="5120640" cy="3072384"/>
            <wp:effectExtent l="0" t="0" r="0" b="0"/>
            <wp:docPr id="339259472" name="Picture 33925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3072384"/>
                    </a:xfrm>
                    <a:prstGeom prst="rect">
                      <a:avLst/>
                    </a:prstGeom>
                  </pic:spPr>
                </pic:pic>
              </a:graphicData>
            </a:graphic>
          </wp:inline>
        </w:drawing>
      </w:r>
    </w:p>
    <w:p w14:paraId="4818437D" w14:textId="77777777" w:rsidR="008814B3" w:rsidRDefault="00000000">
      <w:pPr>
        <w:spacing w:after="200"/>
        <w:jc w:val="center"/>
      </w:pPr>
      <w:r>
        <w:rPr>
          <w:i/>
          <w:iCs/>
          <w:color w:val="595959"/>
          <w:sz w:val="17"/>
          <w:szCs w:val="17"/>
        </w:rPr>
        <w:t>Figure 2: Order value spread by product — boxes show the interquartile range; dots mark the 8 high-value outliers, concentrated among Tablet, Laptop, and Printer purchases.</w:t>
      </w:r>
    </w:p>
    <w:p w14:paraId="65E1F889" w14:textId="77777777" w:rsidR="008814B3" w:rsidRDefault="00000000">
      <w:pPr>
        <w:pStyle w:val="Heading1"/>
        <w:pBdr>
          <w:bottom w:val="single" w:sz="8" w:space="4" w:color="2C8C99"/>
        </w:pBdr>
        <w:spacing w:before="360" w:after="160"/>
      </w:pPr>
      <w:r>
        <w:rPr>
          <w:b/>
          <w:bCs/>
          <w:color w:val="1F3864"/>
          <w:sz w:val="30"/>
          <w:szCs w:val="30"/>
        </w:rPr>
        <w:t>6. Relationships Between Variables</w:t>
      </w:r>
    </w:p>
    <w:p w14:paraId="29088FB7" w14:textId="77777777" w:rsidR="008814B3" w:rsidRDefault="00000000">
      <w:pPr>
        <w:spacing w:after="160" w:line="300" w:lineRule="auto"/>
      </w:pPr>
      <w:r>
        <w:rPr>
          <w:color w:val="222222"/>
          <w:sz w:val="21"/>
          <w:szCs w:val="21"/>
        </w:rPr>
        <w:t>A Pearson correlation matrix was computed across the four numeric fields to identify what drives order value.</w:t>
      </w:r>
    </w:p>
    <w:p w14:paraId="487E2131" w14:textId="77777777" w:rsidR="008814B3" w:rsidRDefault="00000000">
      <w:pPr>
        <w:spacing w:before="120" w:after="60"/>
        <w:jc w:val="center"/>
      </w:pPr>
      <w:r>
        <w:rPr>
          <w:noProof/>
        </w:rPr>
        <w:lastRenderedPageBreak/>
        <w:drawing>
          <wp:inline distT="0" distB="0" distL="0" distR="0" wp14:anchorId="30450C38" wp14:editId="63F298C2">
            <wp:extent cx="4023360" cy="3383280"/>
            <wp:effectExtent l="0" t="0" r="0" b="0"/>
            <wp:docPr id="564125682" name="Picture 56412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23360" cy="3383280"/>
                    </a:xfrm>
                    <a:prstGeom prst="rect">
                      <a:avLst/>
                    </a:prstGeom>
                  </pic:spPr>
                </pic:pic>
              </a:graphicData>
            </a:graphic>
          </wp:inline>
        </w:drawing>
      </w:r>
    </w:p>
    <w:p w14:paraId="29CC3A1B" w14:textId="77777777" w:rsidR="008814B3" w:rsidRDefault="00000000">
      <w:pPr>
        <w:spacing w:after="200"/>
        <w:jc w:val="center"/>
      </w:pPr>
      <w:r>
        <w:rPr>
          <w:i/>
          <w:iCs/>
          <w:color w:val="595959"/>
          <w:sz w:val="17"/>
          <w:szCs w:val="17"/>
        </w:rPr>
        <w:t>Figure 3: Correlation matrix — Unit Price (r = 0.72) is the strongest driver of Total Price, followed by Quantity (r = 0.62).</w:t>
      </w:r>
    </w:p>
    <w:p w14:paraId="1ADDE777" w14:textId="77777777" w:rsidR="008814B3" w:rsidRDefault="00000000">
      <w:pPr>
        <w:pStyle w:val="ListParagraph"/>
        <w:numPr>
          <w:ilvl w:val="0"/>
          <w:numId w:val="2"/>
        </w:numPr>
        <w:spacing w:after="80"/>
      </w:pPr>
      <w:r>
        <w:rPr>
          <w:color w:val="222222"/>
          <w:sz w:val="21"/>
          <w:szCs w:val="21"/>
        </w:rPr>
        <w:t>Unit Price → Total Price: r = 0.72 (strong positive) — the price of the item, not how many units are bought, is the primary revenue driver.</w:t>
      </w:r>
    </w:p>
    <w:p w14:paraId="4E0588E9" w14:textId="77777777" w:rsidR="008814B3" w:rsidRDefault="00000000">
      <w:pPr>
        <w:pStyle w:val="ListParagraph"/>
        <w:numPr>
          <w:ilvl w:val="0"/>
          <w:numId w:val="2"/>
        </w:numPr>
        <w:spacing w:after="80"/>
      </w:pPr>
      <w:r>
        <w:rPr>
          <w:color w:val="222222"/>
          <w:sz w:val="21"/>
          <w:szCs w:val="21"/>
        </w:rPr>
        <w:t>Quantity → Total Price: r = 0.62 (moderate-strong positive) — bulk buying still matters, but secondarily.</w:t>
      </w:r>
    </w:p>
    <w:p w14:paraId="456233D4" w14:textId="77777777" w:rsidR="008814B3" w:rsidRDefault="00000000">
      <w:pPr>
        <w:pStyle w:val="ListParagraph"/>
        <w:numPr>
          <w:ilvl w:val="0"/>
          <w:numId w:val="2"/>
        </w:numPr>
        <w:spacing w:after="80"/>
      </w:pPr>
      <w:r>
        <w:rPr>
          <w:color w:val="222222"/>
          <w:sz w:val="21"/>
          <w:szCs w:val="21"/>
        </w:rPr>
        <w:t>Quantity → Items in Cart: r = 0.65 — customers who order more units per line also tend to have fuller carts, as expected.</w:t>
      </w:r>
    </w:p>
    <w:p w14:paraId="636B160B" w14:textId="77777777" w:rsidR="008814B3" w:rsidRDefault="00000000">
      <w:pPr>
        <w:pStyle w:val="ListParagraph"/>
        <w:numPr>
          <w:ilvl w:val="0"/>
          <w:numId w:val="2"/>
        </w:numPr>
        <w:spacing w:after="80"/>
      </w:pPr>
      <w:r>
        <w:rPr>
          <w:color w:val="222222"/>
          <w:sz w:val="21"/>
          <w:szCs w:val="21"/>
        </w:rPr>
        <w:t xml:space="preserve">Unit Price → Quantity: r = 0.02 (negligible) — customers do not appear to buy fewer units when the item is more expensive, at least within this </w:t>
      </w:r>
      <w:proofErr w:type="spellStart"/>
      <w:r>
        <w:rPr>
          <w:color w:val="222222"/>
          <w:sz w:val="21"/>
          <w:szCs w:val="21"/>
        </w:rPr>
        <w:t>catalog's</w:t>
      </w:r>
      <w:proofErr w:type="spellEnd"/>
      <w:r>
        <w:rPr>
          <w:color w:val="222222"/>
          <w:sz w:val="21"/>
          <w:szCs w:val="21"/>
        </w:rPr>
        <w:t xml:space="preserve"> price range.</w:t>
      </w:r>
    </w:p>
    <w:p w14:paraId="1E398F85" w14:textId="77777777" w:rsidR="008814B3" w:rsidRDefault="00000000">
      <w:pPr>
        <w:spacing w:after="160" w:line="300" w:lineRule="auto"/>
      </w:pPr>
      <w:r>
        <w:rPr>
          <w:i/>
          <w:iCs/>
          <w:color w:val="222222"/>
          <w:sz w:val="21"/>
          <w:szCs w:val="21"/>
        </w:rPr>
        <w:t xml:space="preserve">Golden Rule reminder: these are correlations, not causal proof. For example, high Unit Price and high Total Price move together almost by construction (Total Price is a direct function of Unit Price), so this relationship confirms the calculation logic more than it reveals new customer </w:t>
      </w:r>
      <w:proofErr w:type="spellStart"/>
      <w:r>
        <w:rPr>
          <w:i/>
          <w:iCs/>
          <w:color w:val="222222"/>
          <w:sz w:val="21"/>
          <w:szCs w:val="21"/>
        </w:rPr>
        <w:t>behavior</w:t>
      </w:r>
      <w:proofErr w:type="spellEnd"/>
      <w:r>
        <w:rPr>
          <w:i/>
          <w:iCs/>
          <w:color w:val="222222"/>
          <w:sz w:val="21"/>
          <w:szCs w:val="21"/>
        </w:rPr>
        <w:t xml:space="preserve">. The more actionable relationship is Quantity vs. Items in Cart, which suggests genuine bulk-purchase </w:t>
      </w:r>
      <w:proofErr w:type="spellStart"/>
      <w:r>
        <w:rPr>
          <w:i/>
          <w:iCs/>
          <w:color w:val="222222"/>
          <w:sz w:val="21"/>
          <w:szCs w:val="21"/>
        </w:rPr>
        <w:t>behavior</w:t>
      </w:r>
      <w:proofErr w:type="spellEnd"/>
      <w:r>
        <w:rPr>
          <w:i/>
          <w:iCs/>
          <w:color w:val="222222"/>
          <w:sz w:val="21"/>
          <w:szCs w:val="21"/>
        </w:rPr>
        <w:t xml:space="preserve"> worth targeting with cart-based promotions.</w:t>
      </w:r>
    </w:p>
    <w:p w14:paraId="2143ADE5" w14:textId="77777777" w:rsidR="008814B3" w:rsidRDefault="00000000">
      <w:pPr>
        <w:pStyle w:val="Heading1"/>
        <w:pBdr>
          <w:bottom w:val="single" w:sz="8" w:space="4" w:color="2C8C99"/>
        </w:pBdr>
        <w:spacing w:before="360" w:after="160"/>
      </w:pPr>
      <w:r>
        <w:rPr>
          <w:b/>
          <w:bCs/>
          <w:color w:val="1F3864"/>
          <w:sz w:val="30"/>
          <w:szCs w:val="30"/>
        </w:rPr>
        <w:t>7. Categorical &amp; Trend Analysis</w:t>
      </w:r>
    </w:p>
    <w:p w14:paraId="3C72F618" w14:textId="77777777" w:rsidR="008814B3" w:rsidRDefault="00000000">
      <w:pPr>
        <w:pStyle w:val="Heading2"/>
        <w:spacing w:before="260" w:after="120"/>
      </w:pPr>
      <w:r>
        <w:rPr>
          <w:b/>
          <w:bCs/>
          <w:color w:val="2C8C99"/>
          <w:sz w:val="24"/>
          <w:szCs w:val="24"/>
        </w:rPr>
        <w:t>7.1 Revenue by Product Category</w:t>
      </w:r>
    </w:p>
    <w:p w14:paraId="2157D0A3" w14:textId="77777777" w:rsidR="008814B3" w:rsidRDefault="00000000">
      <w:pPr>
        <w:spacing w:before="120" w:after="60"/>
        <w:jc w:val="center"/>
      </w:pPr>
      <w:r>
        <w:rPr>
          <w:noProof/>
        </w:rPr>
        <w:lastRenderedPageBreak/>
        <w:drawing>
          <wp:inline distT="0" distB="0" distL="0" distR="0" wp14:anchorId="6CDB3133" wp14:editId="2FFB72DB">
            <wp:extent cx="5303520" cy="3200400"/>
            <wp:effectExtent l="0" t="0" r="0" b="0"/>
            <wp:docPr id="624826082" name="Picture 62482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3520" cy="3200400"/>
                    </a:xfrm>
                    <a:prstGeom prst="rect">
                      <a:avLst/>
                    </a:prstGeom>
                  </pic:spPr>
                </pic:pic>
              </a:graphicData>
            </a:graphic>
          </wp:inline>
        </w:drawing>
      </w:r>
    </w:p>
    <w:p w14:paraId="40EBAF7E" w14:textId="77777777" w:rsidR="008814B3" w:rsidRDefault="00000000">
      <w:pPr>
        <w:spacing w:after="200"/>
        <w:jc w:val="center"/>
      </w:pPr>
      <w:r>
        <w:rPr>
          <w:i/>
          <w:iCs/>
          <w:color w:val="595959"/>
          <w:sz w:val="17"/>
          <w:szCs w:val="17"/>
        </w:rPr>
        <w:t>Figure 4: Chairs, Printers, and Laptops are the top three revenue-generating categories; Phones generate the least, both in volume and average order value.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1813"/>
        <w:gridCol w:w="3021"/>
        <w:gridCol w:w="3021"/>
      </w:tblGrid>
      <w:tr w:rsidR="008814B3" w14:paraId="103A5671" w14:textId="77777777">
        <w:tblPrEx>
          <w:tblCellMar>
            <w:top w:w="0" w:type="dxa"/>
            <w:bottom w:w="0" w:type="dxa"/>
          </w:tblCellMar>
        </w:tblPrEx>
        <w:trPr>
          <w:tblHeader/>
        </w:trPr>
        <w:tc>
          <w:tcPr>
            <w:tcW w:w="1100" w:type="pct"/>
            <w:shd w:val="clear" w:color="auto" w:fill="1F3864"/>
            <w:tcMar>
              <w:top w:w="90" w:type="dxa"/>
              <w:left w:w="110" w:type="dxa"/>
              <w:bottom w:w="90" w:type="dxa"/>
              <w:right w:w="110" w:type="dxa"/>
            </w:tcMar>
          </w:tcPr>
          <w:p w14:paraId="2CB84A0B" w14:textId="77777777" w:rsidR="008814B3" w:rsidRDefault="00000000">
            <w:r>
              <w:rPr>
                <w:b/>
                <w:bCs/>
                <w:color w:val="FFFFFF"/>
                <w:sz w:val="19"/>
                <w:szCs w:val="19"/>
              </w:rPr>
              <w:t>Product</w:t>
            </w:r>
          </w:p>
        </w:tc>
        <w:tc>
          <w:tcPr>
            <w:tcW w:w="900" w:type="pct"/>
            <w:shd w:val="clear" w:color="auto" w:fill="1F3864"/>
            <w:tcMar>
              <w:top w:w="90" w:type="dxa"/>
              <w:left w:w="110" w:type="dxa"/>
              <w:bottom w:w="90" w:type="dxa"/>
              <w:right w:w="110" w:type="dxa"/>
            </w:tcMar>
          </w:tcPr>
          <w:p w14:paraId="34FD5699" w14:textId="77777777" w:rsidR="008814B3" w:rsidRDefault="00000000">
            <w:r>
              <w:rPr>
                <w:b/>
                <w:bCs/>
                <w:color w:val="FFFFFF"/>
                <w:sz w:val="19"/>
                <w:szCs w:val="19"/>
              </w:rPr>
              <w:t>Orders</w:t>
            </w:r>
          </w:p>
        </w:tc>
        <w:tc>
          <w:tcPr>
            <w:tcW w:w="1500" w:type="pct"/>
            <w:shd w:val="clear" w:color="auto" w:fill="1F3864"/>
            <w:tcMar>
              <w:top w:w="90" w:type="dxa"/>
              <w:left w:w="110" w:type="dxa"/>
              <w:bottom w:w="90" w:type="dxa"/>
              <w:right w:w="110" w:type="dxa"/>
            </w:tcMar>
          </w:tcPr>
          <w:p w14:paraId="75EFF3CF" w14:textId="77777777" w:rsidR="008814B3" w:rsidRDefault="00000000">
            <w:r>
              <w:rPr>
                <w:b/>
                <w:bCs/>
                <w:color w:val="FFFFFF"/>
                <w:sz w:val="19"/>
                <w:szCs w:val="19"/>
              </w:rPr>
              <w:t>Revenue ($)</w:t>
            </w:r>
          </w:p>
        </w:tc>
        <w:tc>
          <w:tcPr>
            <w:tcW w:w="1500" w:type="pct"/>
            <w:shd w:val="clear" w:color="auto" w:fill="1F3864"/>
            <w:tcMar>
              <w:top w:w="90" w:type="dxa"/>
              <w:left w:w="110" w:type="dxa"/>
              <w:bottom w:w="90" w:type="dxa"/>
              <w:right w:w="110" w:type="dxa"/>
            </w:tcMar>
          </w:tcPr>
          <w:p w14:paraId="1169504D" w14:textId="77777777" w:rsidR="008814B3" w:rsidRDefault="00000000">
            <w:r>
              <w:rPr>
                <w:b/>
                <w:bCs/>
                <w:color w:val="FFFFFF"/>
                <w:sz w:val="19"/>
                <w:szCs w:val="19"/>
              </w:rPr>
              <w:t>Avg. Order Value ($)</w:t>
            </w:r>
          </w:p>
        </w:tc>
      </w:tr>
      <w:tr w:rsidR="008814B3" w14:paraId="7B4F7950" w14:textId="77777777">
        <w:tblPrEx>
          <w:tblCellMar>
            <w:top w:w="0" w:type="dxa"/>
            <w:bottom w:w="0" w:type="dxa"/>
          </w:tblCellMar>
        </w:tblPrEx>
        <w:tc>
          <w:tcPr>
            <w:tcW w:w="1100" w:type="pct"/>
            <w:shd w:val="clear" w:color="auto" w:fill="FFFFFF"/>
            <w:tcMar>
              <w:top w:w="80" w:type="dxa"/>
              <w:left w:w="110" w:type="dxa"/>
              <w:bottom w:w="80" w:type="dxa"/>
              <w:right w:w="110" w:type="dxa"/>
            </w:tcMar>
          </w:tcPr>
          <w:p w14:paraId="2912F6EF" w14:textId="77777777" w:rsidR="008814B3" w:rsidRDefault="00000000">
            <w:r>
              <w:rPr>
                <w:color w:val="222222"/>
                <w:sz w:val="19"/>
                <w:szCs w:val="19"/>
              </w:rPr>
              <w:t>Chair</w:t>
            </w:r>
          </w:p>
        </w:tc>
        <w:tc>
          <w:tcPr>
            <w:tcW w:w="900" w:type="pct"/>
            <w:shd w:val="clear" w:color="auto" w:fill="FFFFFF"/>
            <w:tcMar>
              <w:top w:w="80" w:type="dxa"/>
              <w:left w:w="110" w:type="dxa"/>
              <w:bottom w:w="80" w:type="dxa"/>
              <w:right w:w="110" w:type="dxa"/>
            </w:tcMar>
          </w:tcPr>
          <w:p w14:paraId="5797E60C" w14:textId="77777777" w:rsidR="008814B3" w:rsidRDefault="00000000">
            <w:r>
              <w:rPr>
                <w:color w:val="222222"/>
                <w:sz w:val="19"/>
                <w:szCs w:val="19"/>
              </w:rPr>
              <w:t>178</w:t>
            </w:r>
          </w:p>
        </w:tc>
        <w:tc>
          <w:tcPr>
            <w:tcW w:w="1500" w:type="pct"/>
            <w:shd w:val="clear" w:color="auto" w:fill="FFFFFF"/>
            <w:tcMar>
              <w:top w:w="80" w:type="dxa"/>
              <w:left w:w="110" w:type="dxa"/>
              <w:bottom w:w="80" w:type="dxa"/>
              <w:right w:w="110" w:type="dxa"/>
            </w:tcMar>
          </w:tcPr>
          <w:p w14:paraId="79612F2D" w14:textId="77777777" w:rsidR="008814B3" w:rsidRDefault="00000000">
            <w:r>
              <w:rPr>
                <w:color w:val="222222"/>
                <w:sz w:val="19"/>
                <w:szCs w:val="19"/>
              </w:rPr>
              <w:t>195,620.11</w:t>
            </w:r>
          </w:p>
        </w:tc>
        <w:tc>
          <w:tcPr>
            <w:tcW w:w="1500" w:type="pct"/>
            <w:shd w:val="clear" w:color="auto" w:fill="FFFFFF"/>
            <w:tcMar>
              <w:top w:w="80" w:type="dxa"/>
              <w:left w:w="110" w:type="dxa"/>
              <w:bottom w:w="80" w:type="dxa"/>
              <w:right w:w="110" w:type="dxa"/>
            </w:tcMar>
          </w:tcPr>
          <w:p w14:paraId="205BC2DE" w14:textId="77777777" w:rsidR="008814B3" w:rsidRDefault="00000000">
            <w:r>
              <w:rPr>
                <w:color w:val="222222"/>
                <w:sz w:val="19"/>
                <w:szCs w:val="19"/>
              </w:rPr>
              <w:t>1,098.99</w:t>
            </w:r>
          </w:p>
        </w:tc>
      </w:tr>
      <w:tr w:rsidR="008814B3" w14:paraId="3C6F93CC" w14:textId="77777777">
        <w:tblPrEx>
          <w:tblCellMar>
            <w:top w:w="0" w:type="dxa"/>
            <w:bottom w:w="0" w:type="dxa"/>
          </w:tblCellMar>
        </w:tblPrEx>
        <w:tc>
          <w:tcPr>
            <w:tcW w:w="1100" w:type="pct"/>
            <w:shd w:val="clear" w:color="auto" w:fill="F2F2F2"/>
            <w:tcMar>
              <w:top w:w="80" w:type="dxa"/>
              <w:left w:w="110" w:type="dxa"/>
              <w:bottom w:w="80" w:type="dxa"/>
              <w:right w:w="110" w:type="dxa"/>
            </w:tcMar>
          </w:tcPr>
          <w:p w14:paraId="32EDFAE2" w14:textId="77777777" w:rsidR="008814B3" w:rsidRDefault="00000000">
            <w:r>
              <w:rPr>
                <w:color w:val="222222"/>
                <w:sz w:val="19"/>
                <w:szCs w:val="19"/>
              </w:rPr>
              <w:t>Printer</w:t>
            </w:r>
          </w:p>
        </w:tc>
        <w:tc>
          <w:tcPr>
            <w:tcW w:w="900" w:type="pct"/>
            <w:shd w:val="clear" w:color="auto" w:fill="F2F2F2"/>
            <w:tcMar>
              <w:top w:w="80" w:type="dxa"/>
              <w:left w:w="110" w:type="dxa"/>
              <w:bottom w:w="80" w:type="dxa"/>
              <w:right w:w="110" w:type="dxa"/>
            </w:tcMar>
          </w:tcPr>
          <w:p w14:paraId="6EBE7DA6" w14:textId="77777777" w:rsidR="008814B3" w:rsidRDefault="00000000">
            <w:r>
              <w:rPr>
                <w:color w:val="222222"/>
                <w:sz w:val="19"/>
                <w:szCs w:val="19"/>
              </w:rPr>
              <w:t>181</w:t>
            </w:r>
          </w:p>
        </w:tc>
        <w:tc>
          <w:tcPr>
            <w:tcW w:w="1500" w:type="pct"/>
            <w:shd w:val="clear" w:color="auto" w:fill="F2F2F2"/>
            <w:tcMar>
              <w:top w:w="80" w:type="dxa"/>
              <w:left w:w="110" w:type="dxa"/>
              <w:bottom w:w="80" w:type="dxa"/>
              <w:right w:w="110" w:type="dxa"/>
            </w:tcMar>
          </w:tcPr>
          <w:p w14:paraId="1CE7496F" w14:textId="77777777" w:rsidR="008814B3" w:rsidRDefault="00000000">
            <w:r>
              <w:rPr>
                <w:color w:val="222222"/>
                <w:sz w:val="19"/>
                <w:szCs w:val="19"/>
              </w:rPr>
              <w:t>195,612.61</w:t>
            </w:r>
          </w:p>
        </w:tc>
        <w:tc>
          <w:tcPr>
            <w:tcW w:w="1500" w:type="pct"/>
            <w:shd w:val="clear" w:color="auto" w:fill="F2F2F2"/>
            <w:tcMar>
              <w:top w:w="80" w:type="dxa"/>
              <w:left w:w="110" w:type="dxa"/>
              <w:bottom w:w="80" w:type="dxa"/>
              <w:right w:w="110" w:type="dxa"/>
            </w:tcMar>
          </w:tcPr>
          <w:p w14:paraId="6FF8F22D" w14:textId="77777777" w:rsidR="008814B3" w:rsidRDefault="00000000">
            <w:r>
              <w:rPr>
                <w:color w:val="222222"/>
                <w:sz w:val="19"/>
                <w:szCs w:val="19"/>
              </w:rPr>
              <w:t>1,080.73</w:t>
            </w:r>
          </w:p>
        </w:tc>
      </w:tr>
      <w:tr w:rsidR="008814B3" w14:paraId="63F3D531" w14:textId="77777777">
        <w:tblPrEx>
          <w:tblCellMar>
            <w:top w:w="0" w:type="dxa"/>
            <w:bottom w:w="0" w:type="dxa"/>
          </w:tblCellMar>
        </w:tblPrEx>
        <w:tc>
          <w:tcPr>
            <w:tcW w:w="1100" w:type="pct"/>
            <w:shd w:val="clear" w:color="auto" w:fill="FFFFFF"/>
            <w:tcMar>
              <w:top w:w="80" w:type="dxa"/>
              <w:left w:w="110" w:type="dxa"/>
              <w:bottom w:w="80" w:type="dxa"/>
              <w:right w:w="110" w:type="dxa"/>
            </w:tcMar>
          </w:tcPr>
          <w:p w14:paraId="1F85BEDF" w14:textId="77777777" w:rsidR="008814B3" w:rsidRDefault="00000000">
            <w:r>
              <w:rPr>
                <w:color w:val="222222"/>
                <w:sz w:val="19"/>
                <w:szCs w:val="19"/>
              </w:rPr>
              <w:t>Laptop</w:t>
            </w:r>
          </w:p>
        </w:tc>
        <w:tc>
          <w:tcPr>
            <w:tcW w:w="900" w:type="pct"/>
            <w:shd w:val="clear" w:color="auto" w:fill="FFFFFF"/>
            <w:tcMar>
              <w:top w:w="80" w:type="dxa"/>
              <w:left w:w="110" w:type="dxa"/>
              <w:bottom w:w="80" w:type="dxa"/>
              <w:right w:w="110" w:type="dxa"/>
            </w:tcMar>
          </w:tcPr>
          <w:p w14:paraId="68F8289B" w14:textId="77777777" w:rsidR="008814B3" w:rsidRDefault="00000000">
            <w:r>
              <w:rPr>
                <w:color w:val="222222"/>
                <w:sz w:val="19"/>
                <w:szCs w:val="19"/>
              </w:rPr>
              <w:t>173</w:t>
            </w:r>
          </w:p>
        </w:tc>
        <w:tc>
          <w:tcPr>
            <w:tcW w:w="1500" w:type="pct"/>
            <w:shd w:val="clear" w:color="auto" w:fill="FFFFFF"/>
            <w:tcMar>
              <w:top w:w="80" w:type="dxa"/>
              <w:left w:w="110" w:type="dxa"/>
              <w:bottom w:w="80" w:type="dxa"/>
              <w:right w:w="110" w:type="dxa"/>
            </w:tcMar>
          </w:tcPr>
          <w:p w14:paraId="133AB9F9" w14:textId="77777777" w:rsidR="008814B3" w:rsidRDefault="00000000">
            <w:r>
              <w:rPr>
                <w:color w:val="222222"/>
                <w:sz w:val="19"/>
                <w:szCs w:val="19"/>
              </w:rPr>
              <w:t>192,126.56</w:t>
            </w:r>
          </w:p>
        </w:tc>
        <w:tc>
          <w:tcPr>
            <w:tcW w:w="1500" w:type="pct"/>
            <w:shd w:val="clear" w:color="auto" w:fill="FFFFFF"/>
            <w:tcMar>
              <w:top w:w="80" w:type="dxa"/>
              <w:left w:w="110" w:type="dxa"/>
              <w:bottom w:w="80" w:type="dxa"/>
              <w:right w:w="110" w:type="dxa"/>
            </w:tcMar>
          </w:tcPr>
          <w:p w14:paraId="4EFD3C01" w14:textId="77777777" w:rsidR="008814B3" w:rsidRDefault="00000000">
            <w:r>
              <w:rPr>
                <w:color w:val="222222"/>
                <w:sz w:val="19"/>
                <w:szCs w:val="19"/>
              </w:rPr>
              <w:t>1,110.56</w:t>
            </w:r>
          </w:p>
        </w:tc>
      </w:tr>
      <w:tr w:rsidR="008814B3" w14:paraId="5F4D8DEB" w14:textId="77777777">
        <w:tblPrEx>
          <w:tblCellMar>
            <w:top w:w="0" w:type="dxa"/>
            <w:bottom w:w="0" w:type="dxa"/>
          </w:tblCellMar>
        </w:tblPrEx>
        <w:tc>
          <w:tcPr>
            <w:tcW w:w="1100" w:type="pct"/>
            <w:shd w:val="clear" w:color="auto" w:fill="F2F2F2"/>
            <w:tcMar>
              <w:top w:w="80" w:type="dxa"/>
              <w:left w:w="110" w:type="dxa"/>
              <w:bottom w:w="80" w:type="dxa"/>
              <w:right w:w="110" w:type="dxa"/>
            </w:tcMar>
          </w:tcPr>
          <w:p w14:paraId="1C46A90C" w14:textId="77777777" w:rsidR="008814B3" w:rsidRDefault="00000000">
            <w:r>
              <w:rPr>
                <w:color w:val="222222"/>
                <w:sz w:val="19"/>
                <w:szCs w:val="19"/>
              </w:rPr>
              <w:t>Tablet</w:t>
            </w:r>
          </w:p>
        </w:tc>
        <w:tc>
          <w:tcPr>
            <w:tcW w:w="900" w:type="pct"/>
            <w:shd w:val="clear" w:color="auto" w:fill="F2F2F2"/>
            <w:tcMar>
              <w:top w:w="80" w:type="dxa"/>
              <w:left w:w="110" w:type="dxa"/>
              <w:bottom w:w="80" w:type="dxa"/>
              <w:right w:w="110" w:type="dxa"/>
            </w:tcMar>
          </w:tcPr>
          <w:p w14:paraId="5DCFE894" w14:textId="77777777" w:rsidR="008814B3" w:rsidRDefault="00000000">
            <w:r>
              <w:rPr>
                <w:color w:val="222222"/>
                <w:sz w:val="19"/>
                <w:szCs w:val="19"/>
              </w:rPr>
              <w:t>179</w:t>
            </w:r>
          </w:p>
        </w:tc>
        <w:tc>
          <w:tcPr>
            <w:tcW w:w="1500" w:type="pct"/>
            <w:shd w:val="clear" w:color="auto" w:fill="F2F2F2"/>
            <w:tcMar>
              <w:top w:w="80" w:type="dxa"/>
              <w:left w:w="110" w:type="dxa"/>
              <w:bottom w:w="80" w:type="dxa"/>
              <w:right w:w="110" w:type="dxa"/>
            </w:tcMar>
          </w:tcPr>
          <w:p w14:paraId="0C1A70F4" w14:textId="77777777" w:rsidR="008814B3" w:rsidRDefault="00000000">
            <w:r>
              <w:rPr>
                <w:color w:val="222222"/>
                <w:sz w:val="19"/>
                <w:szCs w:val="19"/>
              </w:rPr>
              <w:t>186,568.95</w:t>
            </w:r>
          </w:p>
        </w:tc>
        <w:tc>
          <w:tcPr>
            <w:tcW w:w="1500" w:type="pct"/>
            <w:shd w:val="clear" w:color="auto" w:fill="F2F2F2"/>
            <w:tcMar>
              <w:top w:w="80" w:type="dxa"/>
              <w:left w:w="110" w:type="dxa"/>
              <w:bottom w:w="80" w:type="dxa"/>
              <w:right w:w="110" w:type="dxa"/>
            </w:tcMar>
          </w:tcPr>
          <w:p w14:paraId="6D6BE56E" w14:textId="77777777" w:rsidR="008814B3" w:rsidRDefault="00000000">
            <w:r>
              <w:rPr>
                <w:color w:val="222222"/>
                <w:sz w:val="19"/>
                <w:szCs w:val="19"/>
              </w:rPr>
              <w:t>1,042.28</w:t>
            </w:r>
          </w:p>
        </w:tc>
      </w:tr>
      <w:tr w:rsidR="008814B3" w14:paraId="1EAACFA4" w14:textId="77777777">
        <w:tblPrEx>
          <w:tblCellMar>
            <w:top w:w="0" w:type="dxa"/>
            <w:bottom w:w="0" w:type="dxa"/>
          </w:tblCellMar>
        </w:tblPrEx>
        <w:tc>
          <w:tcPr>
            <w:tcW w:w="1100" w:type="pct"/>
            <w:shd w:val="clear" w:color="auto" w:fill="FFFFFF"/>
            <w:tcMar>
              <w:top w:w="80" w:type="dxa"/>
              <w:left w:w="110" w:type="dxa"/>
              <w:bottom w:w="80" w:type="dxa"/>
              <w:right w:w="110" w:type="dxa"/>
            </w:tcMar>
          </w:tcPr>
          <w:p w14:paraId="3D4A4C02" w14:textId="77777777" w:rsidR="008814B3" w:rsidRDefault="00000000">
            <w:r>
              <w:rPr>
                <w:color w:val="222222"/>
                <w:sz w:val="19"/>
                <w:szCs w:val="19"/>
              </w:rPr>
              <w:t>Monitor</w:t>
            </w:r>
          </w:p>
        </w:tc>
        <w:tc>
          <w:tcPr>
            <w:tcW w:w="900" w:type="pct"/>
            <w:shd w:val="clear" w:color="auto" w:fill="FFFFFF"/>
            <w:tcMar>
              <w:top w:w="80" w:type="dxa"/>
              <w:left w:w="110" w:type="dxa"/>
              <w:bottom w:w="80" w:type="dxa"/>
              <w:right w:w="110" w:type="dxa"/>
            </w:tcMar>
          </w:tcPr>
          <w:p w14:paraId="6652C82F" w14:textId="77777777" w:rsidR="008814B3" w:rsidRDefault="00000000">
            <w:r>
              <w:rPr>
                <w:color w:val="222222"/>
                <w:sz w:val="19"/>
                <w:szCs w:val="19"/>
              </w:rPr>
              <w:t>163</w:t>
            </w:r>
          </w:p>
        </w:tc>
        <w:tc>
          <w:tcPr>
            <w:tcW w:w="1500" w:type="pct"/>
            <w:shd w:val="clear" w:color="auto" w:fill="FFFFFF"/>
            <w:tcMar>
              <w:top w:w="80" w:type="dxa"/>
              <w:left w:w="110" w:type="dxa"/>
              <w:bottom w:w="80" w:type="dxa"/>
              <w:right w:w="110" w:type="dxa"/>
            </w:tcMar>
          </w:tcPr>
          <w:p w14:paraId="10D69CA7" w14:textId="77777777" w:rsidR="008814B3" w:rsidRDefault="00000000">
            <w:r>
              <w:rPr>
                <w:color w:val="222222"/>
                <w:sz w:val="19"/>
                <w:szCs w:val="19"/>
              </w:rPr>
              <w:t>175,651.41</w:t>
            </w:r>
          </w:p>
        </w:tc>
        <w:tc>
          <w:tcPr>
            <w:tcW w:w="1500" w:type="pct"/>
            <w:shd w:val="clear" w:color="auto" w:fill="FFFFFF"/>
            <w:tcMar>
              <w:top w:w="80" w:type="dxa"/>
              <w:left w:w="110" w:type="dxa"/>
              <w:bottom w:w="80" w:type="dxa"/>
              <w:right w:w="110" w:type="dxa"/>
            </w:tcMar>
          </w:tcPr>
          <w:p w14:paraId="14446386" w14:textId="77777777" w:rsidR="008814B3" w:rsidRDefault="00000000">
            <w:r>
              <w:rPr>
                <w:color w:val="222222"/>
                <w:sz w:val="19"/>
                <w:szCs w:val="19"/>
              </w:rPr>
              <w:t>1,077.62</w:t>
            </w:r>
          </w:p>
        </w:tc>
      </w:tr>
      <w:tr w:rsidR="008814B3" w14:paraId="72E1CC73" w14:textId="77777777">
        <w:tblPrEx>
          <w:tblCellMar>
            <w:top w:w="0" w:type="dxa"/>
            <w:bottom w:w="0" w:type="dxa"/>
          </w:tblCellMar>
        </w:tblPrEx>
        <w:tc>
          <w:tcPr>
            <w:tcW w:w="1100" w:type="pct"/>
            <w:shd w:val="clear" w:color="auto" w:fill="F2F2F2"/>
            <w:tcMar>
              <w:top w:w="80" w:type="dxa"/>
              <w:left w:w="110" w:type="dxa"/>
              <w:bottom w:w="80" w:type="dxa"/>
              <w:right w:w="110" w:type="dxa"/>
            </w:tcMar>
          </w:tcPr>
          <w:p w14:paraId="19EC96C1" w14:textId="77777777" w:rsidR="008814B3" w:rsidRDefault="00000000">
            <w:r>
              <w:rPr>
                <w:color w:val="222222"/>
                <w:sz w:val="19"/>
                <w:szCs w:val="19"/>
              </w:rPr>
              <w:t>Desk</w:t>
            </w:r>
          </w:p>
        </w:tc>
        <w:tc>
          <w:tcPr>
            <w:tcW w:w="900" w:type="pct"/>
            <w:shd w:val="clear" w:color="auto" w:fill="F2F2F2"/>
            <w:tcMar>
              <w:top w:w="80" w:type="dxa"/>
              <w:left w:w="110" w:type="dxa"/>
              <w:bottom w:w="80" w:type="dxa"/>
              <w:right w:w="110" w:type="dxa"/>
            </w:tcMar>
          </w:tcPr>
          <w:p w14:paraId="24602B3A" w14:textId="77777777" w:rsidR="008814B3" w:rsidRDefault="00000000">
            <w:r>
              <w:rPr>
                <w:color w:val="222222"/>
                <w:sz w:val="19"/>
                <w:szCs w:val="19"/>
              </w:rPr>
              <w:t>170</w:t>
            </w:r>
          </w:p>
        </w:tc>
        <w:tc>
          <w:tcPr>
            <w:tcW w:w="1500" w:type="pct"/>
            <w:shd w:val="clear" w:color="auto" w:fill="F2F2F2"/>
            <w:tcMar>
              <w:top w:w="80" w:type="dxa"/>
              <w:left w:w="110" w:type="dxa"/>
              <w:bottom w:w="80" w:type="dxa"/>
              <w:right w:w="110" w:type="dxa"/>
            </w:tcMar>
          </w:tcPr>
          <w:p w14:paraId="186723FE" w14:textId="77777777" w:rsidR="008814B3" w:rsidRDefault="00000000">
            <w:r>
              <w:rPr>
                <w:color w:val="222222"/>
                <w:sz w:val="19"/>
                <w:szCs w:val="19"/>
              </w:rPr>
              <w:t>167,459.93</w:t>
            </w:r>
          </w:p>
        </w:tc>
        <w:tc>
          <w:tcPr>
            <w:tcW w:w="1500" w:type="pct"/>
            <w:shd w:val="clear" w:color="auto" w:fill="F2F2F2"/>
            <w:tcMar>
              <w:top w:w="80" w:type="dxa"/>
              <w:left w:w="110" w:type="dxa"/>
              <w:bottom w:w="80" w:type="dxa"/>
              <w:right w:w="110" w:type="dxa"/>
            </w:tcMar>
          </w:tcPr>
          <w:p w14:paraId="47DC8B88" w14:textId="77777777" w:rsidR="008814B3" w:rsidRDefault="00000000">
            <w:r>
              <w:rPr>
                <w:color w:val="222222"/>
                <w:sz w:val="19"/>
                <w:szCs w:val="19"/>
              </w:rPr>
              <w:t>985.06</w:t>
            </w:r>
          </w:p>
        </w:tc>
      </w:tr>
      <w:tr w:rsidR="008814B3" w14:paraId="4F4B77CC" w14:textId="77777777">
        <w:tblPrEx>
          <w:tblCellMar>
            <w:top w:w="0" w:type="dxa"/>
            <w:bottom w:w="0" w:type="dxa"/>
          </w:tblCellMar>
        </w:tblPrEx>
        <w:tc>
          <w:tcPr>
            <w:tcW w:w="1100" w:type="pct"/>
            <w:shd w:val="clear" w:color="auto" w:fill="FFFFFF"/>
            <w:tcMar>
              <w:top w:w="80" w:type="dxa"/>
              <w:left w:w="110" w:type="dxa"/>
              <w:bottom w:w="80" w:type="dxa"/>
              <w:right w:w="110" w:type="dxa"/>
            </w:tcMar>
          </w:tcPr>
          <w:p w14:paraId="5B6D5522" w14:textId="77777777" w:rsidR="008814B3" w:rsidRDefault="00000000">
            <w:r>
              <w:rPr>
                <w:color w:val="222222"/>
                <w:sz w:val="19"/>
                <w:szCs w:val="19"/>
              </w:rPr>
              <w:t>Phone</w:t>
            </w:r>
          </w:p>
        </w:tc>
        <w:tc>
          <w:tcPr>
            <w:tcW w:w="900" w:type="pct"/>
            <w:shd w:val="clear" w:color="auto" w:fill="FFFFFF"/>
            <w:tcMar>
              <w:top w:w="80" w:type="dxa"/>
              <w:left w:w="110" w:type="dxa"/>
              <w:bottom w:w="80" w:type="dxa"/>
              <w:right w:w="110" w:type="dxa"/>
            </w:tcMar>
          </w:tcPr>
          <w:p w14:paraId="0C67CED9" w14:textId="77777777" w:rsidR="008814B3" w:rsidRDefault="00000000">
            <w:r>
              <w:rPr>
                <w:color w:val="222222"/>
                <w:sz w:val="19"/>
                <w:szCs w:val="19"/>
              </w:rPr>
              <w:t>156</w:t>
            </w:r>
          </w:p>
        </w:tc>
        <w:tc>
          <w:tcPr>
            <w:tcW w:w="1500" w:type="pct"/>
            <w:shd w:val="clear" w:color="auto" w:fill="FFFFFF"/>
            <w:tcMar>
              <w:top w:w="80" w:type="dxa"/>
              <w:left w:w="110" w:type="dxa"/>
              <w:bottom w:w="80" w:type="dxa"/>
              <w:right w:w="110" w:type="dxa"/>
            </w:tcMar>
          </w:tcPr>
          <w:p w14:paraId="057717FA" w14:textId="77777777" w:rsidR="008814B3" w:rsidRDefault="00000000">
            <w:r>
              <w:rPr>
                <w:color w:val="222222"/>
                <w:sz w:val="19"/>
                <w:szCs w:val="19"/>
              </w:rPr>
              <w:t>151,722.39</w:t>
            </w:r>
          </w:p>
        </w:tc>
        <w:tc>
          <w:tcPr>
            <w:tcW w:w="1500" w:type="pct"/>
            <w:shd w:val="clear" w:color="auto" w:fill="FFFFFF"/>
            <w:tcMar>
              <w:top w:w="80" w:type="dxa"/>
              <w:left w:w="110" w:type="dxa"/>
              <w:bottom w:w="80" w:type="dxa"/>
              <w:right w:w="110" w:type="dxa"/>
            </w:tcMar>
          </w:tcPr>
          <w:p w14:paraId="44DF8DB0" w14:textId="77777777" w:rsidR="008814B3" w:rsidRDefault="00000000">
            <w:r>
              <w:rPr>
                <w:color w:val="222222"/>
                <w:sz w:val="19"/>
                <w:szCs w:val="19"/>
              </w:rPr>
              <w:t>972.58</w:t>
            </w:r>
          </w:p>
        </w:tc>
      </w:tr>
    </w:tbl>
    <w:p w14:paraId="1D3FA54D" w14:textId="77777777" w:rsidR="008814B3" w:rsidRDefault="00000000">
      <w:pPr>
        <w:pStyle w:val="Heading2"/>
        <w:spacing w:before="260" w:after="120"/>
      </w:pPr>
      <w:r>
        <w:rPr>
          <w:b/>
          <w:bCs/>
          <w:color w:val="2C8C99"/>
          <w:sz w:val="24"/>
          <w:szCs w:val="24"/>
        </w:rPr>
        <w:t xml:space="preserve">7.2 Order </w:t>
      </w:r>
      <w:proofErr w:type="spellStart"/>
      <w:r>
        <w:rPr>
          <w:b/>
          <w:bCs/>
          <w:color w:val="2C8C99"/>
          <w:sz w:val="24"/>
          <w:szCs w:val="24"/>
        </w:rPr>
        <w:t>Fulfillment</w:t>
      </w:r>
      <w:proofErr w:type="spellEnd"/>
      <w:r>
        <w:rPr>
          <w:b/>
          <w:bCs/>
          <w:color w:val="2C8C99"/>
          <w:sz w:val="24"/>
          <w:szCs w:val="24"/>
        </w:rPr>
        <w:t xml:space="preserve"> Health</w:t>
      </w:r>
    </w:p>
    <w:p w14:paraId="2DB54CCC" w14:textId="77777777" w:rsidR="008814B3" w:rsidRDefault="00000000">
      <w:pPr>
        <w:spacing w:before="120" w:after="60"/>
        <w:jc w:val="center"/>
      </w:pPr>
      <w:r>
        <w:rPr>
          <w:noProof/>
        </w:rPr>
        <w:lastRenderedPageBreak/>
        <w:drawing>
          <wp:inline distT="0" distB="0" distL="0" distR="0" wp14:anchorId="5C7202D0" wp14:editId="1CE2DBCD">
            <wp:extent cx="4937760" cy="3200400"/>
            <wp:effectExtent l="0" t="0" r="0" b="0"/>
            <wp:docPr id="159027867" name="Picture 15902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7760" cy="3200400"/>
                    </a:xfrm>
                    <a:prstGeom prst="rect">
                      <a:avLst/>
                    </a:prstGeom>
                  </pic:spPr>
                </pic:pic>
              </a:graphicData>
            </a:graphic>
          </wp:inline>
        </w:drawing>
      </w:r>
    </w:p>
    <w:p w14:paraId="1F4FEF13" w14:textId="77777777" w:rsidR="008814B3" w:rsidRDefault="00000000">
      <w:pPr>
        <w:spacing w:after="200"/>
        <w:jc w:val="center"/>
      </w:pPr>
      <w:r>
        <w:rPr>
          <w:i/>
          <w:iCs/>
          <w:color w:val="595959"/>
          <w:sz w:val="17"/>
          <w:szCs w:val="17"/>
        </w:rPr>
        <w:t>Figure 5: Order status distribution — Cancelled and Returned orders combined represent 41.4% of all orders (highlighted).</w:t>
      </w:r>
    </w:p>
    <w:p w14:paraId="589371E2" w14:textId="77777777" w:rsidR="008814B3" w:rsidRDefault="00000000">
      <w:pPr>
        <w:spacing w:after="160" w:line="300" w:lineRule="auto"/>
      </w:pPr>
      <w:r>
        <w:rPr>
          <w:color w:val="222222"/>
          <w:sz w:val="21"/>
          <w:szCs w:val="21"/>
        </w:rPr>
        <w:t xml:space="preserve">This is the most business-critical finding in the dataset. Nearly 2 in 5 orders never convert into a completed sale. Cancelled orders alone ($276,396) represent more revenue than any single product category generates, making </w:t>
      </w:r>
      <w:proofErr w:type="spellStart"/>
      <w:r>
        <w:rPr>
          <w:color w:val="222222"/>
          <w:sz w:val="21"/>
          <w:szCs w:val="21"/>
        </w:rPr>
        <w:t>fulfillment</w:t>
      </w:r>
      <w:proofErr w:type="spellEnd"/>
      <w:r>
        <w:rPr>
          <w:color w:val="222222"/>
          <w:sz w:val="21"/>
          <w:szCs w:val="21"/>
        </w:rPr>
        <w:t xml:space="preserve"> reliability a bigger lever for growth than any product-mix change.</w:t>
      </w:r>
    </w:p>
    <w:p w14:paraId="2B84DDF8" w14:textId="77777777" w:rsidR="008814B3" w:rsidRDefault="00000000">
      <w:pPr>
        <w:pStyle w:val="Heading2"/>
        <w:spacing w:before="260" w:after="120"/>
      </w:pPr>
      <w:r>
        <w:rPr>
          <w:b/>
          <w:bCs/>
          <w:color w:val="2C8C99"/>
          <w:sz w:val="24"/>
          <w:szCs w:val="24"/>
        </w:rPr>
        <w:t>7.3 Order Volume Trend</w:t>
      </w:r>
    </w:p>
    <w:p w14:paraId="23443808" w14:textId="77777777" w:rsidR="008814B3" w:rsidRDefault="00000000">
      <w:pPr>
        <w:spacing w:before="120" w:after="60"/>
        <w:jc w:val="center"/>
      </w:pPr>
      <w:r>
        <w:rPr>
          <w:noProof/>
        </w:rPr>
        <w:drawing>
          <wp:inline distT="0" distB="0" distL="0" distR="0" wp14:anchorId="46171313" wp14:editId="7E43A44E">
            <wp:extent cx="5303520" cy="3017520"/>
            <wp:effectExtent l="0" t="0" r="0" b="0"/>
            <wp:docPr id="2124506442" name="Picture 2124506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3520" cy="3017520"/>
                    </a:xfrm>
                    <a:prstGeom prst="rect">
                      <a:avLst/>
                    </a:prstGeom>
                  </pic:spPr>
                </pic:pic>
              </a:graphicData>
            </a:graphic>
          </wp:inline>
        </w:drawing>
      </w:r>
    </w:p>
    <w:p w14:paraId="0B264295" w14:textId="77777777" w:rsidR="008814B3" w:rsidRDefault="00000000">
      <w:pPr>
        <w:spacing w:after="200"/>
        <w:jc w:val="center"/>
      </w:pPr>
      <w:r>
        <w:rPr>
          <w:i/>
          <w:iCs/>
          <w:color w:val="595959"/>
          <w:sz w:val="17"/>
          <w:szCs w:val="17"/>
        </w:rPr>
        <w:t>Figure 6: Monthly order volume using complete years only (2023–2024). Volume is broadly stable across the year with a mild dip in September.</w:t>
      </w:r>
    </w:p>
    <w:p w14:paraId="55D50008" w14:textId="77777777" w:rsidR="008814B3" w:rsidRDefault="00000000">
      <w:pPr>
        <w:spacing w:after="160" w:line="300" w:lineRule="auto"/>
      </w:pPr>
      <w:r>
        <w:rPr>
          <w:color w:val="222222"/>
          <w:sz w:val="21"/>
          <w:szCs w:val="21"/>
        </w:rPr>
        <w:t xml:space="preserve">Note on methodology: the raw monthly totals (including partial 2025 data through June) initially suggested a sharp peak in June and a decline in the second half of the year. Because 2025 data </w:t>
      </w:r>
      <w:proofErr w:type="gramStart"/>
      <w:r>
        <w:rPr>
          <w:color w:val="222222"/>
          <w:sz w:val="21"/>
          <w:szCs w:val="21"/>
        </w:rPr>
        <w:t>stops</w:t>
      </w:r>
      <w:proofErr w:type="gramEnd"/>
      <w:r>
        <w:rPr>
          <w:color w:val="222222"/>
          <w:sz w:val="21"/>
          <w:szCs w:val="21"/>
        </w:rPr>
        <w:t xml:space="preserve"> at June 30, those months are overrepresented in a naive combined count. Restricting the trend to complete years (2023–2024) removes this artifact </w:t>
      </w:r>
      <w:r>
        <w:rPr>
          <w:color w:val="222222"/>
          <w:sz w:val="21"/>
          <w:szCs w:val="21"/>
        </w:rPr>
        <w:lastRenderedPageBreak/>
        <w:t>and shows order volume is, in fact, fairly stable year-round — a good example of why raw aggregation without checking for data completeness can mislead.</w:t>
      </w:r>
    </w:p>
    <w:p w14:paraId="676F0BB2" w14:textId="77777777" w:rsidR="008814B3" w:rsidRDefault="00000000">
      <w:pPr>
        <w:pStyle w:val="Heading2"/>
        <w:spacing w:before="260" w:after="120"/>
      </w:pPr>
      <w:r>
        <w:rPr>
          <w:b/>
          <w:bCs/>
          <w:color w:val="2C8C99"/>
          <w:sz w:val="24"/>
          <w:szCs w:val="24"/>
        </w:rPr>
        <w:t>7.4 Payment Method &amp; Referral Source</w:t>
      </w:r>
    </w:p>
    <w:p w14:paraId="2A208EDF" w14:textId="77777777" w:rsidR="008814B3" w:rsidRDefault="00000000">
      <w:pPr>
        <w:spacing w:after="160" w:line="300" w:lineRule="auto"/>
      </w:pPr>
      <w:r>
        <w:rPr>
          <w:color w:val="222222"/>
          <w:sz w:val="21"/>
          <w:szCs w:val="21"/>
        </w:rPr>
        <w:t>Revenue is evenly distributed across all five payment methods (Cash, Credit Card, Debit Card, Gift Card, Online), each contributing 19–21% of total revenue, with Credit Card showing the highest average order value ($1,127.55). Referral source shows a similar even spread, with Instagram (259 orders, $275,285) and Facebook (highest AOV at $1,098.29) as the strongest channels, though the differences are not large enough to indicate one channel dramatically outperforms the others.</w:t>
      </w:r>
    </w:p>
    <w:p w14:paraId="3E15C75F" w14:textId="77777777" w:rsidR="008814B3" w:rsidRDefault="00000000">
      <w:pPr>
        <w:pStyle w:val="Heading2"/>
        <w:spacing w:before="260" w:after="120"/>
      </w:pPr>
      <w:r>
        <w:rPr>
          <w:b/>
          <w:bCs/>
          <w:color w:val="2C8C99"/>
          <w:sz w:val="24"/>
          <w:szCs w:val="24"/>
        </w:rPr>
        <w:t>7.5 Coupon Usage</w:t>
      </w:r>
    </w:p>
    <w:p w14:paraId="648E507D" w14:textId="77777777" w:rsidR="008814B3" w:rsidRDefault="00000000">
      <w:pPr>
        <w:spacing w:after="160" w:line="300" w:lineRule="auto"/>
      </w:pPr>
      <w:r>
        <w:rPr>
          <w:color w:val="222222"/>
          <w:sz w:val="21"/>
          <w:szCs w:val="21"/>
        </w:rPr>
        <w:t>Orders with a coupon applied average $1,057.64, essentially identical to the $1,043.37 average for orders without one. Coupons in this dataset do not appear to be driving larger basket sizes — their effect, if any, is on conversion rather than order value, which this dataset cannot directly measure.</w:t>
      </w:r>
    </w:p>
    <w:p w14:paraId="42B2C877" w14:textId="77777777" w:rsidR="008814B3" w:rsidRDefault="00000000">
      <w:pPr>
        <w:pStyle w:val="Heading1"/>
        <w:pBdr>
          <w:bottom w:val="single" w:sz="8" w:space="4" w:color="2C8C99"/>
        </w:pBdr>
        <w:spacing w:before="360" w:after="160"/>
      </w:pPr>
      <w:r>
        <w:rPr>
          <w:b/>
          <w:bCs/>
          <w:color w:val="1F3864"/>
          <w:sz w:val="30"/>
          <w:szCs w:val="30"/>
        </w:rPr>
        <w:t>8. Business Impact — Translating Findings into 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9"/>
        <w:gridCol w:w="5841"/>
      </w:tblGrid>
      <w:tr w:rsidR="008814B3" w14:paraId="769FB526" w14:textId="77777777">
        <w:tblPrEx>
          <w:tblCellMar>
            <w:top w:w="0" w:type="dxa"/>
            <w:bottom w:w="0" w:type="dxa"/>
          </w:tblCellMar>
        </w:tblPrEx>
        <w:trPr>
          <w:tblHeader/>
        </w:trPr>
        <w:tc>
          <w:tcPr>
            <w:tcW w:w="2100" w:type="pct"/>
            <w:shd w:val="clear" w:color="auto" w:fill="1F3864"/>
            <w:tcMar>
              <w:top w:w="90" w:type="dxa"/>
              <w:left w:w="110" w:type="dxa"/>
              <w:bottom w:w="90" w:type="dxa"/>
              <w:right w:w="110" w:type="dxa"/>
            </w:tcMar>
          </w:tcPr>
          <w:p w14:paraId="5FC15D23" w14:textId="77777777" w:rsidR="008814B3" w:rsidRDefault="00000000">
            <w:r>
              <w:rPr>
                <w:b/>
                <w:bCs/>
                <w:color w:val="FFFFFF"/>
                <w:sz w:val="19"/>
                <w:szCs w:val="19"/>
              </w:rPr>
              <w:t>What the Data Shows</w:t>
            </w:r>
          </w:p>
        </w:tc>
        <w:tc>
          <w:tcPr>
            <w:tcW w:w="2900" w:type="pct"/>
            <w:shd w:val="clear" w:color="auto" w:fill="1F3864"/>
            <w:tcMar>
              <w:top w:w="90" w:type="dxa"/>
              <w:left w:w="110" w:type="dxa"/>
              <w:bottom w:w="90" w:type="dxa"/>
              <w:right w:w="110" w:type="dxa"/>
            </w:tcMar>
          </w:tcPr>
          <w:p w14:paraId="181EF4BD" w14:textId="77777777" w:rsidR="008814B3" w:rsidRDefault="00000000">
            <w:r>
              <w:rPr>
                <w:b/>
                <w:bCs/>
                <w:color w:val="FFFFFF"/>
                <w:sz w:val="19"/>
                <w:szCs w:val="19"/>
              </w:rPr>
              <w:t>Business Diagnosis</w:t>
            </w:r>
          </w:p>
        </w:tc>
      </w:tr>
      <w:tr w:rsidR="008814B3" w14:paraId="27E4D3F6" w14:textId="77777777">
        <w:tblPrEx>
          <w:tblCellMar>
            <w:top w:w="0" w:type="dxa"/>
            <w:bottom w:w="0" w:type="dxa"/>
          </w:tblCellMar>
        </w:tblPrEx>
        <w:tc>
          <w:tcPr>
            <w:tcW w:w="2100" w:type="pct"/>
            <w:shd w:val="clear" w:color="auto" w:fill="FFFFFF"/>
            <w:tcMar>
              <w:top w:w="80" w:type="dxa"/>
              <w:left w:w="110" w:type="dxa"/>
              <w:bottom w:w="80" w:type="dxa"/>
              <w:right w:w="110" w:type="dxa"/>
            </w:tcMar>
          </w:tcPr>
          <w:p w14:paraId="67F55F60" w14:textId="77777777" w:rsidR="008814B3" w:rsidRDefault="00000000">
            <w:r>
              <w:rPr>
                <w:color w:val="222222"/>
                <w:sz w:val="19"/>
                <w:szCs w:val="19"/>
              </w:rPr>
              <w:t>41.4% of orders are Cancelled or Returned</w:t>
            </w:r>
          </w:p>
        </w:tc>
        <w:tc>
          <w:tcPr>
            <w:tcW w:w="2900" w:type="pct"/>
            <w:shd w:val="clear" w:color="auto" w:fill="FFFFFF"/>
            <w:tcMar>
              <w:top w:w="80" w:type="dxa"/>
              <w:left w:w="110" w:type="dxa"/>
              <w:bottom w:w="80" w:type="dxa"/>
              <w:right w:w="110" w:type="dxa"/>
            </w:tcMar>
          </w:tcPr>
          <w:p w14:paraId="4B58C75B" w14:textId="77777777" w:rsidR="008814B3" w:rsidRDefault="00000000">
            <w:r>
              <w:rPr>
                <w:color w:val="222222"/>
                <w:sz w:val="19"/>
                <w:szCs w:val="19"/>
              </w:rPr>
              <w:t>This is equivalent to $519,674 in at-risk revenue (Cancelled + Returned combined) — larger than the revenue of any single product line. Root-causing cancellation reasons should be the top operational priority.</w:t>
            </w:r>
          </w:p>
        </w:tc>
      </w:tr>
      <w:tr w:rsidR="008814B3" w14:paraId="776143BC" w14:textId="77777777">
        <w:tblPrEx>
          <w:tblCellMar>
            <w:top w:w="0" w:type="dxa"/>
            <w:bottom w:w="0" w:type="dxa"/>
          </w:tblCellMar>
        </w:tblPrEx>
        <w:tc>
          <w:tcPr>
            <w:tcW w:w="2100" w:type="pct"/>
            <w:shd w:val="clear" w:color="auto" w:fill="F2F2F2"/>
            <w:tcMar>
              <w:top w:w="80" w:type="dxa"/>
              <w:left w:w="110" w:type="dxa"/>
              <w:bottom w:w="80" w:type="dxa"/>
              <w:right w:w="110" w:type="dxa"/>
            </w:tcMar>
          </w:tcPr>
          <w:p w14:paraId="10A45F69" w14:textId="77777777" w:rsidR="008814B3" w:rsidRDefault="00000000">
            <w:r>
              <w:rPr>
                <w:color w:val="222222"/>
                <w:sz w:val="19"/>
                <w:szCs w:val="19"/>
              </w:rPr>
              <w:t>Total Price is right-skewed (mean $1,053.97 vs. median $823.62)</w:t>
            </w:r>
          </w:p>
        </w:tc>
        <w:tc>
          <w:tcPr>
            <w:tcW w:w="2900" w:type="pct"/>
            <w:shd w:val="clear" w:color="auto" w:fill="F2F2F2"/>
            <w:tcMar>
              <w:top w:w="80" w:type="dxa"/>
              <w:left w:w="110" w:type="dxa"/>
              <w:bottom w:w="80" w:type="dxa"/>
              <w:right w:w="110" w:type="dxa"/>
            </w:tcMar>
          </w:tcPr>
          <w:p w14:paraId="0CECE6DC" w14:textId="77777777" w:rsidR="008814B3" w:rsidRDefault="00000000">
            <w:r>
              <w:rPr>
                <w:color w:val="222222"/>
                <w:sz w:val="19"/>
                <w:szCs w:val="19"/>
              </w:rPr>
              <w:t xml:space="preserve">Standard 'average order value' reporting overstates the typical </w:t>
            </w:r>
            <w:proofErr w:type="gramStart"/>
            <w:r>
              <w:rPr>
                <w:color w:val="222222"/>
                <w:sz w:val="19"/>
                <w:szCs w:val="19"/>
              </w:rPr>
              <w:t>customer's</w:t>
            </w:r>
            <w:proofErr w:type="gramEnd"/>
            <w:r>
              <w:rPr>
                <w:color w:val="222222"/>
                <w:sz w:val="19"/>
                <w:szCs w:val="19"/>
              </w:rPr>
              <w:t xml:space="preserve"> spend by ~28%. Marketing and inventory planning should reference the median, not the mean.</w:t>
            </w:r>
          </w:p>
        </w:tc>
      </w:tr>
      <w:tr w:rsidR="008814B3" w14:paraId="7E204692" w14:textId="77777777">
        <w:tblPrEx>
          <w:tblCellMar>
            <w:top w:w="0" w:type="dxa"/>
            <w:bottom w:w="0" w:type="dxa"/>
          </w:tblCellMar>
        </w:tblPrEx>
        <w:tc>
          <w:tcPr>
            <w:tcW w:w="2100" w:type="pct"/>
            <w:shd w:val="clear" w:color="auto" w:fill="FFFFFF"/>
            <w:tcMar>
              <w:top w:w="80" w:type="dxa"/>
              <w:left w:w="110" w:type="dxa"/>
              <w:bottom w:w="80" w:type="dxa"/>
              <w:right w:w="110" w:type="dxa"/>
            </w:tcMar>
          </w:tcPr>
          <w:p w14:paraId="69707DE1" w14:textId="77777777" w:rsidR="008814B3" w:rsidRDefault="00000000">
            <w:r>
              <w:rPr>
                <w:color w:val="222222"/>
                <w:sz w:val="19"/>
                <w:szCs w:val="19"/>
              </w:rPr>
              <w:t>8 orders are 5-unit, premium-price bulk purchases</w:t>
            </w:r>
          </w:p>
        </w:tc>
        <w:tc>
          <w:tcPr>
            <w:tcW w:w="2900" w:type="pct"/>
            <w:shd w:val="clear" w:color="auto" w:fill="FFFFFF"/>
            <w:tcMar>
              <w:top w:w="80" w:type="dxa"/>
              <w:left w:w="110" w:type="dxa"/>
              <w:bottom w:w="80" w:type="dxa"/>
              <w:right w:w="110" w:type="dxa"/>
            </w:tcMar>
          </w:tcPr>
          <w:p w14:paraId="1B9A00E0" w14:textId="77777777" w:rsidR="008814B3" w:rsidRDefault="00000000">
            <w:r>
              <w:rPr>
                <w:color w:val="222222"/>
                <w:sz w:val="19"/>
                <w:szCs w:val="19"/>
              </w:rPr>
              <w:t xml:space="preserve">These are </w:t>
            </w:r>
            <w:proofErr w:type="spellStart"/>
            <w:r>
              <w:rPr>
                <w:color w:val="222222"/>
                <w:sz w:val="19"/>
                <w:szCs w:val="19"/>
              </w:rPr>
              <w:t>DecodeLabs</w:t>
            </w:r>
            <w:proofErr w:type="spellEnd"/>
            <w:r>
              <w:rPr>
                <w:color w:val="222222"/>
                <w:sz w:val="19"/>
                <w:szCs w:val="19"/>
              </w:rPr>
              <w:t>' highest-value transactions, not data noise. Consider a VIP/bulk-buyer segment with dedicated account handling.</w:t>
            </w:r>
          </w:p>
        </w:tc>
      </w:tr>
      <w:tr w:rsidR="008814B3" w14:paraId="4624F864" w14:textId="77777777">
        <w:tblPrEx>
          <w:tblCellMar>
            <w:top w:w="0" w:type="dxa"/>
            <w:bottom w:w="0" w:type="dxa"/>
          </w:tblCellMar>
        </w:tblPrEx>
        <w:tc>
          <w:tcPr>
            <w:tcW w:w="2100" w:type="pct"/>
            <w:shd w:val="clear" w:color="auto" w:fill="F2F2F2"/>
            <w:tcMar>
              <w:top w:w="80" w:type="dxa"/>
              <w:left w:w="110" w:type="dxa"/>
              <w:bottom w:w="80" w:type="dxa"/>
              <w:right w:w="110" w:type="dxa"/>
            </w:tcMar>
          </w:tcPr>
          <w:p w14:paraId="37404DE5" w14:textId="77777777" w:rsidR="008814B3" w:rsidRDefault="00000000">
            <w:r>
              <w:rPr>
                <w:color w:val="222222"/>
                <w:sz w:val="19"/>
                <w:szCs w:val="19"/>
              </w:rPr>
              <w:t>Unit Price (r = 0.72) outweighs Quantity (r = 0.62) as a revenue driver</w:t>
            </w:r>
          </w:p>
        </w:tc>
        <w:tc>
          <w:tcPr>
            <w:tcW w:w="2900" w:type="pct"/>
            <w:shd w:val="clear" w:color="auto" w:fill="F2F2F2"/>
            <w:tcMar>
              <w:top w:w="80" w:type="dxa"/>
              <w:left w:w="110" w:type="dxa"/>
              <w:bottom w:w="80" w:type="dxa"/>
              <w:right w:w="110" w:type="dxa"/>
            </w:tcMar>
          </w:tcPr>
          <w:p w14:paraId="38F91199" w14:textId="77777777" w:rsidR="008814B3" w:rsidRDefault="00000000">
            <w:r>
              <w:rPr>
                <w:color w:val="222222"/>
                <w:sz w:val="19"/>
                <w:szCs w:val="19"/>
              </w:rPr>
              <w:t>Upselling to higher-priced SKUs is likely a more effective revenue lever than promoting larger cart sizes.</w:t>
            </w:r>
          </w:p>
        </w:tc>
      </w:tr>
      <w:tr w:rsidR="008814B3" w14:paraId="47AAFC75" w14:textId="77777777">
        <w:tblPrEx>
          <w:tblCellMar>
            <w:top w:w="0" w:type="dxa"/>
            <w:bottom w:w="0" w:type="dxa"/>
          </w:tblCellMar>
        </w:tblPrEx>
        <w:tc>
          <w:tcPr>
            <w:tcW w:w="2100" w:type="pct"/>
            <w:shd w:val="clear" w:color="auto" w:fill="FFFFFF"/>
            <w:tcMar>
              <w:top w:w="80" w:type="dxa"/>
              <w:left w:w="110" w:type="dxa"/>
              <w:bottom w:w="80" w:type="dxa"/>
              <w:right w:w="110" w:type="dxa"/>
            </w:tcMar>
          </w:tcPr>
          <w:p w14:paraId="1359FE0E" w14:textId="77777777" w:rsidR="008814B3" w:rsidRDefault="00000000">
            <w:r>
              <w:rPr>
                <w:color w:val="222222"/>
                <w:sz w:val="19"/>
                <w:szCs w:val="19"/>
              </w:rPr>
              <w:t>Order volume is stable, not seasonal, once corrected for partial-year data</w:t>
            </w:r>
          </w:p>
        </w:tc>
        <w:tc>
          <w:tcPr>
            <w:tcW w:w="2900" w:type="pct"/>
            <w:shd w:val="clear" w:color="auto" w:fill="FFFFFF"/>
            <w:tcMar>
              <w:top w:w="80" w:type="dxa"/>
              <w:left w:w="110" w:type="dxa"/>
              <w:bottom w:w="80" w:type="dxa"/>
              <w:right w:w="110" w:type="dxa"/>
            </w:tcMar>
          </w:tcPr>
          <w:p w14:paraId="7E741DDF" w14:textId="77777777" w:rsidR="008814B3" w:rsidRDefault="00000000">
            <w:r>
              <w:rPr>
                <w:color w:val="222222"/>
                <w:sz w:val="19"/>
                <w:szCs w:val="19"/>
              </w:rPr>
              <w:t>No urgent need for seasonal staffing or inventory swings; resources can be planned on a steady month-to-month basis.</w:t>
            </w:r>
          </w:p>
        </w:tc>
      </w:tr>
    </w:tbl>
    <w:p w14:paraId="05A3E581" w14:textId="77777777" w:rsidR="008814B3" w:rsidRDefault="00000000">
      <w:pPr>
        <w:pStyle w:val="Heading1"/>
        <w:pBdr>
          <w:bottom w:val="single" w:sz="8" w:space="4" w:color="2C8C99"/>
        </w:pBdr>
        <w:spacing w:before="360" w:after="160"/>
      </w:pPr>
      <w:r>
        <w:rPr>
          <w:b/>
          <w:bCs/>
          <w:color w:val="1F3864"/>
          <w:sz w:val="30"/>
          <w:szCs w:val="30"/>
        </w:rPr>
        <w:t>9. Recommendations</w:t>
      </w:r>
    </w:p>
    <w:p w14:paraId="7BA846E6" w14:textId="77777777" w:rsidR="008814B3" w:rsidRDefault="00000000">
      <w:pPr>
        <w:pStyle w:val="ListParagraph"/>
        <w:numPr>
          <w:ilvl w:val="0"/>
          <w:numId w:val="2"/>
        </w:numPr>
        <w:spacing w:after="80"/>
      </w:pPr>
      <w:r>
        <w:rPr>
          <w:color w:val="222222"/>
          <w:sz w:val="21"/>
          <w:szCs w:val="21"/>
        </w:rPr>
        <w:t>Investigate cancellation and return drivers first — this is the single largest source of revenue leakage identified in this analysis.</w:t>
      </w:r>
    </w:p>
    <w:p w14:paraId="01B4D8E0" w14:textId="77777777" w:rsidR="008814B3" w:rsidRDefault="00000000">
      <w:pPr>
        <w:pStyle w:val="ListParagraph"/>
        <w:numPr>
          <w:ilvl w:val="0"/>
          <w:numId w:val="2"/>
        </w:numPr>
        <w:spacing w:after="80"/>
      </w:pPr>
      <w:r>
        <w:rPr>
          <w:color w:val="222222"/>
          <w:sz w:val="21"/>
          <w:szCs w:val="21"/>
        </w:rPr>
        <w:t>Report order value using the median (or both mean and median side-by-side) to avoid overstating typical customer spend to stakeholders.</w:t>
      </w:r>
    </w:p>
    <w:p w14:paraId="11F0AB78" w14:textId="77777777" w:rsidR="008814B3" w:rsidRDefault="00000000">
      <w:pPr>
        <w:pStyle w:val="ListParagraph"/>
        <w:numPr>
          <w:ilvl w:val="0"/>
          <w:numId w:val="2"/>
        </w:numPr>
        <w:spacing w:after="80"/>
      </w:pPr>
      <w:r>
        <w:rPr>
          <w:color w:val="222222"/>
          <w:sz w:val="21"/>
          <w:szCs w:val="21"/>
        </w:rPr>
        <w:t>Build a lightweight bulk-order flag for 5-unit, premium-price purchases and route them to a dedicated retention/support track.</w:t>
      </w:r>
    </w:p>
    <w:p w14:paraId="58EEE6DF" w14:textId="77777777" w:rsidR="008814B3" w:rsidRDefault="00000000">
      <w:pPr>
        <w:pStyle w:val="ListParagraph"/>
        <w:numPr>
          <w:ilvl w:val="0"/>
          <w:numId w:val="2"/>
        </w:numPr>
        <w:spacing w:after="80"/>
      </w:pPr>
      <w:r>
        <w:rPr>
          <w:color w:val="222222"/>
          <w:sz w:val="21"/>
          <w:szCs w:val="21"/>
        </w:rPr>
        <w:t>Prioritize upsell campaigns toward higher-priced product tiers (Chairs, Laptops, Printers) rather than cart-size promotions, given the stronger correlation with Unit Price.</w:t>
      </w:r>
    </w:p>
    <w:p w14:paraId="601BE668" w14:textId="77777777" w:rsidR="008814B3" w:rsidRDefault="00000000">
      <w:pPr>
        <w:pStyle w:val="ListParagraph"/>
        <w:numPr>
          <w:ilvl w:val="0"/>
          <w:numId w:val="2"/>
        </w:numPr>
        <w:spacing w:after="80"/>
      </w:pPr>
      <w:r>
        <w:rPr>
          <w:color w:val="222222"/>
          <w:sz w:val="21"/>
          <w:szCs w:val="21"/>
        </w:rPr>
        <w:t>Re-evaluate coupon strategy — current codes are not measurably increasing order value, so their ROI should be assessed against conversion data rather than basket size.</w:t>
      </w:r>
    </w:p>
    <w:p w14:paraId="2963051D" w14:textId="77777777" w:rsidR="008814B3" w:rsidRDefault="00000000">
      <w:pPr>
        <w:pStyle w:val="Heading1"/>
        <w:pBdr>
          <w:bottom w:val="single" w:sz="8" w:space="4" w:color="2C8C99"/>
        </w:pBdr>
        <w:spacing w:before="360" w:after="160"/>
      </w:pPr>
      <w:r>
        <w:rPr>
          <w:b/>
          <w:bCs/>
          <w:color w:val="1F3864"/>
          <w:sz w:val="30"/>
          <w:szCs w:val="30"/>
        </w:rPr>
        <w:lastRenderedPageBreak/>
        <w:t>10. Conclusion</w:t>
      </w:r>
    </w:p>
    <w:p w14:paraId="56C80180" w14:textId="77777777" w:rsidR="008814B3" w:rsidRDefault="00000000">
      <w:pPr>
        <w:spacing w:after="160" w:line="300" w:lineRule="auto"/>
      </w:pPr>
      <w:r>
        <w:rPr>
          <w:color w:val="222222"/>
          <w:sz w:val="21"/>
          <w:szCs w:val="21"/>
        </w:rPr>
        <w:t xml:space="preserve">This EDA confirms the dataset is clean, internally consistent, and ready for deeper analysis or dashboarding. The core diagnostic finding — a 41.4% cancellation/return rate — outweighs any single product or channel insight and should anchor the next phase of investigation. In line with the project's goal, this report moves beyond simple reporting to uncover the story the data is telling: </w:t>
      </w:r>
      <w:proofErr w:type="spellStart"/>
      <w:r>
        <w:rPr>
          <w:color w:val="222222"/>
          <w:sz w:val="21"/>
          <w:szCs w:val="21"/>
        </w:rPr>
        <w:t>DecodeLabs</w:t>
      </w:r>
      <w:proofErr w:type="spellEnd"/>
      <w:r>
        <w:rPr>
          <w:color w:val="222222"/>
          <w:sz w:val="21"/>
          <w:szCs w:val="21"/>
        </w:rPr>
        <w:t xml:space="preserve">' </w:t>
      </w:r>
      <w:proofErr w:type="spellStart"/>
      <w:r>
        <w:rPr>
          <w:color w:val="222222"/>
          <w:sz w:val="21"/>
          <w:szCs w:val="21"/>
        </w:rPr>
        <w:t>fulfillment</w:t>
      </w:r>
      <w:proofErr w:type="spellEnd"/>
      <w:r>
        <w:rPr>
          <w:color w:val="222222"/>
          <w:sz w:val="21"/>
          <w:szCs w:val="21"/>
        </w:rPr>
        <w:t xml:space="preserve"> reliability, not its product mix or marketing channel, is the primary constraint on realized revenue.</w:t>
      </w:r>
    </w:p>
    <w:sectPr w:rsidR="008814B3">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64313" w14:textId="77777777" w:rsidR="00072776" w:rsidRDefault="00072776">
      <w:r>
        <w:separator/>
      </w:r>
    </w:p>
  </w:endnote>
  <w:endnote w:type="continuationSeparator" w:id="0">
    <w:p w14:paraId="15C2876C" w14:textId="77777777" w:rsidR="00072776" w:rsidRDefault="00072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22CCA" w14:textId="77777777" w:rsidR="008814B3"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5F6668">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5F6668">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C1B4" w14:textId="77777777" w:rsidR="00072776" w:rsidRDefault="00072776">
      <w:r>
        <w:separator/>
      </w:r>
    </w:p>
  </w:footnote>
  <w:footnote w:type="continuationSeparator" w:id="0">
    <w:p w14:paraId="21CA98CB" w14:textId="77777777" w:rsidR="00072776" w:rsidRDefault="00072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7F4E" w14:textId="77777777" w:rsidR="008814B3" w:rsidRDefault="00000000">
    <w:pPr>
      <w:jc w:val="right"/>
    </w:pPr>
    <w:proofErr w:type="spellStart"/>
    <w:r>
      <w:rPr>
        <w:color w:val="595959"/>
        <w:sz w:val="15"/>
        <w:szCs w:val="15"/>
      </w:rPr>
      <w:t>DecodeLabs</w:t>
    </w:r>
    <w:proofErr w:type="spellEnd"/>
    <w:r>
      <w:rPr>
        <w:color w:val="595959"/>
        <w:sz w:val="15"/>
        <w:szCs w:val="15"/>
      </w:rPr>
      <w:t xml:space="preserve"> — Data Analytics Internship | Project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D0F30"/>
    <w:multiLevelType w:val="hybridMultilevel"/>
    <w:tmpl w:val="9320A4D8"/>
    <w:lvl w:ilvl="0" w:tplc="78A0F0BA">
      <w:start w:val="1"/>
      <w:numFmt w:val="bullet"/>
      <w:lvlText w:val="•"/>
      <w:lvlJc w:val="left"/>
      <w:pPr>
        <w:ind w:left="420" w:hanging="260"/>
      </w:pPr>
    </w:lvl>
    <w:lvl w:ilvl="1" w:tplc="A99C3986">
      <w:start w:val="1"/>
      <w:numFmt w:val="bullet"/>
      <w:lvlText w:val="◦"/>
      <w:lvlJc w:val="left"/>
      <w:pPr>
        <w:ind w:left="840" w:hanging="260"/>
      </w:pPr>
    </w:lvl>
    <w:lvl w:ilvl="2" w:tplc="46246A12">
      <w:numFmt w:val="decimal"/>
      <w:lvlText w:val=""/>
      <w:lvlJc w:val="left"/>
    </w:lvl>
    <w:lvl w:ilvl="3" w:tplc="CA1AC43C">
      <w:numFmt w:val="decimal"/>
      <w:lvlText w:val=""/>
      <w:lvlJc w:val="left"/>
    </w:lvl>
    <w:lvl w:ilvl="4" w:tplc="B19C3BEC">
      <w:numFmt w:val="decimal"/>
      <w:lvlText w:val=""/>
      <w:lvlJc w:val="left"/>
    </w:lvl>
    <w:lvl w:ilvl="5" w:tplc="285A903C">
      <w:numFmt w:val="decimal"/>
      <w:lvlText w:val=""/>
      <w:lvlJc w:val="left"/>
    </w:lvl>
    <w:lvl w:ilvl="6" w:tplc="C40EDE12">
      <w:numFmt w:val="decimal"/>
      <w:lvlText w:val=""/>
      <w:lvlJc w:val="left"/>
    </w:lvl>
    <w:lvl w:ilvl="7" w:tplc="1A405022">
      <w:numFmt w:val="decimal"/>
      <w:lvlText w:val=""/>
      <w:lvlJc w:val="left"/>
    </w:lvl>
    <w:lvl w:ilvl="8" w:tplc="8A7C4802">
      <w:numFmt w:val="decimal"/>
      <w:lvlText w:val=""/>
      <w:lvlJc w:val="left"/>
    </w:lvl>
  </w:abstractNum>
  <w:abstractNum w:abstractNumId="1" w15:restartNumberingAfterBreak="0">
    <w:nsid w:val="6F6130FB"/>
    <w:multiLevelType w:val="hybridMultilevel"/>
    <w:tmpl w:val="C804F152"/>
    <w:lvl w:ilvl="0" w:tplc="7040AE6C">
      <w:start w:val="1"/>
      <w:numFmt w:val="bullet"/>
      <w:lvlText w:val="●"/>
      <w:lvlJc w:val="left"/>
      <w:pPr>
        <w:ind w:left="720" w:hanging="360"/>
      </w:pPr>
    </w:lvl>
    <w:lvl w:ilvl="1" w:tplc="EBF22B52">
      <w:start w:val="1"/>
      <w:numFmt w:val="bullet"/>
      <w:lvlText w:val="○"/>
      <w:lvlJc w:val="left"/>
      <w:pPr>
        <w:ind w:left="1440" w:hanging="360"/>
      </w:pPr>
    </w:lvl>
    <w:lvl w:ilvl="2" w:tplc="5D8AEDE8">
      <w:start w:val="1"/>
      <w:numFmt w:val="bullet"/>
      <w:lvlText w:val="■"/>
      <w:lvlJc w:val="left"/>
      <w:pPr>
        <w:ind w:left="2160" w:hanging="360"/>
      </w:pPr>
    </w:lvl>
    <w:lvl w:ilvl="3" w:tplc="A5423E40">
      <w:start w:val="1"/>
      <w:numFmt w:val="bullet"/>
      <w:lvlText w:val="●"/>
      <w:lvlJc w:val="left"/>
      <w:pPr>
        <w:ind w:left="2880" w:hanging="360"/>
      </w:pPr>
    </w:lvl>
    <w:lvl w:ilvl="4" w:tplc="9A7E7C6C">
      <w:start w:val="1"/>
      <w:numFmt w:val="bullet"/>
      <w:lvlText w:val="○"/>
      <w:lvlJc w:val="left"/>
      <w:pPr>
        <w:ind w:left="3600" w:hanging="360"/>
      </w:pPr>
    </w:lvl>
    <w:lvl w:ilvl="5" w:tplc="97840F92">
      <w:start w:val="1"/>
      <w:numFmt w:val="bullet"/>
      <w:lvlText w:val="■"/>
      <w:lvlJc w:val="left"/>
      <w:pPr>
        <w:ind w:left="4320" w:hanging="360"/>
      </w:pPr>
    </w:lvl>
    <w:lvl w:ilvl="6" w:tplc="B60C63F4">
      <w:start w:val="1"/>
      <w:numFmt w:val="bullet"/>
      <w:lvlText w:val="●"/>
      <w:lvlJc w:val="left"/>
      <w:pPr>
        <w:ind w:left="5040" w:hanging="360"/>
      </w:pPr>
    </w:lvl>
    <w:lvl w:ilvl="7" w:tplc="00F03EC2">
      <w:start w:val="1"/>
      <w:numFmt w:val="bullet"/>
      <w:lvlText w:val="●"/>
      <w:lvlJc w:val="left"/>
      <w:pPr>
        <w:ind w:left="5760" w:hanging="360"/>
      </w:pPr>
    </w:lvl>
    <w:lvl w:ilvl="8" w:tplc="F978F8F6">
      <w:start w:val="1"/>
      <w:numFmt w:val="bullet"/>
      <w:lvlText w:val="●"/>
      <w:lvlJc w:val="left"/>
      <w:pPr>
        <w:ind w:left="6480" w:hanging="360"/>
      </w:pPr>
    </w:lvl>
  </w:abstractNum>
  <w:num w:numId="1" w16cid:durableId="313876414">
    <w:abstractNumId w:val="1"/>
    <w:lvlOverride w:ilvl="0">
      <w:startOverride w:val="1"/>
    </w:lvlOverride>
  </w:num>
  <w:num w:numId="2" w16cid:durableId="1632787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4B3"/>
    <w:rsid w:val="00072776"/>
    <w:rsid w:val="005F6668"/>
    <w:rsid w:val="008814B3"/>
    <w:rsid w:val="008F6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260B0"/>
  <w15:docId w15:val="{9F8FC5A2-9E82-449D-8474-A96C84D0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1784</Words>
  <Characters>10173</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ishikaprajapati03@outlook.com</cp:lastModifiedBy>
  <cp:revision>2</cp:revision>
  <dcterms:created xsi:type="dcterms:W3CDTF">2026-07-25T13:39:00Z</dcterms:created>
  <dcterms:modified xsi:type="dcterms:W3CDTF">2026-07-25T13:49:00Z</dcterms:modified>
</cp:coreProperties>
</file>