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404D1" w14:textId="77777777" w:rsidR="00FA19BB" w:rsidRPr="00FA19BB" w:rsidRDefault="00FA19BB" w:rsidP="00FA19BB">
      <w:pPr>
        <w:rPr>
          <w:rFonts w:ascii="Arial" w:eastAsia="Times New Roman" w:hAnsi="Arial" w:cs="Arial"/>
          <w:b/>
          <w:bCs/>
          <w:kern w:val="0"/>
          <w:sz w:val="22"/>
          <w:szCs w:val="22"/>
          <w:lang w:val="en-US" w:eastAsia="en-GB"/>
          <w14:ligatures w14:val="none"/>
        </w:rPr>
      </w:pPr>
      <w:r w:rsidRPr="00FA19BB">
        <w:rPr>
          <w:rFonts w:ascii="Arial" w:eastAsia="Times New Roman" w:hAnsi="Arial" w:cs="Arial"/>
          <w:b/>
          <w:bCs/>
          <w:kern w:val="0"/>
          <w:sz w:val="22"/>
          <w:szCs w:val="22"/>
          <w:lang w:val="en-US" w:eastAsia="en-GB"/>
          <w14:ligatures w14:val="none"/>
        </w:rPr>
        <w:t>IT5437: COMPUTER VISION</w:t>
      </w:r>
    </w:p>
    <w:p w14:paraId="5D799307" w14:textId="77777777" w:rsidR="00FA19BB" w:rsidRPr="00FA19BB" w:rsidRDefault="00FA19BB" w:rsidP="00FA19BB">
      <w:pPr>
        <w:rPr>
          <w:rFonts w:ascii="Arial" w:eastAsia="Times New Roman" w:hAnsi="Arial" w:cs="Arial"/>
          <w:b/>
          <w:bCs/>
          <w:kern w:val="0"/>
          <w:sz w:val="22"/>
          <w:szCs w:val="22"/>
          <w:lang w:val="en-US" w:eastAsia="en-GB"/>
          <w14:ligatures w14:val="none"/>
        </w:rPr>
      </w:pPr>
      <w:r w:rsidRPr="00FA19BB">
        <w:rPr>
          <w:rFonts w:ascii="Arial" w:eastAsia="Times New Roman" w:hAnsi="Arial" w:cs="Arial"/>
          <w:b/>
          <w:bCs/>
          <w:kern w:val="0"/>
          <w:sz w:val="22"/>
          <w:szCs w:val="22"/>
          <w:lang w:val="en-US" w:eastAsia="en-GB"/>
          <w14:ligatures w14:val="none"/>
        </w:rPr>
        <w:t>Assignment 02: Fitting and Alignment</w:t>
      </w:r>
    </w:p>
    <w:p w14:paraId="1C0A49DD" w14:textId="77777777" w:rsidR="00FA19BB" w:rsidRPr="00FA19BB" w:rsidRDefault="00FA19BB" w:rsidP="00FA19BB">
      <w:pPr>
        <w:rPr>
          <w:rFonts w:ascii="Arial" w:eastAsia="Times New Roman" w:hAnsi="Arial" w:cs="Arial"/>
          <w:b/>
          <w:bCs/>
          <w:kern w:val="0"/>
          <w:sz w:val="22"/>
          <w:szCs w:val="22"/>
          <w:lang w:val="en-US" w:eastAsia="en-GB"/>
          <w14:ligatures w14:val="none"/>
        </w:rPr>
      </w:pPr>
    </w:p>
    <w:p w14:paraId="51C0605A" w14:textId="0222CD68" w:rsidR="00FA19BB" w:rsidRPr="00FA19BB" w:rsidRDefault="00FA19BB" w:rsidP="00FA19BB">
      <w:pPr>
        <w:rPr>
          <w:rFonts w:ascii="Arial" w:eastAsia="Times New Roman" w:hAnsi="Arial" w:cs="Arial"/>
          <w:b/>
          <w:bCs/>
          <w:kern w:val="0"/>
          <w:sz w:val="22"/>
          <w:szCs w:val="22"/>
          <w:lang w:val="en-US" w:eastAsia="en-GB"/>
          <w14:ligatures w14:val="none"/>
        </w:rPr>
      </w:pPr>
      <w:r w:rsidRPr="00FA19BB">
        <w:rPr>
          <w:rFonts w:ascii="Arial" w:eastAsia="Times New Roman" w:hAnsi="Arial" w:cs="Arial"/>
          <w:b/>
          <w:bCs/>
          <w:kern w:val="0"/>
          <w:sz w:val="22"/>
          <w:szCs w:val="22"/>
          <w:lang w:val="en-US" w:eastAsia="en-GB"/>
          <w14:ligatures w14:val="none"/>
        </w:rPr>
        <w:t xml:space="preserve">Name: </w:t>
      </w:r>
      <w:r w:rsidR="003F0984">
        <w:rPr>
          <w:rFonts w:ascii="Arial" w:eastAsia="Times New Roman" w:hAnsi="Arial" w:cs="Arial"/>
          <w:b/>
          <w:bCs/>
          <w:kern w:val="0"/>
          <w:sz w:val="22"/>
          <w:szCs w:val="22"/>
          <w:lang w:val="en-US" w:eastAsia="en-GB"/>
          <w14:ligatures w14:val="none"/>
        </w:rPr>
        <w:t>Manuel I.T</w:t>
      </w:r>
    </w:p>
    <w:p w14:paraId="78F79AE5" w14:textId="01DBDE31" w:rsidR="00B507E8" w:rsidRDefault="00FA19BB" w:rsidP="00FA19BB">
      <w:pPr>
        <w:rPr>
          <w:rFonts w:ascii="Arial" w:eastAsia="Times New Roman" w:hAnsi="Arial" w:cs="Arial"/>
          <w:b/>
          <w:bCs/>
          <w:kern w:val="0"/>
          <w:sz w:val="22"/>
          <w:szCs w:val="22"/>
          <w:lang w:val="en-US" w:eastAsia="en-GB"/>
          <w14:ligatures w14:val="none"/>
        </w:rPr>
      </w:pPr>
      <w:r w:rsidRPr="00FA19BB">
        <w:rPr>
          <w:rFonts w:ascii="Arial" w:eastAsia="Times New Roman" w:hAnsi="Arial" w:cs="Arial"/>
          <w:b/>
          <w:bCs/>
          <w:kern w:val="0"/>
          <w:sz w:val="22"/>
          <w:szCs w:val="22"/>
          <w:lang w:val="en-US" w:eastAsia="en-GB"/>
          <w14:ligatures w14:val="none"/>
        </w:rPr>
        <w:t xml:space="preserve">Index Number: </w:t>
      </w:r>
      <w:r w:rsidR="003F0984">
        <w:rPr>
          <w:rFonts w:ascii="Arial" w:eastAsia="Times New Roman" w:hAnsi="Arial" w:cs="Arial"/>
          <w:b/>
          <w:bCs/>
          <w:kern w:val="0"/>
          <w:sz w:val="22"/>
          <w:szCs w:val="22"/>
          <w:lang w:val="en-US" w:eastAsia="en-GB"/>
          <w14:ligatures w14:val="none"/>
        </w:rPr>
        <w:t>258799R</w:t>
      </w:r>
    </w:p>
    <w:p w14:paraId="3573FB2E" w14:textId="56681E71" w:rsidR="00FA19BB" w:rsidRDefault="00371737" w:rsidP="00FA19BB">
      <w:pPr>
        <w:rPr>
          <w:rFonts w:ascii="Arial" w:eastAsia="Times New Roman" w:hAnsi="Arial" w:cs="Arial"/>
          <w:b/>
          <w:bCs/>
          <w:kern w:val="0"/>
          <w:sz w:val="22"/>
          <w:szCs w:val="22"/>
          <w:lang w:val="en-US" w:eastAsia="en-GB"/>
          <w14:ligatures w14:val="none"/>
        </w:rPr>
      </w:pPr>
      <w:r>
        <w:rPr>
          <w:rFonts w:ascii="Arial" w:eastAsia="Times New Roman" w:hAnsi="Arial" w:cs="Arial"/>
          <w:b/>
          <w:bCs/>
          <w:kern w:val="0"/>
          <w:sz w:val="22"/>
          <w:szCs w:val="22"/>
          <w:lang w:val="en-US" w:eastAsia="en-GB"/>
          <w14:ligatures w14:val="none"/>
        </w:rPr>
        <w:t xml:space="preserve">GitHub Link: </w:t>
      </w:r>
    </w:p>
    <w:p w14:paraId="2D6D2D5A" w14:textId="77777777" w:rsidR="004D1778" w:rsidRDefault="004D1778" w:rsidP="00FA19BB">
      <w:pPr>
        <w:rPr>
          <w:rFonts w:ascii="Arial" w:eastAsia="Times New Roman" w:hAnsi="Arial" w:cs="Arial"/>
          <w:b/>
          <w:bCs/>
          <w:kern w:val="0"/>
          <w:sz w:val="22"/>
          <w:szCs w:val="22"/>
          <w:lang w:val="en-US" w:eastAsia="en-GB"/>
          <w14:ligatures w14:val="none"/>
        </w:rPr>
      </w:pPr>
    </w:p>
    <w:p w14:paraId="3AB364FC" w14:textId="6C088CC5" w:rsidR="00FA19BB" w:rsidRDefault="00FA19BB" w:rsidP="00FA19BB">
      <w:pPr>
        <w:rPr>
          <w:rFonts w:ascii="Arial" w:eastAsia="Times New Roman" w:hAnsi="Arial" w:cs="Arial"/>
          <w:b/>
          <w:bCs/>
          <w:kern w:val="0"/>
          <w:sz w:val="22"/>
          <w:szCs w:val="22"/>
          <w:lang w:val="en-US" w:eastAsia="en-GB"/>
          <w14:ligatures w14:val="none"/>
        </w:rPr>
      </w:pPr>
      <w:r>
        <w:rPr>
          <w:rFonts w:ascii="Arial" w:eastAsia="Times New Roman" w:hAnsi="Arial" w:cs="Arial"/>
          <w:b/>
          <w:bCs/>
          <w:kern w:val="0"/>
          <w:sz w:val="22"/>
          <w:szCs w:val="22"/>
          <w:lang w:val="en-US" w:eastAsia="en-GB"/>
          <w14:ligatures w14:val="none"/>
        </w:rPr>
        <w:t>Question 01</w:t>
      </w:r>
    </w:p>
    <w:p w14:paraId="15308AA7" w14:textId="77777777" w:rsidR="00FA19BB" w:rsidRPr="005F7CF9" w:rsidRDefault="00FA19BB" w:rsidP="00FA19BB">
      <w:pPr>
        <w:rPr>
          <w:sz w:val="20"/>
          <w:szCs w:val="20"/>
        </w:rPr>
      </w:pPr>
      <w:r w:rsidRPr="005F7CF9">
        <w:rPr>
          <w:sz w:val="20"/>
          <w:szCs w:val="20"/>
        </w:rPr>
        <w:t>Part (a) requires fitting a line using Total Least Squares (TLS).</w:t>
      </w:r>
    </w:p>
    <w:p w14:paraId="0089874F" w14:textId="41F64EAE" w:rsidR="00FA19BB" w:rsidRPr="005F7CF9" w:rsidRDefault="00FA19BB" w:rsidP="00FA19BB">
      <w:pPr>
        <w:rPr>
          <w:sz w:val="20"/>
          <w:szCs w:val="20"/>
        </w:rPr>
      </w:pPr>
      <w:r w:rsidRPr="005F7CF9">
        <w:rPr>
          <w:sz w:val="20"/>
          <w:szCs w:val="20"/>
        </w:rPr>
        <w:t>Unlike standard regression, TLS minimizes the orthogonal distance from points to the line, providing a more</w:t>
      </w:r>
      <w:r w:rsidRPr="005F7CF9">
        <w:rPr>
          <w:sz w:val="20"/>
          <w:szCs w:val="20"/>
        </w:rPr>
        <w:t xml:space="preserve"> </w:t>
      </w:r>
      <w:r w:rsidRPr="005F7CF9">
        <w:rPr>
          <w:sz w:val="20"/>
          <w:szCs w:val="20"/>
        </w:rPr>
        <w:t>balanced fit when noise exists in both axes.</w:t>
      </w:r>
    </w:p>
    <w:p w14:paraId="37188166" w14:textId="77777777" w:rsidR="00FA19BB" w:rsidRPr="005F7CF9" w:rsidRDefault="00FA19BB" w:rsidP="00FA19BB">
      <w:pPr>
        <w:rPr>
          <w:sz w:val="20"/>
          <w:szCs w:val="20"/>
        </w:rPr>
      </w:pPr>
      <w:r w:rsidRPr="005F7CF9">
        <w:rPr>
          <w:sz w:val="20"/>
          <w:szCs w:val="20"/>
        </w:rPr>
        <w:t>1.1 Total Least Squares (Part a)</w:t>
      </w:r>
    </w:p>
    <w:p w14:paraId="653423C3" w14:textId="6E197166" w:rsidR="009B6769" w:rsidRPr="005F7CF9" w:rsidRDefault="00FA19BB" w:rsidP="00FA19BB">
      <w:pPr>
        <w:rPr>
          <w:sz w:val="20"/>
          <w:szCs w:val="20"/>
        </w:rPr>
      </w:pPr>
      <w:r w:rsidRPr="005F7CF9">
        <w:rPr>
          <w:sz w:val="20"/>
          <w:szCs w:val="20"/>
        </w:rPr>
        <w:t>The first line parameters were extracted using Singular Value Decomposition (SVD) on centered data. The</w:t>
      </w:r>
      <w:r w:rsidRPr="005F7CF9">
        <w:rPr>
          <w:sz w:val="20"/>
          <w:szCs w:val="20"/>
        </w:rPr>
        <w:t xml:space="preserve"> </w:t>
      </w:r>
      <w:r w:rsidRPr="005F7CF9">
        <w:rPr>
          <w:sz w:val="20"/>
          <w:szCs w:val="20"/>
        </w:rPr>
        <w:t>smallest singular value corresponds to the normal vector of the best-fit line.</w:t>
      </w:r>
    </w:p>
    <w:p w14:paraId="207B968E" w14:textId="77777777" w:rsidR="00FA19BB" w:rsidRPr="009B6769" w:rsidRDefault="00FA19BB" w:rsidP="00FA19BB">
      <w:pPr>
        <w:rPr>
          <w:b/>
          <w:bCs/>
          <w:sz w:val="22"/>
          <w:szCs w:val="22"/>
        </w:rPr>
      </w:pPr>
      <w:r w:rsidRPr="009B6769">
        <w:rPr>
          <w:b/>
          <w:bCs/>
          <w:sz w:val="22"/>
          <w:szCs w:val="22"/>
        </w:rPr>
        <w:t>Resulting Parameters:</w:t>
      </w:r>
    </w:p>
    <w:p w14:paraId="404B9888" w14:textId="77777777" w:rsidR="00FA19BB" w:rsidRPr="009B6769" w:rsidRDefault="00FA19BB" w:rsidP="00FA19BB">
      <w:pPr>
        <w:rPr>
          <w:b/>
          <w:bCs/>
          <w:sz w:val="22"/>
          <w:szCs w:val="22"/>
        </w:rPr>
      </w:pPr>
      <w:r w:rsidRPr="009B6769">
        <w:rPr>
          <w:b/>
          <w:bCs/>
          <w:sz w:val="22"/>
          <w:szCs w:val="22"/>
        </w:rPr>
        <w:t>a = 0.3162, b = -0.9487, d = -11.3841</w:t>
      </w:r>
    </w:p>
    <w:p w14:paraId="18A69AF6" w14:textId="61204D57" w:rsidR="005F7CF9" w:rsidRPr="005F7CF9" w:rsidRDefault="00FA19BB" w:rsidP="00FA19BB">
      <w:pPr>
        <w:rPr>
          <w:b/>
          <w:bCs/>
          <w:sz w:val="22"/>
          <w:szCs w:val="22"/>
        </w:rPr>
      </w:pPr>
      <w:r w:rsidRPr="009B6769">
        <w:rPr>
          <w:b/>
          <w:bCs/>
          <w:sz w:val="22"/>
          <w:szCs w:val="22"/>
        </w:rPr>
        <w:t>Line Equation: 0.3162x - 0.9487y - 11.3841 = 0</w:t>
      </w:r>
    </w:p>
    <w:p w14:paraId="65CD33DD" w14:textId="3027B33E" w:rsidR="005F7CF9" w:rsidRPr="005F7CF9" w:rsidRDefault="005F7CF9" w:rsidP="00FA19BB">
      <w:pPr>
        <w:rPr>
          <w:b/>
          <w:bCs/>
          <w:sz w:val="22"/>
          <w:szCs w:val="22"/>
        </w:rPr>
      </w:pPr>
      <w:r w:rsidRPr="005F7CF9">
        <w:rPr>
          <w:sz w:val="20"/>
          <w:szCs w:val="20"/>
        </w:rPr>
        <w:t>This segment shows how you used Singular Value Decomposition (SVD) to find the line parameters</w:t>
      </w:r>
      <w:r w:rsidRPr="005F7CF9">
        <w:rPr>
          <w:sz w:val="22"/>
          <w:szCs w:val="22"/>
        </w:rPr>
        <w:t>.</w:t>
      </w:r>
    </w:p>
    <w:p w14:paraId="7F9EAE12" w14:textId="3F893D6B" w:rsidR="00FA19BB" w:rsidRDefault="005F7CF9" w:rsidP="00FA19BB">
      <w:pPr>
        <w:rPr>
          <w:sz w:val="22"/>
          <w:szCs w:val="22"/>
        </w:rPr>
      </w:pPr>
      <w:r w:rsidRPr="005F7CF9">
        <w:rPr>
          <w:sz w:val="22"/>
          <w:szCs w:val="22"/>
        </w:rPr>
        <w:drawing>
          <wp:inline distT="0" distB="0" distL="0" distR="0" wp14:anchorId="0F060857" wp14:editId="5CE36961">
            <wp:extent cx="3852909" cy="1849192"/>
            <wp:effectExtent l="0" t="0" r="0" b="5080"/>
            <wp:docPr id="200031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7454" name=""/>
                    <pic:cNvPicPr/>
                  </pic:nvPicPr>
                  <pic:blipFill>
                    <a:blip r:embed="rId5"/>
                    <a:stretch>
                      <a:fillRect/>
                    </a:stretch>
                  </pic:blipFill>
                  <pic:spPr>
                    <a:xfrm>
                      <a:off x="0" y="0"/>
                      <a:ext cx="3899637" cy="1871619"/>
                    </a:xfrm>
                    <a:prstGeom prst="rect">
                      <a:avLst/>
                    </a:prstGeom>
                  </pic:spPr>
                </pic:pic>
              </a:graphicData>
            </a:graphic>
          </wp:inline>
        </w:drawing>
      </w:r>
    </w:p>
    <w:p w14:paraId="70C88D98" w14:textId="4FD5CBAD" w:rsidR="00FA19BB" w:rsidRPr="005F7CF9" w:rsidRDefault="00FA19BB" w:rsidP="00FA19BB">
      <w:pPr>
        <w:rPr>
          <w:sz w:val="20"/>
          <w:szCs w:val="20"/>
        </w:rPr>
      </w:pPr>
      <w:r w:rsidRPr="005F7CF9">
        <w:rPr>
          <w:sz w:val="20"/>
          <w:szCs w:val="20"/>
        </w:rPr>
        <w:t>Part (b) Sequencial RANSAC</w:t>
      </w:r>
    </w:p>
    <w:p w14:paraId="589B777D" w14:textId="61FE4264" w:rsidR="005F7CF9" w:rsidRPr="005F7CF9" w:rsidRDefault="00FA19BB" w:rsidP="00FA19BB">
      <w:pPr>
        <w:rPr>
          <w:sz w:val="20"/>
          <w:szCs w:val="20"/>
        </w:rPr>
      </w:pPr>
      <w:r w:rsidRPr="005F7CF9">
        <w:rPr>
          <w:sz w:val="20"/>
          <w:szCs w:val="20"/>
        </w:rPr>
        <w:t>To handle multiple lines in a single dataset, a sequential RANSAC algorithm was implemented. In each</w:t>
      </w:r>
      <w:r w:rsidRPr="005F7CF9">
        <w:rPr>
          <w:sz w:val="20"/>
          <w:szCs w:val="20"/>
        </w:rPr>
        <w:t xml:space="preserve"> </w:t>
      </w:r>
      <w:r w:rsidRPr="005F7CF9">
        <w:rPr>
          <w:sz w:val="20"/>
          <w:szCs w:val="20"/>
        </w:rPr>
        <w:t>iteration, RANSAC finds the largest consensus set. As per the assignment hint, once a line is identified, its</w:t>
      </w:r>
      <w:r w:rsidRPr="005F7CF9">
        <w:rPr>
          <w:sz w:val="20"/>
          <w:szCs w:val="20"/>
        </w:rPr>
        <w:t xml:space="preserve"> </w:t>
      </w:r>
      <w:r w:rsidRPr="005F7CF9">
        <w:rPr>
          <w:sz w:val="20"/>
          <w:szCs w:val="20"/>
        </w:rPr>
        <w:t>inliers are "masked" or removed from the dataset to allow the next iteration to find the subsequent line.</w:t>
      </w:r>
    </w:p>
    <w:p w14:paraId="4B19D092" w14:textId="66DECD98" w:rsidR="005F7CF9" w:rsidRPr="005F7CF9" w:rsidRDefault="005F7CF9" w:rsidP="00FA19BB">
      <w:pPr>
        <w:rPr>
          <w:sz w:val="20"/>
          <w:szCs w:val="20"/>
        </w:rPr>
      </w:pPr>
      <w:r w:rsidRPr="005F7CF9">
        <w:rPr>
          <w:sz w:val="20"/>
          <w:szCs w:val="20"/>
        </w:rPr>
        <w:t>This segment is crucial for part (b) because it shows how you followed the assignment "Hint" to run RANSAC multiple times and mask the consensus set (remove inliers) to find the next line</w:t>
      </w:r>
    </w:p>
    <w:p w14:paraId="6C8F0E9B" w14:textId="7E62E3ED" w:rsidR="005F7CF9" w:rsidRDefault="005F7CF9" w:rsidP="00FA19BB">
      <w:pPr>
        <w:rPr>
          <w:sz w:val="22"/>
          <w:szCs w:val="22"/>
        </w:rPr>
      </w:pPr>
      <w:r w:rsidRPr="005F7CF9">
        <w:rPr>
          <w:sz w:val="22"/>
          <w:szCs w:val="22"/>
        </w:rPr>
        <w:lastRenderedPageBreak/>
        <w:drawing>
          <wp:inline distT="0" distB="0" distL="0" distR="0" wp14:anchorId="7762F4C3" wp14:editId="166A0D7D">
            <wp:extent cx="3080551" cy="1765190"/>
            <wp:effectExtent l="0" t="0" r="0" b="635"/>
            <wp:docPr id="13271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36366" name=""/>
                    <pic:cNvPicPr/>
                  </pic:nvPicPr>
                  <pic:blipFill>
                    <a:blip r:embed="rId6"/>
                    <a:stretch>
                      <a:fillRect/>
                    </a:stretch>
                  </pic:blipFill>
                  <pic:spPr>
                    <a:xfrm>
                      <a:off x="0" y="0"/>
                      <a:ext cx="3279786" cy="1879354"/>
                    </a:xfrm>
                    <a:prstGeom prst="rect">
                      <a:avLst/>
                    </a:prstGeom>
                  </pic:spPr>
                </pic:pic>
              </a:graphicData>
            </a:graphic>
          </wp:inline>
        </w:drawing>
      </w:r>
      <w:r>
        <w:rPr>
          <w:noProof/>
          <w:sz w:val="22"/>
          <w:szCs w:val="22"/>
        </w:rPr>
        <w:drawing>
          <wp:inline distT="0" distB="0" distL="0" distR="0" wp14:anchorId="32CEF1B6" wp14:editId="7887D325">
            <wp:extent cx="5019645" cy="3622090"/>
            <wp:effectExtent l="0" t="0" r="0" b="0"/>
            <wp:docPr id="875514867" name="Picture 1" descr="A graph of a line fi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4867" name="Picture 1" descr="A graph of a line fittin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04597" cy="3827707"/>
                    </a:xfrm>
                    <a:prstGeom prst="rect">
                      <a:avLst/>
                    </a:prstGeom>
                  </pic:spPr>
                </pic:pic>
              </a:graphicData>
            </a:graphic>
          </wp:inline>
        </w:drawing>
      </w:r>
    </w:p>
    <w:p w14:paraId="258ADFD6" w14:textId="5BC5FB53" w:rsidR="009B6769" w:rsidRDefault="009B6769" w:rsidP="00FA19BB">
      <w:pPr>
        <w:rPr>
          <w:sz w:val="22"/>
          <w:szCs w:val="22"/>
        </w:rPr>
      </w:pPr>
    </w:p>
    <w:p w14:paraId="253B2DED" w14:textId="77777777" w:rsidR="00FA19BB" w:rsidRPr="00FA19BB" w:rsidRDefault="00FA19BB" w:rsidP="00FA19BB">
      <w:pPr>
        <w:rPr>
          <w:sz w:val="22"/>
          <w:szCs w:val="22"/>
        </w:rPr>
      </w:pPr>
      <w:r w:rsidRPr="00FA19BB">
        <w:rPr>
          <w:sz w:val="22"/>
          <w:szCs w:val="22"/>
        </w:rPr>
        <w:t>1.3 Discussion</w:t>
      </w:r>
    </w:p>
    <w:p w14:paraId="0910DD78" w14:textId="25848D65" w:rsidR="00FA19BB" w:rsidRPr="005F7CF9" w:rsidRDefault="00FA19BB" w:rsidP="00FA19BB">
      <w:pPr>
        <w:rPr>
          <w:sz w:val="20"/>
          <w:szCs w:val="20"/>
        </w:rPr>
      </w:pPr>
      <w:r w:rsidRPr="005F7CF9">
        <w:rPr>
          <w:sz w:val="20"/>
          <w:szCs w:val="20"/>
        </w:rPr>
        <w:t>While TLS is effective for a single line with balanced noise, it is highly sensitive to outliers. RANSAC proved essential</w:t>
      </w:r>
      <w:r w:rsidRPr="005F7CF9">
        <w:rPr>
          <w:sz w:val="20"/>
          <w:szCs w:val="20"/>
        </w:rPr>
        <w:t xml:space="preserve"> </w:t>
      </w:r>
      <w:r w:rsidRPr="005F7CF9">
        <w:rPr>
          <w:sz w:val="20"/>
          <w:szCs w:val="20"/>
        </w:rPr>
        <w:t>for the combined dataset as it robustly ignored points from Line 2 and Line 3 while fitting Line 1. The sequential</w:t>
      </w:r>
      <w:r w:rsidRPr="005F7CF9">
        <w:rPr>
          <w:sz w:val="20"/>
          <w:szCs w:val="20"/>
        </w:rPr>
        <w:t xml:space="preserve"> </w:t>
      </w:r>
      <w:r w:rsidRPr="005F7CF9">
        <w:rPr>
          <w:sz w:val="20"/>
          <w:szCs w:val="20"/>
        </w:rPr>
        <w:t>masking approach successfully isolated all three models without interference.</w:t>
      </w:r>
    </w:p>
    <w:p w14:paraId="172512B4" w14:textId="6E104AC3" w:rsidR="00371737" w:rsidRDefault="00371737" w:rsidP="00FA19BB">
      <w:pPr>
        <w:rPr>
          <w:b/>
          <w:bCs/>
          <w:sz w:val="22"/>
          <w:szCs w:val="22"/>
        </w:rPr>
      </w:pPr>
      <w:r>
        <w:rPr>
          <w:noProof/>
          <w:sz w:val="22"/>
          <w:szCs w:val="22"/>
        </w:rPr>
        <w:drawing>
          <wp:anchor distT="0" distB="0" distL="114300" distR="114300" simplePos="0" relativeHeight="251658240" behindDoc="0" locked="0" layoutInCell="1" allowOverlap="1" wp14:anchorId="66A60D00" wp14:editId="7364AE83">
            <wp:simplePos x="0" y="0"/>
            <wp:positionH relativeFrom="column">
              <wp:posOffset>2565646</wp:posOffset>
            </wp:positionH>
            <wp:positionV relativeFrom="paragraph">
              <wp:posOffset>206147</wp:posOffset>
            </wp:positionV>
            <wp:extent cx="3669005" cy="1873188"/>
            <wp:effectExtent l="0" t="0" r="1905" b="0"/>
            <wp:wrapSquare wrapText="bothSides"/>
            <wp:docPr id="1040817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17354" name="Picture 1040817354"/>
                    <pic:cNvPicPr/>
                  </pic:nvPicPr>
                  <pic:blipFill rotWithShape="1">
                    <a:blip r:embed="rId8" cstate="print">
                      <a:extLst>
                        <a:ext uri="{28A0092B-C50C-407E-A947-70E740481C1C}">
                          <a14:useLocalDpi xmlns:a14="http://schemas.microsoft.com/office/drawing/2010/main" val="0"/>
                        </a:ext>
                      </a:extLst>
                    </a:blip>
                    <a:srcRect t="21273" b="27627"/>
                    <a:stretch>
                      <a:fillRect/>
                    </a:stretch>
                  </pic:blipFill>
                  <pic:spPr bwMode="auto">
                    <a:xfrm>
                      <a:off x="0" y="0"/>
                      <a:ext cx="3674773" cy="18761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484F5B" w14:textId="6A08C8E8" w:rsidR="00FA19BB" w:rsidRPr="009B6769" w:rsidRDefault="00FA19BB" w:rsidP="00FA19BB">
      <w:pPr>
        <w:rPr>
          <w:b/>
          <w:bCs/>
          <w:sz w:val="22"/>
          <w:szCs w:val="22"/>
        </w:rPr>
      </w:pPr>
      <w:r w:rsidRPr="009B6769">
        <w:rPr>
          <w:b/>
          <w:bCs/>
          <w:sz w:val="22"/>
          <w:szCs w:val="22"/>
        </w:rPr>
        <w:t>Question 02</w:t>
      </w:r>
    </w:p>
    <w:p w14:paraId="3ECD12E1" w14:textId="6580CD7F" w:rsidR="00FA19BB" w:rsidRPr="00FA19BB" w:rsidRDefault="00FA19BB" w:rsidP="00FA19BB">
      <w:pPr>
        <w:rPr>
          <w:sz w:val="22"/>
          <w:szCs w:val="22"/>
        </w:rPr>
      </w:pPr>
      <w:r w:rsidRPr="00FA19BB">
        <w:rPr>
          <w:sz w:val="22"/>
          <w:szCs w:val="22"/>
        </w:rPr>
        <w:t>2.1 Calculation and Magnification</w:t>
      </w:r>
    </w:p>
    <w:p w14:paraId="1D613413" w14:textId="246C039C" w:rsidR="00FA19BB" w:rsidRPr="005F7CF9" w:rsidRDefault="00FA19BB" w:rsidP="00FA19BB">
      <w:pPr>
        <w:rPr>
          <w:sz w:val="20"/>
          <w:szCs w:val="20"/>
        </w:rPr>
      </w:pPr>
      <w:r w:rsidRPr="005F7CF9">
        <w:rPr>
          <w:sz w:val="20"/>
          <w:szCs w:val="20"/>
        </w:rPr>
        <w:t>Using the provided</w:t>
      </w:r>
      <w:r w:rsidRPr="005F7CF9">
        <w:rPr>
          <w:sz w:val="20"/>
          <w:szCs w:val="20"/>
        </w:rPr>
        <w:t>,</w:t>
      </w:r>
    </w:p>
    <w:p w14:paraId="199143D5" w14:textId="05C995DD" w:rsidR="00FA19BB" w:rsidRPr="005F7CF9" w:rsidRDefault="00FA19BB" w:rsidP="00FA19BB">
      <w:pPr>
        <w:rPr>
          <w:sz w:val="20"/>
          <w:szCs w:val="20"/>
        </w:rPr>
      </w:pPr>
      <w:r w:rsidRPr="005F7CF9">
        <w:rPr>
          <w:sz w:val="20"/>
          <w:szCs w:val="20"/>
        </w:rPr>
        <w:t>focal length</w:t>
      </w:r>
      <w:r w:rsidRPr="005F7CF9">
        <w:rPr>
          <w:sz w:val="20"/>
          <w:szCs w:val="20"/>
        </w:rPr>
        <w:t xml:space="preserve"> = </w:t>
      </w:r>
      <w:r w:rsidRPr="005F7CF9">
        <w:rPr>
          <w:sz w:val="20"/>
          <w:szCs w:val="20"/>
        </w:rPr>
        <w:t xml:space="preserve">f = 8 mm </w:t>
      </w:r>
    </w:p>
    <w:p w14:paraId="4C738134" w14:textId="1BAB8957" w:rsidR="00FA19BB" w:rsidRPr="005F7CF9" w:rsidRDefault="00FA19BB" w:rsidP="00FA19BB">
      <w:pPr>
        <w:rPr>
          <w:sz w:val="20"/>
          <w:szCs w:val="20"/>
        </w:rPr>
      </w:pPr>
      <w:r w:rsidRPr="005F7CF9">
        <w:rPr>
          <w:sz w:val="20"/>
          <w:szCs w:val="20"/>
        </w:rPr>
        <w:t xml:space="preserve">distance </w:t>
      </w:r>
      <w:r w:rsidRPr="005F7CF9">
        <w:rPr>
          <w:sz w:val="20"/>
          <w:szCs w:val="20"/>
        </w:rPr>
        <w:t xml:space="preserve">= </w:t>
      </w:r>
      <w:r w:rsidRPr="005F7CF9">
        <w:rPr>
          <w:sz w:val="20"/>
          <w:szCs w:val="20"/>
        </w:rPr>
        <w:t>d = 720 mm</w:t>
      </w:r>
    </w:p>
    <w:p w14:paraId="77144207" w14:textId="45723C3E" w:rsidR="00FA19BB" w:rsidRDefault="00FA19BB" w:rsidP="00FA19BB">
      <w:pPr>
        <w:rPr>
          <w:sz w:val="22"/>
          <w:szCs w:val="22"/>
        </w:rPr>
      </w:pPr>
      <w:r w:rsidRPr="005F7CF9">
        <w:rPr>
          <w:sz w:val="20"/>
          <w:szCs w:val="20"/>
        </w:rPr>
        <w:t>magnification (M) is determined:</w:t>
      </w:r>
    </w:p>
    <w:p w14:paraId="69FF028D" w14:textId="16EB8441" w:rsidR="0009641E" w:rsidRPr="005F7CF9" w:rsidRDefault="0009641E" w:rsidP="0009641E">
      <w:pPr>
        <w:rPr>
          <w:b/>
          <w:bCs/>
          <w:sz w:val="22"/>
          <w:szCs w:val="22"/>
        </w:rPr>
      </w:pPr>
      <w:r w:rsidRPr="005F7CF9">
        <w:rPr>
          <w:b/>
          <w:bCs/>
          <w:sz w:val="22"/>
          <w:szCs w:val="22"/>
        </w:rPr>
        <w:lastRenderedPageBreak/>
        <w:t xml:space="preserve">M = f / (d - f) = 8 / (720 - 8) = 8 / 712 </w:t>
      </w:r>
      <w:r w:rsidRPr="005F7CF9">
        <w:rPr>
          <w:rFonts w:hint="cs"/>
          <w:b/>
          <w:bCs/>
          <w:sz w:val="22"/>
          <w:szCs w:val="22"/>
        </w:rPr>
        <w:t>≈</w:t>
      </w:r>
      <w:r w:rsidRPr="005F7CF9">
        <w:rPr>
          <w:b/>
          <w:bCs/>
          <w:sz w:val="22"/>
          <w:szCs w:val="22"/>
        </w:rPr>
        <w:t xml:space="preserve"> 0.011236</w:t>
      </w:r>
    </w:p>
    <w:p w14:paraId="57FFCC3A" w14:textId="77777777" w:rsidR="00371737" w:rsidRDefault="0009641E" w:rsidP="0009641E">
      <w:pPr>
        <w:rPr>
          <w:b/>
          <w:bCs/>
          <w:sz w:val="22"/>
          <w:szCs w:val="22"/>
        </w:rPr>
      </w:pPr>
      <w:r w:rsidRPr="005F7CF9">
        <w:rPr>
          <w:b/>
          <w:bCs/>
          <w:sz w:val="22"/>
          <w:szCs w:val="22"/>
        </w:rPr>
        <w:t>Actual Diameter = (Pixel Radius × 2 × 0.0022 mm) / M</w:t>
      </w:r>
    </w:p>
    <w:p w14:paraId="78D1B28B" w14:textId="044B4E19" w:rsidR="0009641E" w:rsidRDefault="0009641E" w:rsidP="0009641E">
      <w:pPr>
        <w:rPr>
          <w:sz w:val="22"/>
          <w:szCs w:val="22"/>
        </w:rPr>
      </w:pPr>
      <w:r>
        <w:rPr>
          <w:sz w:val="22"/>
          <w:szCs w:val="22"/>
        </w:rPr>
        <w:br w:type="textWrapping" w:clear="all"/>
      </w:r>
      <w:r w:rsidRPr="0009641E">
        <w:rPr>
          <w:sz w:val="22"/>
          <w:szCs w:val="22"/>
        </w:rPr>
        <w:drawing>
          <wp:inline distT="0" distB="0" distL="0" distR="0" wp14:anchorId="42D3AC93" wp14:editId="7B80F327">
            <wp:extent cx="4451660" cy="1171853"/>
            <wp:effectExtent l="0" t="0" r="0" b="0"/>
            <wp:docPr id="18672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5631" name=""/>
                    <pic:cNvPicPr/>
                  </pic:nvPicPr>
                  <pic:blipFill>
                    <a:blip r:embed="rId9"/>
                    <a:stretch>
                      <a:fillRect/>
                    </a:stretch>
                  </pic:blipFill>
                  <pic:spPr>
                    <a:xfrm>
                      <a:off x="0" y="0"/>
                      <a:ext cx="4488042" cy="1181430"/>
                    </a:xfrm>
                    <a:prstGeom prst="rect">
                      <a:avLst/>
                    </a:prstGeom>
                  </pic:spPr>
                </pic:pic>
              </a:graphicData>
            </a:graphic>
          </wp:inline>
        </w:drawing>
      </w:r>
    </w:p>
    <w:p w14:paraId="619F4AD1" w14:textId="76A51C3D" w:rsidR="0009641E" w:rsidRDefault="009B6769" w:rsidP="0009641E">
      <w:pPr>
        <w:rPr>
          <w:sz w:val="22"/>
          <w:szCs w:val="22"/>
        </w:rPr>
      </w:pPr>
      <w:r w:rsidRPr="0009641E">
        <w:rPr>
          <w:sz w:val="22"/>
          <w:szCs w:val="22"/>
        </w:rPr>
        <w:drawing>
          <wp:inline distT="0" distB="0" distL="0" distR="0" wp14:anchorId="41C0C0A1" wp14:editId="1AAABE87">
            <wp:extent cx="4172505" cy="1403471"/>
            <wp:effectExtent l="0" t="0" r="6350" b="0"/>
            <wp:docPr id="20088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43882" name=""/>
                    <pic:cNvPicPr/>
                  </pic:nvPicPr>
                  <pic:blipFill>
                    <a:blip r:embed="rId10"/>
                    <a:stretch>
                      <a:fillRect/>
                    </a:stretch>
                  </pic:blipFill>
                  <pic:spPr>
                    <a:xfrm>
                      <a:off x="0" y="0"/>
                      <a:ext cx="4301053" cy="1446710"/>
                    </a:xfrm>
                    <a:prstGeom prst="rect">
                      <a:avLst/>
                    </a:prstGeom>
                  </pic:spPr>
                </pic:pic>
              </a:graphicData>
            </a:graphic>
          </wp:inline>
        </w:drawing>
      </w:r>
    </w:p>
    <w:p w14:paraId="527CBF96" w14:textId="77777777" w:rsidR="0009641E" w:rsidRPr="0009641E" w:rsidRDefault="0009641E" w:rsidP="0009641E">
      <w:pPr>
        <w:rPr>
          <w:sz w:val="22"/>
          <w:szCs w:val="22"/>
        </w:rPr>
      </w:pPr>
      <w:r w:rsidRPr="0009641E">
        <w:rPr>
          <w:sz w:val="22"/>
          <w:szCs w:val="22"/>
        </w:rPr>
        <w:t>2.3 Discussion</w:t>
      </w:r>
    </w:p>
    <w:p w14:paraId="01D46124" w14:textId="5FDC1239" w:rsidR="0009641E" w:rsidRDefault="0009641E" w:rsidP="0009641E">
      <w:pPr>
        <w:rPr>
          <w:sz w:val="22"/>
          <w:szCs w:val="22"/>
        </w:rPr>
      </w:pPr>
      <w:r w:rsidRPr="005F7CF9">
        <w:rPr>
          <w:sz w:val="20"/>
          <w:szCs w:val="20"/>
        </w:rPr>
        <w:t>The results show an Outer Diameter of 74.80 mm and an Inner Diameter of 35.15 mm. The accuracy of this</w:t>
      </w:r>
      <w:r w:rsidRPr="005F7CF9">
        <w:rPr>
          <w:sz w:val="20"/>
          <w:szCs w:val="20"/>
        </w:rPr>
        <w:t xml:space="preserve"> </w:t>
      </w:r>
      <w:r w:rsidRPr="005F7CF9">
        <w:rPr>
          <w:sz w:val="20"/>
          <w:szCs w:val="20"/>
        </w:rPr>
        <w:t>measurement relies on the camera's optical axis being perpendicular to the earrings; any perspective tilt would</w:t>
      </w:r>
      <w:r w:rsidRPr="005F7CF9">
        <w:rPr>
          <w:sz w:val="20"/>
          <w:szCs w:val="20"/>
        </w:rPr>
        <w:t xml:space="preserve"> </w:t>
      </w:r>
      <w:r w:rsidRPr="005F7CF9">
        <w:rPr>
          <w:sz w:val="20"/>
          <w:szCs w:val="20"/>
        </w:rPr>
        <w:t>introduce error into the diameter estimation</w:t>
      </w:r>
      <w:r w:rsidRPr="0009641E">
        <w:rPr>
          <w:sz w:val="22"/>
          <w:szCs w:val="22"/>
        </w:rPr>
        <w:t>.</w:t>
      </w:r>
    </w:p>
    <w:p w14:paraId="4C90A2FA" w14:textId="553925AD" w:rsidR="0009641E" w:rsidRDefault="0009641E" w:rsidP="0009641E">
      <w:pPr>
        <w:rPr>
          <w:sz w:val="22"/>
          <w:szCs w:val="22"/>
        </w:rPr>
      </w:pPr>
      <w:r>
        <w:rPr>
          <w:sz w:val="22"/>
          <w:szCs w:val="22"/>
        </w:rPr>
        <w:t>Question 03</w:t>
      </w:r>
    </w:p>
    <w:p w14:paraId="233C1C29" w14:textId="6435A8AF" w:rsidR="005F7CF9" w:rsidRPr="005F7CF9" w:rsidRDefault="005F7CF9" w:rsidP="005F7CF9">
      <w:pPr>
        <w:rPr>
          <w:sz w:val="22"/>
          <w:szCs w:val="22"/>
        </w:rPr>
      </w:pPr>
      <w:r w:rsidRPr="0009641E">
        <w:rPr>
          <w:sz w:val="22"/>
          <w:szCs w:val="22"/>
        </w:rPr>
        <w:t>3.</w:t>
      </w:r>
      <w:r>
        <w:rPr>
          <w:sz w:val="22"/>
          <w:szCs w:val="22"/>
        </w:rPr>
        <w:t>1</w:t>
      </w:r>
      <w:r w:rsidRPr="0009641E">
        <w:rPr>
          <w:sz w:val="22"/>
          <w:szCs w:val="22"/>
        </w:rPr>
        <w:t xml:space="preserve"> </w:t>
      </w:r>
      <w:r>
        <w:rPr>
          <w:sz w:val="22"/>
          <w:szCs w:val="22"/>
        </w:rPr>
        <w:t>Manual Homography Calculation</w:t>
      </w:r>
    </w:p>
    <w:p w14:paraId="306FC636" w14:textId="331462BF" w:rsidR="005F7CF9" w:rsidRPr="005F7CF9" w:rsidRDefault="005F7CF9" w:rsidP="005F7CF9">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5F7CF9">
        <w:rPr>
          <w:rFonts w:ascii="Times New Roman" w:eastAsia="Times New Roman" w:hAnsi="Times New Roman" w:cs="Times New Roman"/>
          <w:kern w:val="0"/>
          <w:sz w:val="20"/>
          <w:szCs w:val="20"/>
          <w:lang w:eastAsia="en-GB"/>
          <w14:ligatures w14:val="none"/>
        </w:rPr>
        <w:t>This segment shows the process of taking the 6 manually clicked points and computing the transformation matrix.</w:t>
      </w:r>
    </w:p>
    <w:p w14:paraId="65BF7204" w14:textId="588C793F" w:rsidR="005F7CF9" w:rsidRDefault="005F7CF9" w:rsidP="0009641E">
      <w:pPr>
        <w:rPr>
          <w:sz w:val="22"/>
          <w:szCs w:val="22"/>
        </w:rPr>
      </w:pPr>
      <w:r w:rsidRPr="005F7CF9">
        <w:rPr>
          <w:sz w:val="22"/>
          <w:szCs w:val="22"/>
        </w:rPr>
        <w:drawing>
          <wp:inline distT="0" distB="0" distL="0" distR="0" wp14:anchorId="1E7957CC" wp14:editId="6785945E">
            <wp:extent cx="3790765" cy="677012"/>
            <wp:effectExtent l="0" t="0" r="0" b="0"/>
            <wp:docPr id="142552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6613" name=""/>
                    <pic:cNvPicPr/>
                  </pic:nvPicPr>
                  <pic:blipFill>
                    <a:blip r:embed="rId11"/>
                    <a:stretch>
                      <a:fillRect/>
                    </a:stretch>
                  </pic:blipFill>
                  <pic:spPr>
                    <a:xfrm>
                      <a:off x="0" y="0"/>
                      <a:ext cx="3852114" cy="687969"/>
                    </a:xfrm>
                    <a:prstGeom prst="rect">
                      <a:avLst/>
                    </a:prstGeom>
                  </pic:spPr>
                </pic:pic>
              </a:graphicData>
            </a:graphic>
          </wp:inline>
        </w:drawing>
      </w:r>
    </w:p>
    <w:p w14:paraId="66D77F6E" w14:textId="552815DC" w:rsidR="005F7CF9" w:rsidRDefault="005F7CF9" w:rsidP="005F7CF9">
      <w:pPr>
        <w:rPr>
          <w:sz w:val="22"/>
          <w:szCs w:val="22"/>
        </w:rPr>
      </w:pPr>
      <w:r w:rsidRPr="0009641E">
        <w:rPr>
          <w:sz w:val="22"/>
          <w:szCs w:val="22"/>
        </w:rPr>
        <w:t>3.</w:t>
      </w:r>
      <w:r>
        <w:rPr>
          <w:sz w:val="22"/>
          <w:szCs w:val="22"/>
        </w:rPr>
        <w:t>2</w:t>
      </w:r>
      <w:r w:rsidRPr="0009641E">
        <w:rPr>
          <w:sz w:val="22"/>
          <w:szCs w:val="22"/>
        </w:rPr>
        <w:t xml:space="preserve"> </w:t>
      </w:r>
      <w:r>
        <w:rPr>
          <w:sz w:val="22"/>
          <w:szCs w:val="22"/>
        </w:rPr>
        <w:t xml:space="preserve">Automated SIFT and RANSAC </w:t>
      </w:r>
      <w:r>
        <w:rPr>
          <w:sz w:val="22"/>
          <w:szCs w:val="22"/>
        </w:rPr>
        <w:t xml:space="preserve"> </w:t>
      </w:r>
      <w:r>
        <w:rPr>
          <w:sz w:val="22"/>
          <w:szCs w:val="22"/>
        </w:rPr>
        <w:t>Registration</w:t>
      </w:r>
    </w:p>
    <w:p w14:paraId="38B7FEB3" w14:textId="3549ABF9" w:rsidR="005F7CF9" w:rsidRPr="005F7CF9" w:rsidRDefault="005F7CF9" w:rsidP="005F7CF9">
      <w:pPr>
        <w:rPr>
          <w:sz w:val="20"/>
          <w:szCs w:val="20"/>
        </w:rPr>
      </w:pPr>
      <w:r w:rsidRPr="005F7CF9">
        <w:rPr>
          <w:sz w:val="20"/>
          <w:szCs w:val="20"/>
        </w:rPr>
        <w:t>This is the most technically significant part of the question. It demonstrates feature detection, descriptor matching, and the use of RANSAC to find a robust homography.</w:t>
      </w:r>
    </w:p>
    <w:p w14:paraId="5EA59E74" w14:textId="4CB435E6" w:rsidR="00371737" w:rsidRDefault="005F7CF9" w:rsidP="0009641E">
      <w:pPr>
        <w:rPr>
          <w:sz w:val="22"/>
          <w:szCs w:val="22"/>
        </w:rPr>
      </w:pPr>
      <w:r w:rsidRPr="005F7CF9">
        <w:rPr>
          <w:sz w:val="22"/>
          <w:szCs w:val="22"/>
        </w:rPr>
        <w:drawing>
          <wp:inline distT="0" distB="0" distL="0" distR="0" wp14:anchorId="272D2087" wp14:editId="3913EE92">
            <wp:extent cx="3136265" cy="1553537"/>
            <wp:effectExtent l="0" t="0" r="635" b="0"/>
            <wp:docPr id="17231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25818" name=""/>
                    <pic:cNvPicPr/>
                  </pic:nvPicPr>
                  <pic:blipFill>
                    <a:blip r:embed="rId12"/>
                    <a:stretch>
                      <a:fillRect/>
                    </a:stretch>
                  </pic:blipFill>
                  <pic:spPr>
                    <a:xfrm>
                      <a:off x="0" y="0"/>
                      <a:ext cx="3145780" cy="1558250"/>
                    </a:xfrm>
                    <a:prstGeom prst="rect">
                      <a:avLst/>
                    </a:prstGeom>
                  </pic:spPr>
                </pic:pic>
              </a:graphicData>
            </a:graphic>
          </wp:inline>
        </w:drawing>
      </w:r>
    </w:p>
    <w:p w14:paraId="67016B55" w14:textId="75EEA10E" w:rsidR="0009641E" w:rsidRPr="0009641E" w:rsidRDefault="0009641E" w:rsidP="0009641E">
      <w:pPr>
        <w:rPr>
          <w:sz w:val="22"/>
          <w:szCs w:val="22"/>
        </w:rPr>
      </w:pPr>
      <w:r w:rsidRPr="0009641E">
        <w:rPr>
          <w:sz w:val="22"/>
          <w:szCs w:val="22"/>
        </w:rPr>
        <w:lastRenderedPageBreak/>
        <w:t>3.</w:t>
      </w:r>
      <w:r w:rsidR="005F7CF9">
        <w:rPr>
          <w:sz w:val="22"/>
          <w:szCs w:val="22"/>
        </w:rPr>
        <w:t>3</w:t>
      </w:r>
      <w:r w:rsidRPr="0009641E">
        <w:rPr>
          <w:sz w:val="22"/>
          <w:szCs w:val="22"/>
        </w:rPr>
        <w:t xml:space="preserve"> Results Comparison</w:t>
      </w:r>
    </w:p>
    <w:tbl>
      <w:tblPr>
        <w:tblStyle w:val="TableGrid"/>
        <w:tblW w:w="0" w:type="auto"/>
        <w:tblLook w:val="04A0" w:firstRow="1" w:lastRow="0" w:firstColumn="1" w:lastColumn="0" w:noHBand="0" w:noVBand="1"/>
      </w:tblPr>
      <w:tblGrid>
        <w:gridCol w:w="3005"/>
        <w:gridCol w:w="3005"/>
        <w:gridCol w:w="3006"/>
      </w:tblGrid>
      <w:tr w:rsidR="0009641E" w14:paraId="3D05BD47" w14:textId="77777777" w:rsidTr="0009641E">
        <w:tc>
          <w:tcPr>
            <w:tcW w:w="3005" w:type="dxa"/>
          </w:tcPr>
          <w:p w14:paraId="23369D8D" w14:textId="1A192235" w:rsidR="0009641E" w:rsidRDefault="0009641E" w:rsidP="0009641E">
            <w:pPr>
              <w:rPr>
                <w:sz w:val="22"/>
                <w:szCs w:val="22"/>
              </w:rPr>
            </w:pPr>
            <w:r>
              <w:rPr>
                <w:sz w:val="22"/>
                <w:szCs w:val="22"/>
              </w:rPr>
              <w:t>Method</w:t>
            </w:r>
          </w:p>
        </w:tc>
        <w:tc>
          <w:tcPr>
            <w:tcW w:w="3005" w:type="dxa"/>
          </w:tcPr>
          <w:p w14:paraId="0146DC6E" w14:textId="012DA36F" w:rsidR="0009641E" w:rsidRDefault="0009641E" w:rsidP="0009641E">
            <w:pPr>
              <w:rPr>
                <w:sz w:val="22"/>
                <w:szCs w:val="22"/>
              </w:rPr>
            </w:pPr>
            <w:r>
              <w:rPr>
                <w:sz w:val="22"/>
                <w:szCs w:val="22"/>
              </w:rPr>
              <w:t>Wrapped Image Result</w:t>
            </w:r>
          </w:p>
        </w:tc>
        <w:tc>
          <w:tcPr>
            <w:tcW w:w="3006" w:type="dxa"/>
          </w:tcPr>
          <w:p w14:paraId="16830FE7" w14:textId="60FB1BC8" w:rsidR="0009641E" w:rsidRDefault="0009641E" w:rsidP="0009641E">
            <w:pPr>
              <w:rPr>
                <w:sz w:val="22"/>
                <w:szCs w:val="22"/>
              </w:rPr>
            </w:pPr>
            <w:r>
              <w:rPr>
                <w:sz w:val="22"/>
                <w:szCs w:val="22"/>
              </w:rPr>
              <w:t>Difference Image Result</w:t>
            </w:r>
          </w:p>
        </w:tc>
      </w:tr>
      <w:tr w:rsidR="0009641E" w14:paraId="76E3A82B" w14:textId="77777777" w:rsidTr="0009641E">
        <w:tc>
          <w:tcPr>
            <w:tcW w:w="3005" w:type="dxa"/>
          </w:tcPr>
          <w:p w14:paraId="203B2027" w14:textId="1A6C24CD" w:rsidR="0009641E" w:rsidRDefault="0009641E" w:rsidP="0009641E">
            <w:pPr>
              <w:rPr>
                <w:sz w:val="22"/>
                <w:szCs w:val="22"/>
              </w:rPr>
            </w:pPr>
            <w:r>
              <w:rPr>
                <w:sz w:val="22"/>
                <w:szCs w:val="22"/>
              </w:rPr>
              <w:t>Manual(6 Points)</w:t>
            </w:r>
          </w:p>
        </w:tc>
        <w:tc>
          <w:tcPr>
            <w:tcW w:w="3005" w:type="dxa"/>
          </w:tcPr>
          <w:p w14:paraId="174D41C0" w14:textId="4B85BAC9" w:rsidR="0009641E" w:rsidRDefault="0009641E" w:rsidP="0009641E">
            <w:pPr>
              <w:rPr>
                <w:sz w:val="22"/>
                <w:szCs w:val="22"/>
              </w:rPr>
            </w:pPr>
            <w:r w:rsidRPr="0009641E">
              <w:rPr>
                <w:sz w:val="22"/>
                <w:szCs w:val="22"/>
              </w:rPr>
              <w:t>Visible "starburst" distortion near corners.</w:t>
            </w:r>
          </w:p>
        </w:tc>
        <w:tc>
          <w:tcPr>
            <w:tcW w:w="3006" w:type="dxa"/>
          </w:tcPr>
          <w:p w14:paraId="09E02477" w14:textId="06035596" w:rsidR="0009641E" w:rsidRDefault="0009641E" w:rsidP="0009641E">
            <w:pPr>
              <w:rPr>
                <w:sz w:val="22"/>
                <w:szCs w:val="22"/>
              </w:rPr>
            </w:pPr>
            <w:r w:rsidRPr="0009641E">
              <w:rPr>
                <w:sz w:val="22"/>
                <w:szCs w:val="22"/>
              </w:rPr>
              <w:t>High residual noise due to misalignment.</w:t>
            </w:r>
          </w:p>
        </w:tc>
      </w:tr>
      <w:tr w:rsidR="0009641E" w14:paraId="5F11122C" w14:textId="77777777" w:rsidTr="0009641E">
        <w:tc>
          <w:tcPr>
            <w:tcW w:w="3005" w:type="dxa"/>
          </w:tcPr>
          <w:p w14:paraId="2C6174F1" w14:textId="0CBB22B0" w:rsidR="0009641E" w:rsidRDefault="0009641E" w:rsidP="0009641E">
            <w:pPr>
              <w:rPr>
                <w:sz w:val="22"/>
                <w:szCs w:val="22"/>
              </w:rPr>
            </w:pPr>
            <w:r>
              <w:rPr>
                <w:sz w:val="22"/>
                <w:szCs w:val="22"/>
              </w:rPr>
              <w:t>SIFT + RANSAC</w:t>
            </w:r>
          </w:p>
        </w:tc>
        <w:tc>
          <w:tcPr>
            <w:tcW w:w="3005" w:type="dxa"/>
          </w:tcPr>
          <w:p w14:paraId="31D0043D" w14:textId="0BA36981" w:rsidR="0009641E" w:rsidRDefault="0009641E" w:rsidP="0009641E">
            <w:pPr>
              <w:rPr>
                <w:sz w:val="22"/>
                <w:szCs w:val="22"/>
              </w:rPr>
            </w:pPr>
            <w:r w:rsidRPr="0009641E">
              <w:rPr>
                <w:sz w:val="22"/>
                <w:szCs w:val="22"/>
              </w:rPr>
              <w:t>Clean, perspective-correct alignment.</w:t>
            </w:r>
          </w:p>
        </w:tc>
        <w:tc>
          <w:tcPr>
            <w:tcW w:w="3006" w:type="dxa"/>
          </w:tcPr>
          <w:p w14:paraId="143F64F7" w14:textId="4B9F9E95" w:rsidR="0009641E" w:rsidRDefault="0009641E" w:rsidP="0009641E">
            <w:pPr>
              <w:rPr>
                <w:sz w:val="22"/>
                <w:szCs w:val="22"/>
              </w:rPr>
            </w:pPr>
            <w:r w:rsidRPr="0009641E">
              <w:rPr>
                <w:sz w:val="22"/>
                <w:szCs w:val="22"/>
              </w:rPr>
              <w:t>Mostly black, highlighting only true changes.</w:t>
            </w:r>
          </w:p>
        </w:tc>
      </w:tr>
    </w:tbl>
    <w:p w14:paraId="6DCD783F" w14:textId="15F46BF5" w:rsidR="0009641E" w:rsidRDefault="0009641E" w:rsidP="0009641E">
      <w:pPr>
        <w:rPr>
          <w:sz w:val="22"/>
          <w:szCs w:val="22"/>
        </w:rPr>
      </w:pPr>
    </w:p>
    <w:p w14:paraId="10630706" w14:textId="6F4A9B23" w:rsidR="005914B2" w:rsidRDefault="0009502C" w:rsidP="005914B2">
      <w:pPr>
        <w:tabs>
          <w:tab w:val="left" w:pos="2530"/>
          <w:tab w:val="left" w:pos="2782"/>
        </w:tabs>
        <w:rPr>
          <w:sz w:val="22"/>
          <w:szCs w:val="22"/>
        </w:rPr>
      </w:pPr>
      <w:r>
        <w:rPr>
          <w:noProof/>
          <w:sz w:val="22"/>
          <w:szCs w:val="22"/>
        </w:rPr>
        <w:drawing>
          <wp:inline distT="0" distB="0" distL="0" distR="0" wp14:anchorId="4FA2D1B1" wp14:editId="0D0BC860">
            <wp:extent cx="1942453" cy="2325950"/>
            <wp:effectExtent l="0" t="0" r="1270" b="0"/>
            <wp:docPr id="686297194" name="Picture 9" descr="A close-up of a blu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7194" name="Picture 9" descr="A close-up of a blue and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2372" cy="2361775"/>
                    </a:xfrm>
                    <a:prstGeom prst="rect">
                      <a:avLst/>
                    </a:prstGeom>
                  </pic:spPr>
                </pic:pic>
              </a:graphicData>
            </a:graphic>
          </wp:inline>
        </w:drawing>
      </w:r>
      <w:r>
        <w:rPr>
          <w:sz w:val="22"/>
          <w:szCs w:val="22"/>
        </w:rPr>
        <w:t xml:space="preserve">                 </w:t>
      </w:r>
      <w:r>
        <w:rPr>
          <w:noProof/>
          <w:sz w:val="22"/>
          <w:szCs w:val="22"/>
        </w:rPr>
        <w:drawing>
          <wp:inline distT="0" distB="0" distL="0" distR="0" wp14:anchorId="1C2E7472" wp14:editId="79CB731B">
            <wp:extent cx="1890555" cy="2263806"/>
            <wp:effectExtent l="0" t="0" r="1905" b="0"/>
            <wp:docPr id="29173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816" name="Picture 291738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1609" cy="2312966"/>
                    </a:xfrm>
                    <a:prstGeom prst="rect">
                      <a:avLst/>
                    </a:prstGeom>
                  </pic:spPr>
                </pic:pic>
              </a:graphicData>
            </a:graphic>
          </wp:inline>
        </w:drawing>
      </w:r>
    </w:p>
    <w:p w14:paraId="55B9F041" w14:textId="3CAE4DF7" w:rsidR="0009641E" w:rsidRPr="005F7CF9" w:rsidRDefault="0009502C" w:rsidP="005F7CF9">
      <w:pPr>
        <w:tabs>
          <w:tab w:val="left" w:pos="2530"/>
          <w:tab w:val="left" w:pos="2782"/>
        </w:tabs>
        <w:rPr>
          <w:sz w:val="18"/>
          <w:szCs w:val="18"/>
        </w:rPr>
      </w:pPr>
      <w:r w:rsidRPr="0009502C">
        <w:rPr>
          <w:sz w:val="18"/>
          <w:szCs w:val="18"/>
        </w:rPr>
        <w:t>Figure 3.1: Warped Image - Manual Selection (6 Points)</w:t>
      </w:r>
      <w:r w:rsidR="005914B2" w:rsidRPr="0009502C">
        <w:rPr>
          <w:sz w:val="18"/>
          <w:szCs w:val="18"/>
        </w:rPr>
        <w:tab/>
      </w:r>
      <w:r>
        <w:rPr>
          <w:sz w:val="18"/>
          <w:szCs w:val="18"/>
        </w:rPr>
        <w:t xml:space="preserve">       </w:t>
      </w:r>
      <w:r w:rsidRPr="0009502C">
        <w:rPr>
          <w:sz w:val="18"/>
          <w:szCs w:val="18"/>
        </w:rPr>
        <w:t>Figure 3.2: Warped Image - Automated SIFT + RANSAC</w:t>
      </w:r>
    </w:p>
    <w:p w14:paraId="75BFB05E" w14:textId="174948C2" w:rsidR="0009641E" w:rsidRDefault="0009502C" w:rsidP="0009641E">
      <w:pPr>
        <w:tabs>
          <w:tab w:val="left" w:pos="2782"/>
        </w:tabs>
        <w:rPr>
          <w:sz w:val="22"/>
          <w:szCs w:val="22"/>
        </w:rPr>
      </w:pPr>
      <w:r>
        <w:rPr>
          <w:noProof/>
          <w:sz w:val="22"/>
          <w:szCs w:val="22"/>
        </w:rPr>
        <w:drawing>
          <wp:inline distT="0" distB="0" distL="0" distR="0" wp14:anchorId="3AD6F27D" wp14:editId="42F6313B">
            <wp:extent cx="1941830" cy="2325205"/>
            <wp:effectExtent l="0" t="0" r="1270" b="0"/>
            <wp:docPr id="1636423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3732" name="Picture 16364237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3499" cy="2375101"/>
                    </a:xfrm>
                    <a:prstGeom prst="rect">
                      <a:avLst/>
                    </a:prstGeom>
                  </pic:spPr>
                </pic:pic>
              </a:graphicData>
            </a:graphic>
          </wp:inline>
        </w:drawing>
      </w:r>
      <w:r>
        <w:rPr>
          <w:sz w:val="22"/>
          <w:szCs w:val="22"/>
        </w:rPr>
        <w:t xml:space="preserve">                </w:t>
      </w:r>
      <w:r>
        <w:rPr>
          <w:noProof/>
          <w:sz w:val="22"/>
          <w:szCs w:val="22"/>
        </w:rPr>
        <w:drawing>
          <wp:inline distT="0" distB="0" distL="0" distR="0" wp14:anchorId="7178F7EA" wp14:editId="5F18515C">
            <wp:extent cx="1890554" cy="2263806"/>
            <wp:effectExtent l="0" t="0" r="1905" b="0"/>
            <wp:docPr id="2074240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0810" name="Picture 20742408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2190" cy="2313662"/>
                    </a:xfrm>
                    <a:prstGeom prst="rect">
                      <a:avLst/>
                    </a:prstGeom>
                  </pic:spPr>
                </pic:pic>
              </a:graphicData>
            </a:graphic>
          </wp:inline>
        </w:drawing>
      </w:r>
    </w:p>
    <w:p w14:paraId="55DF0442" w14:textId="795F1D02" w:rsidR="0009502C" w:rsidRPr="0009502C" w:rsidRDefault="0009502C" w:rsidP="0009641E">
      <w:pPr>
        <w:tabs>
          <w:tab w:val="left" w:pos="2782"/>
        </w:tabs>
        <w:rPr>
          <w:sz w:val="18"/>
          <w:szCs w:val="18"/>
        </w:rPr>
      </w:pPr>
      <w:r w:rsidRPr="0009502C">
        <w:rPr>
          <w:sz w:val="18"/>
          <w:szCs w:val="18"/>
        </w:rPr>
        <w:t>Figure 3.3: Difference Image - Automated SIFT + RANSAC</w:t>
      </w:r>
      <w:r>
        <w:rPr>
          <w:sz w:val="18"/>
          <w:szCs w:val="18"/>
        </w:rPr>
        <w:t xml:space="preserve">.   </w:t>
      </w:r>
      <w:r w:rsidRPr="0009502C">
        <w:rPr>
          <w:sz w:val="18"/>
          <w:szCs w:val="18"/>
        </w:rPr>
        <w:t>Figure 3.</w:t>
      </w:r>
      <w:r>
        <w:rPr>
          <w:sz w:val="18"/>
          <w:szCs w:val="18"/>
        </w:rPr>
        <w:t>4</w:t>
      </w:r>
      <w:r w:rsidRPr="0009502C">
        <w:rPr>
          <w:sz w:val="18"/>
          <w:szCs w:val="18"/>
        </w:rPr>
        <w:t xml:space="preserve">: Difference Image - </w:t>
      </w:r>
      <w:r>
        <w:rPr>
          <w:sz w:val="18"/>
          <w:szCs w:val="18"/>
        </w:rPr>
        <w:t>manual</w:t>
      </w:r>
    </w:p>
    <w:p w14:paraId="6336E631" w14:textId="4C29C1D0" w:rsidR="005914B2" w:rsidRPr="0009641E" w:rsidRDefault="005914B2" w:rsidP="0009641E">
      <w:pPr>
        <w:tabs>
          <w:tab w:val="left" w:pos="2782"/>
        </w:tabs>
        <w:rPr>
          <w:sz w:val="22"/>
          <w:szCs w:val="22"/>
        </w:rPr>
      </w:pPr>
      <w:r w:rsidRPr="0009641E">
        <w:rPr>
          <w:sz w:val="22"/>
          <w:szCs w:val="22"/>
        </w:rPr>
        <w:t>3.2 Discussion and Comparison</w:t>
      </w:r>
    </w:p>
    <w:p w14:paraId="3B02D29B" w14:textId="20144366" w:rsidR="0009641E" w:rsidRPr="005F7CF9" w:rsidRDefault="0009641E" w:rsidP="005F7CF9">
      <w:pPr>
        <w:tabs>
          <w:tab w:val="left" w:pos="2782"/>
        </w:tabs>
        <w:rPr>
          <w:sz w:val="20"/>
          <w:szCs w:val="20"/>
        </w:rPr>
      </w:pPr>
      <w:r w:rsidRPr="005F7CF9">
        <w:rPr>
          <w:sz w:val="20"/>
          <w:szCs w:val="20"/>
        </w:rPr>
        <w:t>The manual method (Part a) failed to produce a clean registration because human point selection lacks sub-pixel</w:t>
      </w:r>
      <w:r w:rsidRPr="005F7CF9">
        <w:rPr>
          <w:sz w:val="20"/>
          <w:szCs w:val="20"/>
        </w:rPr>
        <w:t xml:space="preserve"> </w:t>
      </w:r>
      <w:r w:rsidRPr="005F7CF9">
        <w:rPr>
          <w:sz w:val="20"/>
          <w:szCs w:val="20"/>
        </w:rPr>
        <w:t>accuracy. Small errors in the 6 manual points lead to significant perspective warping errors. In contrast, the automated</w:t>
      </w:r>
      <w:r w:rsidRPr="005F7CF9">
        <w:rPr>
          <w:sz w:val="20"/>
          <w:szCs w:val="20"/>
        </w:rPr>
        <w:t xml:space="preserve"> </w:t>
      </w:r>
      <w:r w:rsidRPr="005F7CF9">
        <w:rPr>
          <w:sz w:val="20"/>
          <w:szCs w:val="20"/>
        </w:rPr>
        <w:t>SIFT method (Part c) utilized hundreds of feature points. Combined with RANSAC to discard outlier matches, it</w:t>
      </w:r>
      <w:r w:rsidR="00A91BA8" w:rsidRPr="005F7CF9">
        <w:rPr>
          <w:sz w:val="20"/>
          <w:szCs w:val="20"/>
        </w:rPr>
        <w:t xml:space="preserve"> </w:t>
      </w:r>
      <w:r w:rsidRPr="005F7CF9">
        <w:rPr>
          <w:sz w:val="20"/>
          <w:szCs w:val="20"/>
        </w:rPr>
        <w:t>achieved a near-perfect alignment. The difference image for the automated method effectively isolates only the</w:t>
      </w:r>
      <w:r w:rsidR="00A91BA8" w:rsidRPr="005F7CF9">
        <w:rPr>
          <w:sz w:val="20"/>
          <w:szCs w:val="20"/>
        </w:rPr>
        <w:t xml:space="preserve"> </w:t>
      </w:r>
      <w:r w:rsidRPr="005F7CF9">
        <w:rPr>
          <w:sz w:val="20"/>
          <w:szCs w:val="20"/>
        </w:rPr>
        <w:t>differences between the boards, proving the images are of the same object under different perspectives.</w:t>
      </w:r>
    </w:p>
    <w:sectPr w:rsidR="0009641E" w:rsidRPr="005F7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9FD"/>
    <w:multiLevelType w:val="multilevel"/>
    <w:tmpl w:val="AE4C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74522"/>
    <w:multiLevelType w:val="multilevel"/>
    <w:tmpl w:val="EBA6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541AA"/>
    <w:multiLevelType w:val="multilevel"/>
    <w:tmpl w:val="A84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4540F"/>
    <w:multiLevelType w:val="multilevel"/>
    <w:tmpl w:val="11F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502A2"/>
    <w:multiLevelType w:val="multilevel"/>
    <w:tmpl w:val="6CB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0039F"/>
    <w:multiLevelType w:val="multilevel"/>
    <w:tmpl w:val="4B8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03EBE"/>
    <w:multiLevelType w:val="multilevel"/>
    <w:tmpl w:val="9E08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06DD6"/>
    <w:multiLevelType w:val="multilevel"/>
    <w:tmpl w:val="D2F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55B55"/>
    <w:multiLevelType w:val="multilevel"/>
    <w:tmpl w:val="1FD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44C69"/>
    <w:multiLevelType w:val="multilevel"/>
    <w:tmpl w:val="2DD0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A319C"/>
    <w:multiLevelType w:val="multilevel"/>
    <w:tmpl w:val="F548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D93EBA"/>
    <w:multiLevelType w:val="multilevel"/>
    <w:tmpl w:val="680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836472">
    <w:abstractNumId w:val="0"/>
  </w:num>
  <w:num w:numId="2" w16cid:durableId="1731343158">
    <w:abstractNumId w:val="5"/>
  </w:num>
  <w:num w:numId="3" w16cid:durableId="1681929812">
    <w:abstractNumId w:val="6"/>
  </w:num>
  <w:num w:numId="4" w16cid:durableId="256719277">
    <w:abstractNumId w:val="10"/>
  </w:num>
  <w:num w:numId="5" w16cid:durableId="1963533213">
    <w:abstractNumId w:val="8"/>
  </w:num>
  <w:num w:numId="6" w16cid:durableId="1413356838">
    <w:abstractNumId w:val="9"/>
  </w:num>
  <w:num w:numId="7" w16cid:durableId="1499150120">
    <w:abstractNumId w:val="4"/>
  </w:num>
  <w:num w:numId="8" w16cid:durableId="212816751">
    <w:abstractNumId w:val="2"/>
  </w:num>
  <w:num w:numId="9" w16cid:durableId="2029674407">
    <w:abstractNumId w:val="1"/>
  </w:num>
  <w:num w:numId="10" w16cid:durableId="1363673826">
    <w:abstractNumId w:val="7"/>
  </w:num>
  <w:num w:numId="11" w16cid:durableId="945382119">
    <w:abstractNumId w:val="3"/>
  </w:num>
  <w:num w:numId="12" w16cid:durableId="912467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B9"/>
    <w:rsid w:val="0009502C"/>
    <w:rsid w:val="0009641E"/>
    <w:rsid w:val="002341B9"/>
    <w:rsid w:val="00371737"/>
    <w:rsid w:val="003F0984"/>
    <w:rsid w:val="004D1778"/>
    <w:rsid w:val="005914B2"/>
    <w:rsid w:val="005F7CF9"/>
    <w:rsid w:val="006B0B2A"/>
    <w:rsid w:val="009B6769"/>
    <w:rsid w:val="00A358B9"/>
    <w:rsid w:val="00A91BA8"/>
    <w:rsid w:val="00B507E8"/>
    <w:rsid w:val="00DB2AFF"/>
    <w:rsid w:val="00FA19BB"/>
    <w:rsid w:val="00FB346B"/>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2AFE"/>
  <w15:chartTrackingRefBased/>
  <w15:docId w15:val="{91506ABE-879E-5F4C-A687-D9A9D5B2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234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4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4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B9"/>
    <w:rPr>
      <w:rFonts w:eastAsiaTheme="majorEastAsia" w:cstheme="majorBidi"/>
      <w:color w:val="272727" w:themeColor="text1" w:themeTint="D8"/>
    </w:rPr>
  </w:style>
  <w:style w:type="paragraph" w:styleId="Title">
    <w:name w:val="Title"/>
    <w:basedOn w:val="Normal"/>
    <w:next w:val="Normal"/>
    <w:link w:val="TitleChar"/>
    <w:uiPriority w:val="10"/>
    <w:qFormat/>
    <w:rsid w:val="00234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B9"/>
    <w:pPr>
      <w:spacing w:before="160"/>
      <w:jc w:val="center"/>
    </w:pPr>
    <w:rPr>
      <w:i/>
      <w:iCs/>
      <w:color w:val="404040" w:themeColor="text1" w:themeTint="BF"/>
    </w:rPr>
  </w:style>
  <w:style w:type="character" w:customStyle="1" w:styleId="QuoteChar">
    <w:name w:val="Quote Char"/>
    <w:basedOn w:val="DefaultParagraphFont"/>
    <w:link w:val="Quote"/>
    <w:uiPriority w:val="29"/>
    <w:rsid w:val="002341B9"/>
    <w:rPr>
      <w:rFonts w:cs="Arial Unicode MS"/>
      <w:i/>
      <w:iCs/>
      <w:color w:val="404040" w:themeColor="text1" w:themeTint="BF"/>
    </w:rPr>
  </w:style>
  <w:style w:type="paragraph" w:styleId="ListParagraph">
    <w:name w:val="List Paragraph"/>
    <w:basedOn w:val="Normal"/>
    <w:uiPriority w:val="34"/>
    <w:qFormat/>
    <w:rsid w:val="002341B9"/>
    <w:pPr>
      <w:ind w:left="720"/>
      <w:contextualSpacing/>
    </w:pPr>
  </w:style>
  <w:style w:type="character" w:styleId="IntenseEmphasis">
    <w:name w:val="Intense Emphasis"/>
    <w:basedOn w:val="DefaultParagraphFont"/>
    <w:uiPriority w:val="21"/>
    <w:qFormat/>
    <w:rsid w:val="002341B9"/>
    <w:rPr>
      <w:i/>
      <w:iCs/>
      <w:color w:val="0F4761" w:themeColor="accent1" w:themeShade="BF"/>
    </w:rPr>
  </w:style>
  <w:style w:type="paragraph" w:styleId="IntenseQuote">
    <w:name w:val="Intense Quote"/>
    <w:basedOn w:val="Normal"/>
    <w:next w:val="Normal"/>
    <w:link w:val="IntenseQuoteChar"/>
    <w:uiPriority w:val="30"/>
    <w:qFormat/>
    <w:rsid w:val="00234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1B9"/>
    <w:rPr>
      <w:rFonts w:cs="Arial Unicode MS"/>
      <w:i/>
      <w:iCs/>
      <w:color w:val="0F4761" w:themeColor="accent1" w:themeShade="BF"/>
    </w:rPr>
  </w:style>
  <w:style w:type="character" w:styleId="IntenseReference">
    <w:name w:val="Intense Reference"/>
    <w:basedOn w:val="DefaultParagraphFont"/>
    <w:uiPriority w:val="32"/>
    <w:qFormat/>
    <w:rsid w:val="002341B9"/>
    <w:rPr>
      <w:b/>
      <w:bCs/>
      <w:smallCaps/>
      <w:color w:val="0F4761" w:themeColor="accent1" w:themeShade="BF"/>
      <w:spacing w:val="5"/>
    </w:rPr>
  </w:style>
  <w:style w:type="paragraph" w:styleId="NormalWeb">
    <w:name w:val="Normal (Web)"/>
    <w:basedOn w:val="Normal"/>
    <w:uiPriority w:val="99"/>
    <w:semiHidden/>
    <w:unhideWhenUsed/>
    <w:rsid w:val="002341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2341B9"/>
  </w:style>
  <w:style w:type="character" w:styleId="Strong">
    <w:name w:val="Strong"/>
    <w:basedOn w:val="DefaultParagraphFont"/>
    <w:uiPriority w:val="22"/>
    <w:qFormat/>
    <w:rsid w:val="002341B9"/>
    <w:rPr>
      <w:b/>
      <w:bCs/>
    </w:rPr>
  </w:style>
  <w:style w:type="character" w:styleId="HTMLCode">
    <w:name w:val="HTML Code"/>
    <w:basedOn w:val="DefaultParagraphFont"/>
    <w:uiPriority w:val="99"/>
    <w:semiHidden/>
    <w:unhideWhenUsed/>
    <w:rsid w:val="002341B9"/>
    <w:rPr>
      <w:rFonts w:ascii="Courier New" w:eastAsia="Times New Roman" w:hAnsi="Courier New" w:cs="Courier New"/>
      <w:sz w:val="20"/>
      <w:szCs w:val="20"/>
    </w:rPr>
  </w:style>
  <w:style w:type="character" w:customStyle="1" w:styleId="citation-194">
    <w:name w:val="citation-194"/>
    <w:basedOn w:val="DefaultParagraphFont"/>
    <w:rsid w:val="00DB2AFF"/>
  </w:style>
  <w:style w:type="character" w:customStyle="1" w:styleId="citation-193">
    <w:name w:val="citation-193"/>
    <w:basedOn w:val="DefaultParagraphFont"/>
    <w:rsid w:val="00DB2AFF"/>
  </w:style>
  <w:style w:type="character" w:customStyle="1" w:styleId="citation-192">
    <w:name w:val="citation-192"/>
    <w:basedOn w:val="DefaultParagraphFont"/>
    <w:rsid w:val="00DB2AFF"/>
  </w:style>
  <w:style w:type="character" w:customStyle="1" w:styleId="citation-244">
    <w:name w:val="citation-244"/>
    <w:basedOn w:val="DefaultParagraphFont"/>
    <w:rsid w:val="00DB2AFF"/>
  </w:style>
  <w:style w:type="character" w:customStyle="1" w:styleId="citation-243">
    <w:name w:val="citation-243"/>
    <w:basedOn w:val="DefaultParagraphFont"/>
    <w:rsid w:val="00DB2AFF"/>
  </w:style>
  <w:style w:type="character" w:customStyle="1" w:styleId="citation-242">
    <w:name w:val="citation-242"/>
    <w:basedOn w:val="DefaultParagraphFont"/>
    <w:rsid w:val="00DB2AFF"/>
  </w:style>
  <w:style w:type="character" w:customStyle="1" w:styleId="citation-241">
    <w:name w:val="citation-241"/>
    <w:basedOn w:val="DefaultParagraphFont"/>
    <w:rsid w:val="00DB2AFF"/>
  </w:style>
  <w:style w:type="character" w:customStyle="1" w:styleId="citation-240">
    <w:name w:val="citation-240"/>
    <w:basedOn w:val="DefaultParagraphFont"/>
    <w:rsid w:val="00DB2AFF"/>
  </w:style>
  <w:style w:type="character" w:customStyle="1" w:styleId="citation-239">
    <w:name w:val="citation-239"/>
    <w:basedOn w:val="DefaultParagraphFont"/>
    <w:rsid w:val="00B507E8"/>
  </w:style>
  <w:style w:type="table" w:styleId="TableGrid">
    <w:name w:val="Table Grid"/>
    <w:basedOn w:val="TableNormal"/>
    <w:uiPriority w:val="39"/>
    <w:rsid w:val="0009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ishika.manuel@outlook.com</dc:creator>
  <cp:keywords/>
  <dc:description/>
  <cp:lastModifiedBy>ishika.manuel@outlook.com</cp:lastModifiedBy>
  <cp:revision>12</cp:revision>
  <dcterms:created xsi:type="dcterms:W3CDTF">2026-04-21T18:09:00Z</dcterms:created>
  <dcterms:modified xsi:type="dcterms:W3CDTF">2026-04-25T18:06:00Z</dcterms:modified>
</cp:coreProperties>
</file>