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データベース ER図</w:t>
      </w:r>
    </w:p>
    <w:p>
      <w:pPr>
        <w:jc w:val="center"/>
      </w:pPr>
      <w:r>
        <w:t>出退勤管理システムのデータベース設計図</w:t>
      </w:r>
    </w:p>
    <w:p/>
    <w:p>
      <w:pPr>
        <w:pStyle w:val="Heading1"/>
      </w:pPr>
      <w:r>
        <w:t>概要</w:t>
      </w:r>
    </w:p>
    <w:p>
      <w:r>
        <w:t>本ドキュメントは、出退勤管理システムのデータベース設計を詳細に説明します。各テーブルの全フィールドの意味、リレーションシップ、制約条件を記載しています。</w:t>
      </w:r>
    </w:p>
    <w:p/>
    <w:p>
      <w:pPr>
        <w:pStyle w:val="Heading1"/>
      </w:pPr>
      <w:r>
        <w:t>リレーション一覧</w:t>
      </w:r>
    </w:p>
    <w:p>
      <w:pPr>
        <w:pStyle w:val="Heading2"/>
      </w:pPr>
      <w:r>
        <w:t>1. Employee → Attendance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1人の従業員は複数の勤怠記録を持つ。従業員が退職した場合、勤怠記録も削除される（CASCADE）。</w:t>
      </w:r>
    </w:p>
    <w:p>
      <w:r>
        <w:rPr>
          <w:b/>
        </w:rPr>
        <w:t xml:space="preserve">外部キー: </w:t>
      </w:r>
      <w:r>
        <w:t>employeeId (Attendance.employeeId → Employee.id)</w:t>
      </w:r>
    </w:p>
    <w:p/>
    <w:p>
      <w:pPr>
        <w:pStyle w:val="Heading2"/>
      </w:pPr>
      <w:r>
        <w:t>2. Employee → Request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1人の従業員は複数の申請を作成できる。従業員が退職した場合、申請も削除される（CASCADE）。</w:t>
      </w:r>
    </w:p>
    <w:p>
      <w:r>
        <w:rPr>
          <w:b/>
        </w:rPr>
        <w:t xml:space="preserve">外部キー: </w:t>
      </w:r>
      <w:r>
        <w:t>employeeId (Request.employeeId → Employee.id)</w:t>
      </w:r>
    </w:p>
    <w:p/>
    <w:p>
      <w:pPr>
        <w:pStyle w:val="Heading2"/>
      </w:pPr>
      <w:r>
        <w:t>3. Employee → Approval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1人の管理者は複数の申請を承認できる。管理者が退職した場合、承認履歴は保持される（参照のみ）。</w:t>
      </w:r>
    </w:p>
    <w:p>
      <w:r>
        <w:rPr>
          <w:b/>
        </w:rPr>
        <w:t xml:space="preserve">外部キー: </w:t>
      </w:r>
      <w:r>
        <w:t>approverId (Approval.approverId → Employee.id)</w:t>
      </w:r>
    </w:p>
    <w:p/>
    <w:p>
      <w:pPr>
        <w:pStyle w:val="Heading2"/>
      </w:pPr>
      <w:r>
        <w:t>4. Employee → PaidLeave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1人の従業員は複数年度の有給休暇情報を持つ。従業員が退職した場合、有給情報も削除される（CASCADE）。</w:t>
      </w:r>
    </w:p>
    <w:p>
      <w:r>
        <w:rPr>
          <w:b/>
        </w:rPr>
        <w:t xml:space="preserve">外部キー: </w:t>
      </w:r>
      <w:r>
        <w:t>employeeId (PaidLeave.employeeId → Employee.id)</w:t>
      </w:r>
    </w:p>
    <w:p/>
    <w:p>
      <w:pPr>
        <w:pStyle w:val="Heading2"/>
      </w:pPr>
      <w:r>
        <w:t>5. Employee → AuditLog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1人の従業員は複数の操作ログを生成する。従業員が退職した場合、ログは保持されるがemployeeIdはNULLになる（SET NULL）。</w:t>
      </w:r>
    </w:p>
    <w:p>
      <w:r>
        <w:rPr>
          <w:b/>
        </w:rPr>
        <w:t xml:space="preserve">外部キー: </w:t>
      </w:r>
      <w:r>
        <w:t>employeeId (AuditLog.employeeId → Employee.id)</w:t>
      </w:r>
    </w:p>
    <w:p/>
    <w:p>
      <w:pPr>
        <w:pStyle w:val="Heading2"/>
      </w:pPr>
      <w:r>
        <w:t>6. Employee → WorkPattern</w:t>
      </w:r>
    </w:p>
    <w:p>
      <w:r>
        <w:rPr>
          <w:b/>
        </w:rPr>
        <w:t xml:space="preserve">リレーションタイプ: </w:t>
      </w:r>
      <w:r>
        <w:t>多対1</w:t>
      </w:r>
    </w:p>
    <w:p>
      <w:r>
        <w:t>複数の従業員が同じ勤務パターンを使用できる。勤務パターンは削除できない（参照されている場合）。</w:t>
      </w:r>
    </w:p>
    <w:p>
      <w:r>
        <w:rPr>
          <w:b/>
        </w:rPr>
        <w:t xml:space="preserve">外部キー: </w:t>
      </w:r>
      <w:r>
        <w:t>workPatternId (Employee.workPatternId → WorkPattern.id)</w:t>
      </w:r>
    </w:p>
    <w:p/>
    <w:p>
      <w:pPr>
        <w:pStyle w:val="Heading2"/>
      </w:pPr>
      <w:r>
        <w:t>7. Attendance → Break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1日の勤怠記録に複数の休憩を記録できる。勤怠記録が削除された場合、休憩記録も削除される（CASCADE）。</w:t>
      </w:r>
    </w:p>
    <w:p>
      <w:r>
        <w:rPr>
          <w:b/>
        </w:rPr>
        <w:t xml:space="preserve">外部キー: </w:t>
      </w:r>
      <w:r>
        <w:t>attendanceId (Break.attendanceId → Attendance.id)</w:t>
      </w:r>
    </w:p>
    <w:p/>
    <w:p>
      <w:pPr>
        <w:pStyle w:val="Heading2"/>
      </w:pPr>
      <w:r>
        <w:t>8. Request → Approval</w:t>
      </w:r>
    </w:p>
    <w:p>
      <w:r>
        <w:rPr>
          <w:b/>
        </w:rPr>
        <w:t xml:space="preserve">リレーションタイプ: </w:t>
      </w:r>
      <w:r>
        <w:t>1対多</w:t>
      </w:r>
    </w:p>
    <w:p>
      <w:r>
        <w:t>1つの申請に複数の承認履歴を持つ（承認ルートが複数段階の場合）。申請が削除された場合、承認履歴も削除される（CASCADE）。</w:t>
      </w:r>
    </w:p>
    <w:p>
      <w:r>
        <w:rPr>
          <w:b/>
        </w:rPr>
        <w:t xml:space="preserve">外部キー: </w:t>
      </w:r>
      <w:r>
        <w:t>requestId (Approval.requestId → Request.id)</w:t>
      </w:r>
    </w:p>
    <w:p/>
    <w:p>
      <w:pPr>
        <w:pStyle w:val="Heading1"/>
      </w:pPr>
      <w:r>
        <w:t>テーブル詳細</w:t>
      </w:r>
    </w:p>
    <w:p>
      <w:pPr>
        <w:pStyle w:val="Heading1"/>
      </w:pPr>
      <w:r>
        <w:t>Employee (従業員マスタ)</w:t>
      </w:r>
    </w:p>
    <w:p>
      <w:r>
        <w:t>従業員の基本情報を管理するマスタテーブル。認証情報はSupabase Authで管理し、このテーブルには業務情報のみを保存。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従業員の一意識別子。システム内部で使用されるID。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  <w:br/>
              <w:t>UNIQUE,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従業員のメールアドレス。Supabase Authのメールアドレスと一致させる。ログインに使用。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従業員の氏名。表示名として使用される。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String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所属部署名。部署別の集計やフィルターに使用。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 (EMPLOYEE, MANAGER, ADMIN)</w:t>
              <w:br/>
              <w:t>NOT NULL, DEFAULT: EMPLOYEE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権限レベル。EMPLOYEE: 一般従業員、MANAGER: 管理者（承認権限あり）、ADMIN: システム管理者（全権限）。</w:t>
            </w:r>
          </w:p>
        </w:tc>
      </w:tr>
      <w:tr>
        <w:tc>
          <w:tcPr>
            <w:tcW w:type="dxa" w:w="2160"/>
          </w:tcPr>
          <w:p>
            <w:r>
              <w:t>workPatternId</w:t>
            </w:r>
          </w:p>
        </w:tc>
        <w:tc>
          <w:tcPr>
            <w:tcW w:type="dxa" w:w="2160"/>
          </w:tcPr>
          <w:p>
            <w:r>
              <w:t>UUID</w:t>
              <w:br/>
              <w:t>FOREIGN KEY, 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使用する勤務パターンのID。NULLの場合は個別設定。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レコード作成日時。監査用。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レコード最終更新日時。監査用。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email (UNIQUE): ログイン時の検索用</w:t>
      </w:r>
    </w:p>
    <w:p>
      <w:pPr>
        <w:pStyle w:val="ListBullet"/>
      </w:pPr>
      <w:r>
        <w:t>department: 部署別フィルター用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attendances: この従業員の勤怠記録一覧</w:t>
      </w:r>
    </w:p>
    <w:p>
      <w:pPr>
        <w:pStyle w:val="ListBullet"/>
      </w:pPr>
      <w:r>
        <w:t>requests: この従業員の申請一覧</w:t>
      </w:r>
    </w:p>
    <w:p>
      <w:pPr>
        <w:pStyle w:val="ListBullet"/>
      </w:pPr>
      <w:r>
        <w:t>approvals: この従業員が承認した申請一覧</w:t>
      </w:r>
    </w:p>
    <w:p>
      <w:pPr>
        <w:pStyle w:val="ListBullet"/>
      </w:pPr>
      <w:r>
        <w:t>paidLeaves: この従業員の有給休暇情報</w:t>
      </w:r>
    </w:p>
    <w:p>
      <w:pPr>
        <w:pStyle w:val="ListBullet"/>
      </w:pPr>
      <w:r>
        <w:t>auditLogs: この従業員が行った操作ログ</w:t>
      </w:r>
    </w:p>
    <w:p>
      <w:pPr>
        <w:pStyle w:val="ListBullet"/>
      </w:pPr>
      <w:r>
        <w:t>workPattern: 使用する勤務パターン</w:t>
      </w:r>
    </w:p>
    <w:p/>
    <w:p>
      <w:pPr>
        <w:pStyle w:val="Heading1"/>
      </w:pPr>
      <w:r>
        <w:t>WorkPattern (勤務パターン)</w:t>
      </w:r>
    </w:p>
    <w:p>
      <w:r>
        <w:t>勤務時間のパターンを定義。複数の従業員が同じパターンを使用可能。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勤務パターンの一意識別子。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パターン名（例: "標準勤務"、"フレックスタイム"）。管理画面で表示される。</w:t>
            </w:r>
          </w:p>
        </w:tc>
      </w:tr>
      <w:tr>
        <w:tc>
          <w:tcPr>
            <w:tcW w:type="dxa" w:w="2160"/>
          </w:tcPr>
          <w:p>
            <w:r>
              <w:t>startTime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始業時刻。HH:mm形式（例: "09:00"）。所定労働時間の計算に使用。</w:t>
            </w:r>
          </w:p>
        </w:tc>
      </w:tr>
      <w:tr>
        <w:tc>
          <w:tcPr>
            <w:tcW w:type="dxa" w:w="2160"/>
          </w:tcPr>
          <w:p>
            <w:r>
              <w:t>endTime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終業時刻。HH:mm形式（例: "18:00"）。所定労働時間の計算に使用。</w:t>
            </w:r>
          </w:p>
        </w:tc>
      </w:tr>
      <w:tr>
        <w:tc>
          <w:tcPr>
            <w:tcW w:type="dxa" w:w="2160"/>
          </w:tcPr>
          <w:p>
            <w:r>
              <w:t>breakDuration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60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休憩時間（分）。デフォルトは60分（1時間）。法定休憩時間チェックに使用。</w:t>
            </w:r>
          </w:p>
        </w:tc>
      </w:tr>
      <w:tr>
        <w:tc>
          <w:tcPr>
            <w:tcW w:type="dxa" w:w="2160"/>
          </w:tcPr>
          <w:p>
            <w:r>
              <w:t>workHours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480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所定労働時間（分）。デフォルトは480分（8時間）。時間外労働時間の計算に使用。</w:t>
            </w:r>
          </w:p>
        </w:tc>
      </w:tr>
      <w:tr>
        <w:tc>
          <w:tcPr>
            <w:tcW w:type="dxa" w:w="2160"/>
          </w:tcPr>
          <w:p>
            <w:r>
              <w:t>isFlexible</w:t>
            </w:r>
          </w:p>
        </w:tc>
        <w:tc>
          <w:tcPr>
            <w:tcW w:type="dxa" w:w="2160"/>
          </w:tcPr>
          <w:p>
            <w:r>
              <w:t>Boolean</w:t>
              <w:br/>
              <w:t>NOT NULL, DEFAULT: 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フレックスタイム制かどうか。trueの場合、始業・終業時刻の制約が緩和される。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</w:t>
            </w:r>
          </w:p>
        </w:tc>
      </w:tr>
    </w:tbl>
    <w:p/>
    <w:p>
      <w:pPr>
        <w:pStyle w:val="Heading2"/>
      </w:pPr>
      <w:r>
        <w:t>リレーション</w:t>
      </w:r>
    </w:p>
    <w:p>
      <w:pPr>
        <w:pStyle w:val="ListBullet"/>
      </w:pPr>
      <w:r>
        <w:t>employees: このパターンを使用している従業員一覧</w:t>
      </w:r>
    </w:p>
    <w:p/>
    <w:p>
      <w:pPr>
        <w:pStyle w:val="Heading1"/>
      </w:pPr>
      <w:r>
        <w:t>Attendance (勤怠記録)</w:t>
      </w:r>
    </w:p>
    <w:p>
      <w:r>
        <w:t>日次の出退勤記録。GPS位置情報、労働時間計算結果を保存。法令遵守のため5年間保持。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勤怠記録の一意識別子。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従業員ID。どの従業員の勤怠記録かを示す。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勤務日。日付のみ（時刻なし）。employeeIdとdateの組み合わせでユニーク。</w:t>
            </w:r>
          </w:p>
        </w:tc>
      </w:tr>
      <w:tr>
        <w:tc>
          <w:tcPr>
            <w:tcW w:type="dxa" w:w="2160"/>
          </w:tcPr>
          <w:p>
            <w:r>
              <w:t>clockIn</w:t>
            </w:r>
          </w:p>
        </w:tc>
        <w:tc>
          <w:tcPr>
            <w:tcW w:type="dxa" w:w="2160"/>
          </w:tcPr>
          <w:p>
            <w:r>
              <w:t>DateTime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出勤時刻。従業員が打刻した時刻。GPS位置情報と同時に記録される。</w:t>
            </w:r>
          </w:p>
        </w:tc>
      </w:tr>
      <w:tr>
        <w:tc>
          <w:tcPr>
            <w:tcW w:type="dxa" w:w="2160"/>
          </w:tcPr>
          <w:p>
            <w:r>
              <w:t>clockOut</w:t>
            </w:r>
          </w:p>
        </w:tc>
        <w:tc>
          <w:tcPr>
            <w:tcW w:type="dxa" w:w="2160"/>
          </w:tcPr>
          <w:p>
            <w:r>
              <w:t>DateTime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退勤時刻。従業員が打刻した時刻。GPS位置情報と同時に記録される。</w:t>
            </w:r>
          </w:p>
        </w:tc>
      </w:tr>
      <w:tr>
        <w:tc>
          <w:tcPr>
            <w:tcW w:type="dxa" w:w="2160"/>
          </w:tcPr>
          <w:p>
            <w:r>
              <w:t>clockInLatitude</w:t>
            </w:r>
          </w:p>
        </w:tc>
        <w:tc>
          <w:tcPr>
            <w:tcW w:type="dxa" w:w="2160"/>
          </w:tcPr>
          <w:p>
            <w:r>
              <w:t>Float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出勤時のGPS緯度。客観的な記録として法令要件を満たす。</w:t>
            </w:r>
          </w:p>
        </w:tc>
      </w:tr>
      <w:tr>
        <w:tc>
          <w:tcPr>
            <w:tcW w:type="dxa" w:w="2160"/>
          </w:tcPr>
          <w:p>
            <w:r>
              <w:t>clockInLongitude</w:t>
            </w:r>
          </w:p>
        </w:tc>
        <w:tc>
          <w:tcPr>
            <w:tcW w:type="dxa" w:w="2160"/>
          </w:tcPr>
          <w:p>
            <w:r>
              <w:t>Float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出勤時のGPS経度。客観的な記録として法令要件を満たす。</w:t>
            </w:r>
          </w:p>
        </w:tc>
      </w:tr>
      <w:tr>
        <w:tc>
          <w:tcPr>
            <w:tcW w:type="dxa" w:w="2160"/>
          </w:tcPr>
          <w:p>
            <w:r>
              <w:t>clockOutLatitude</w:t>
            </w:r>
          </w:p>
        </w:tc>
        <w:tc>
          <w:tcPr>
            <w:tcW w:type="dxa" w:w="2160"/>
          </w:tcPr>
          <w:p>
            <w:r>
              <w:t>Float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退勤時のGPS緯度。客観的な記録として法令要件を満たす。</w:t>
            </w:r>
          </w:p>
        </w:tc>
      </w:tr>
      <w:tr>
        <w:tc>
          <w:tcPr>
            <w:tcW w:type="dxa" w:w="2160"/>
          </w:tcPr>
          <w:p>
            <w:r>
              <w:t>clockOutLongitude</w:t>
            </w:r>
          </w:p>
        </w:tc>
        <w:tc>
          <w:tcPr>
            <w:tcW w:type="dxa" w:w="2160"/>
          </w:tcPr>
          <w:p>
            <w:r>
              <w:t>Float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退勤時のGPS経度。客観的な記録として法令要件を満たす。</w:t>
            </w:r>
          </w:p>
        </w:tc>
      </w:tr>
      <w:tr>
        <w:tc>
          <w:tcPr>
            <w:tcW w:type="dxa" w:w="2160"/>
          </w:tcPr>
          <w:p>
            <w:r>
              <w:t>actualWorkHours</w:t>
            </w:r>
          </w:p>
        </w:tc>
        <w:tc>
          <w:tcPr>
            <w:tcW w:type="dxa" w:w="2160"/>
          </w:tcPr>
          <w:p>
            <w:r>
              <w:t>Int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実労働時間（分）。終業時刻 - 始業時刻 - 休憩時間で自動計算。</w:t>
            </w:r>
          </w:p>
        </w:tc>
      </w:tr>
      <w:tr>
        <w:tc>
          <w:tcPr>
            <w:tcW w:type="dxa" w:w="2160"/>
          </w:tcPr>
          <w:p>
            <w:r>
              <w:t>overtimeHours</w:t>
            </w:r>
          </w:p>
        </w:tc>
        <w:tc>
          <w:tcPr>
            <w:tcW w:type="dxa" w:w="2160"/>
          </w:tcPr>
          <w:p>
            <w:r>
              <w:t>Int</w:t>
              <w:br/>
              <w:t>NULLABLE,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時間外労働時間（分）。実労働時間 - 所定労働時間（8時間）。36協定の上限チェックに使用。</w:t>
            </w:r>
          </w:p>
        </w:tc>
      </w:tr>
      <w:tr>
        <w:tc>
          <w:tcPr>
            <w:tcW w:type="dxa" w:w="2160"/>
          </w:tcPr>
          <w:p>
            <w:r>
              <w:t>nightWorkHours</w:t>
            </w:r>
          </w:p>
        </w:tc>
        <w:tc>
          <w:tcPr>
            <w:tcW w:type="dxa" w:w="2160"/>
          </w:tcPr>
          <w:p>
            <w:r>
              <w:t>Int</w:t>
              <w:br/>
              <w:t>NULLABLE,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深夜労働時間（分）。22:00-5:00の労働時間。深夜手当の計算に使用。</w:t>
            </w:r>
          </w:p>
        </w:tc>
      </w:tr>
      <w:tr>
        <w:tc>
          <w:tcPr>
            <w:tcW w:type="dxa" w:w="2160"/>
          </w:tcPr>
          <w:p>
            <w:r>
              <w:t>holidayWorkHours</w:t>
            </w:r>
          </w:p>
        </w:tc>
        <w:tc>
          <w:tcPr>
            <w:tcW w:type="dxa" w:w="2160"/>
          </w:tcPr>
          <w:p>
            <w:r>
              <w:t>Int</w:t>
              <w:br/>
              <w:t>NULLABLE,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休日労働時間（分）。法定休日の労働時間。休日手当の計算に使用。</w:t>
            </w:r>
          </w:p>
        </w:tc>
      </w:tr>
      <w:tr>
        <w:tc>
          <w:tcPr>
            <w:tcW w:type="dxa" w:w="2160"/>
          </w:tcPr>
          <w:p>
            <w:r>
              <w:t>weekNumber</w:t>
            </w:r>
          </w:p>
        </w:tc>
        <w:tc>
          <w:tcPr>
            <w:tcW w:type="dxa" w:w="2160"/>
          </w:tcPr>
          <w:p>
            <w:r>
              <w:t>Int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週番号（ISO週）。週40時間制の管理に使用。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年。年度集計、年次上限チェックに使用。</w:t>
            </w:r>
          </w:p>
        </w:tc>
      </w:tr>
      <w:tr>
        <w:tc>
          <w:tcPr>
            <w:tcW w:type="dxa" w:w="2160"/>
          </w:tcPr>
          <w:p>
            <w:r>
              <w:t>isCorrected</w:t>
            </w:r>
          </w:p>
        </w:tc>
        <w:tc>
          <w:tcPr>
            <w:tcW w:type="dxa" w:w="2160"/>
          </w:tcPr>
          <w:p>
            <w:r>
              <w:t>Boolean</w:t>
              <w:br/>
              <w:t>NOT NULL, DEFAULT: 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修正されたかどうか。trueの場合、修正履歴が記録されている。</w:t>
            </w:r>
          </w:p>
        </w:tc>
      </w:tr>
      <w:tr>
        <w:tc>
          <w:tcPr>
            <w:tcW w:type="dxa" w:w="2160"/>
          </w:tcPr>
          <w:p>
            <w:r>
              <w:t>correctionReason</w:t>
            </w:r>
          </w:p>
        </w:tc>
        <w:tc>
          <w:tcPr>
            <w:tcW w:type="dxa" w:w="2160"/>
          </w:tcPr>
          <w:p>
            <w:r>
              <w:t>String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修正理由。打刻修正申請が承認された場合に記録される。改ざん防止のため必須。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レコード最終更新日時。修正履歴の追跡に使用。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UNIQUE(employeeId, date): 1日1レコードの制約</w:t>
      </w:r>
    </w:p>
    <w:p>
      <w:pPr>
        <w:pStyle w:val="ListBullet"/>
      </w:pPr>
      <w:r>
        <w:t>employeeId, date: 従業員別の日次検索</w:t>
      </w:r>
    </w:p>
    <w:p>
      <w:pPr>
        <w:pStyle w:val="ListBullet"/>
      </w:pPr>
      <w:r>
        <w:t>date: 日付別の検索</w:t>
      </w:r>
    </w:p>
    <w:p>
      <w:pPr>
        <w:pStyle w:val="ListBullet"/>
      </w:pPr>
      <w:r>
        <w:t>employeeId, year, weekNumber: 週次集計用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employee: この勤怠記録の従業員</w:t>
      </w:r>
    </w:p>
    <w:p>
      <w:pPr>
        <w:pStyle w:val="ListBullet"/>
      </w:pPr>
      <w:r>
        <w:t>breaks: この日の休憩記録一覧</w:t>
      </w:r>
    </w:p>
    <w:p/>
    <w:p>
      <w:pPr>
        <w:pStyle w:val="Heading1"/>
      </w:pPr>
      <w:r>
        <w:t>Break (休憩記録)</w:t>
      </w:r>
    </w:p>
    <w:p>
      <w:r>
        <w:t>1日の勤怠記録に複数の休憩を記録。法定休憩時間のチェックに使用。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休憩記録の一意識別子。</w:t>
            </w:r>
          </w:p>
        </w:tc>
      </w:tr>
      <w:tr>
        <w:tc>
          <w:tcPr>
            <w:tcW w:type="dxa" w:w="2160"/>
          </w:tcPr>
          <w:p>
            <w:r>
              <w:t>attendanceId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所属する勤怠記録のID。どの日の休憩かを示す。</w:t>
            </w:r>
          </w:p>
        </w:tc>
      </w:tr>
      <w:tr>
        <w:tc>
          <w:tcPr>
            <w:tcW w:type="dxa" w:w="2160"/>
          </w:tcPr>
          <w:p>
            <w:r>
              <w:t>startTime</w:t>
            </w:r>
          </w:p>
        </w:tc>
        <w:tc>
          <w:tcPr>
            <w:tcW w:type="dxa" w:w="2160"/>
          </w:tcPr>
          <w:p>
            <w:r>
              <w:t>DateTime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休憩開始時刻。従業員が休憩開始を打刻した時刻。</w:t>
            </w:r>
          </w:p>
        </w:tc>
      </w:tr>
      <w:tr>
        <w:tc>
          <w:tcPr>
            <w:tcW w:type="dxa" w:w="2160"/>
          </w:tcPr>
          <w:p>
            <w:r>
              <w:t>endTime</w:t>
            </w:r>
          </w:p>
        </w:tc>
        <w:tc>
          <w:tcPr>
            <w:tcW w:type="dxa" w:w="2160"/>
          </w:tcPr>
          <w:p>
            <w:r>
              <w:t>DateTime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休憩終了時刻。従業員が休憩終了を打刻した時刻。NULLの場合は休憩中。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Int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休憩時間（分）。endTime - startTimeで自動計算。実労働時間の計算に使用。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attendanceId: 勤怠記録からの検索用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attendance: 所属する勤怠記録</w:t>
      </w:r>
    </w:p>
    <w:p/>
    <w:p>
      <w:pPr>
        <w:pStyle w:val="Heading1"/>
      </w:pPr>
      <w:r>
        <w:t>Request (申請データ)</w:t>
      </w:r>
    </w:p>
    <w:p>
      <w:r>
        <w:t>打刻修正申請、休暇申請を管理。承認ワークフローで使用。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申請の一意識別子。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申請者（従業員）のID。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Enum (ATTENDANCE_CORRECTION, PAID_LEAVE, OTHER_LEAVE)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申請タイプ。ATTENDANCE_CORRECTION: 打刻修正、PAID_LEAVE: 有給休暇、OTHER_LEAVE: その他休暇。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 (PENDING, APPROVED, REJECTED)</w:t>
              <w:br/>
              <w:t>NOT NULL, DEFAULT: PENDING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承認ステータス。PENDING: 承認待ち、APPROVED: 承認済み、REJECTED: 却下。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申請対象日（単日の場合）。休暇申請で使用。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開始日（期間指定の場合）。連続休暇申請で使用。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終了日（期間指定の場合）。連続休暇申請で使用。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申請理由。必須項目。申請内容の説明。</w:t>
            </w:r>
          </w:p>
        </w:tc>
      </w:tr>
      <w:tr>
        <w:tc>
          <w:tcPr>
            <w:tcW w:type="dxa" w:w="2160"/>
          </w:tcPr>
          <w:p>
            <w:r>
              <w:t>attendanceId</w:t>
            </w:r>
          </w:p>
        </w:tc>
        <w:tc>
          <w:tcPr>
            <w:tcW w:type="dxa" w:w="2160"/>
          </w:tcPr>
          <w:p>
            <w:r>
              <w:t>UUID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修正対象の勤怠記録ID（打刻修正申請の場合）。</w:t>
            </w:r>
          </w:p>
        </w:tc>
      </w:tr>
      <w:tr>
        <w:tc>
          <w:tcPr>
            <w:tcW w:type="dxa" w:w="2160"/>
          </w:tcPr>
          <w:p>
            <w:r>
              <w:t>correctedClockIn</w:t>
            </w:r>
          </w:p>
        </w:tc>
        <w:tc>
          <w:tcPr>
            <w:tcW w:type="dxa" w:w="2160"/>
          </w:tcPr>
          <w:p>
            <w:r>
              <w:t>DateTime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修正後の出勤時刻（打刻修正申請の場合）。</w:t>
            </w:r>
          </w:p>
        </w:tc>
      </w:tr>
      <w:tr>
        <w:tc>
          <w:tcPr>
            <w:tcW w:type="dxa" w:w="2160"/>
          </w:tcPr>
          <w:p>
            <w:r>
              <w:t>correctedClockOut</w:t>
            </w:r>
          </w:p>
        </w:tc>
        <w:tc>
          <w:tcPr>
            <w:tcW w:type="dxa" w:w="2160"/>
          </w:tcPr>
          <w:p>
            <w:r>
              <w:t>DateTime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修正後の退勤時刻（打刻修正申請の場合）。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申請作成日時。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申請最終更新日時。承認・却下時に更新。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employeeId: 申請者別の検索</w:t>
      </w:r>
    </w:p>
    <w:p>
      <w:pPr>
        <w:pStyle w:val="ListBullet"/>
      </w:pPr>
      <w:r>
        <w:t>status: 承認待ち一覧の取得</w:t>
      </w:r>
    </w:p>
    <w:p>
      <w:pPr>
        <w:pStyle w:val="ListBullet"/>
      </w:pPr>
      <w:r>
        <w:t>type: 申請タイプ別のフィルター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employee: 申請者（従業員）</w:t>
      </w:r>
    </w:p>
    <w:p>
      <w:pPr>
        <w:pStyle w:val="ListBullet"/>
      </w:pPr>
      <w:r>
        <w:t>approvals: この申請の承認履歴一覧</w:t>
      </w:r>
    </w:p>
    <w:p/>
    <w:p>
      <w:pPr>
        <w:pStyle w:val="Heading1"/>
      </w:pPr>
      <w:r>
        <w:t>Approval (承認履歴)</w:t>
      </w:r>
    </w:p>
    <w:p>
      <w:r>
        <w:t>申請の承認・却下履歴。承認者とコメントを記録。改ざん防止のため削除不可。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承認履歴の一意識別子。</w:t>
            </w:r>
          </w:p>
        </w:tc>
      </w:tr>
      <w:tr>
        <w:tc>
          <w:tcPr>
            <w:tcW w:type="dxa" w:w="2160"/>
          </w:tcPr>
          <w:p>
            <w:r>
              <w:t>requestId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承認対象の申請ID。</w:t>
            </w:r>
          </w:p>
        </w:tc>
      </w:tr>
      <w:tr>
        <w:tc>
          <w:tcPr>
            <w:tcW w:type="dxa" w:w="2160"/>
          </w:tcPr>
          <w:p>
            <w:r>
              <w:t>approverId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承認者（管理者）のID。誰が承認したかを記録。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 (APPROVED, REJECTED)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承認結果。APPROVED: 承認、REJECTED: 却下。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承認コメント。却下理由や承認時の注意事項など。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承認日時。承認が行われた時刻。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requestId: 申請別の承認履歴検索</w:t>
      </w:r>
    </w:p>
    <w:p>
      <w:pPr>
        <w:pStyle w:val="ListBullet"/>
      </w:pPr>
      <w:r>
        <w:t>approverId: 承認者別の検索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request: 承認対象の申請</w:t>
      </w:r>
    </w:p>
    <w:p>
      <w:pPr>
        <w:pStyle w:val="ListBullet"/>
      </w:pPr>
      <w:r>
        <w:t>approver: 承認者（管理者）</w:t>
      </w:r>
    </w:p>
    <w:p/>
    <w:p>
      <w:pPr>
        <w:pStyle w:val="Heading1"/>
      </w:pPr>
      <w:r>
        <w:t>PaidLeave (年次有給休暇)</w:t>
      </w:r>
    </w:p>
    <w:p>
      <w:r>
        <w:t>年度ごとの有給休暇管理。年5日取得義務の進捗管理に使用。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有給休暇レコードの一意識別子。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従業員ID。employeeIdとyearの組み合わせでユニーク。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年度。employeeIdとyearの組み合わせでユニーク。</w:t>
            </w:r>
          </w:p>
        </w:tc>
      </w:tr>
      <w:tr>
        <w:tc>
          <w:tcPr>
            <w:tcW w:type="dxa" w:w="2160"/>
          </w:tcPr>
          <w:p>
            <w:r>
              <w:t>grantedDays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付与日数。年度初めに付与される有給休暇の日数。</w:t>
            </w:r>
          </w:p>
        </w:tc>
      </w:tr>
      <w:tr>
        <w:tc>
          <w:tcPr>
            <w:tcW w:type="dxa" w:w="2160"/>
          </w:tcPr>
          <w:p>
            <w:r>
              <w:t>usedDays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使用日数。実際に取得した有給休暇の日数。申請承認時に自動更新。</w:t>
            </w:r>
          </w:p>
        </w:tc>
      </w:tr>
      <w:tr>
        <w:tc>
          <w:tcPr>
            <w:tcW w:type="dxa" w:w="2160"/>
          </w:tcPr>
          <w:p>
            <w:r>
              <w:t>remainingDays</w:t>
            </w:r>
          </w:p>
        </w:tc>
        <w:tc>
          <w:tcPr>
            <w:tcW w:type="dxa" w:w="2160"/>
          </w:tcPr>
          <w:p>
            <w:r>
              <w:t>Int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残日数。grantedDays - usedDaysで計算。年5日取得義務の進捗管理に使用。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レコード最終更新日時。使用日数更新時に自動更新。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UNIQUE(employeeId, year): 1従業員1年度1レコードの制約</w:t>
      </w:r>
    </w:p>
    <w:p>
      <w:pPr>
        <w:pStyle w:val="ListBullet"/>
      </w:pPr>
      <w:r>
        <w:t>employeeId, year: 従業員別の年度検索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employee: この有給情報の従業員</w:t>
      </w:r>
    </w:p>
    <w:p/>
    <w:p>
      <w:pPr>
        <w:pStyle w:val="Heading1"/>
      </w:pPr>
      <w:r>
        <w:t>AuditLog (操作ログ)</w:t>
      </w:r>
    </w:p>
    <w:p>
      <w:r>
        <w:t>全ての重要な操作を記録。改ざん防止・監査用。1年間保持。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ログの一意識別子。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UUID</w:t>
              <w:br/>
              <w:t>FOREIGN KEY, 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操作を行った従業員ID。NULLの場合はシステム操作。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操作内容（例: "ATTENDANCE_CREATE", "ATTENDANCE_UPDATE", "REQUEST_APPROVE"）。</w:t>
            </w:r>
          </w:p>
        </w:tc>
      </w:tr>
      <w:tr>
        <w:tc>
          <w:tcPr>
            <w:tcW w:type="dxa" w:w="2160"/>
          </w:tcPr>
          <w:p>
            <w:r>
              <w:t>tableName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対象テーブル名。どのテーブルに対する操作かを示す。</w:t>
            </w:r>
          </w:p>
        </w:tc>
      </w:tr>
      <w:tr>
        <w:tc>
          <w:tcPr>
            <w:tcW w:type="dxa" w:w="2160"/>
          </w:tcPr>
          <w:p>
            <w:r>
              <w:t>recordId</w:t>
            </w:r>
          </w:p>
        </w:tc>
        <w:tc>
          <w:tcPr>
            <w:tcW w:type="dxa" w:w="2160"/>
          </w:tcPr>
          <w:p>
            <w:r>
              <w:t>UUID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対象レコードID。どのレコードに対する操作かを示す。</w:t>
            </w:r>
          </w:p>
        </w:tc>
      </w:tr>
      <w:tr>
        <w:tc>
          <w:tcPr>
            <w:tcW w:type="dxa" w:w="2160"/>
          </w:tcPr>
          <w:p>
            <w:r>
              <w:t>oldValue</w:t>
            </w:r>
          </w:p>
        </w:tc>
        <w:tc>
          <w:tcPr>
            <w:tcW w:type="dxa" w:w="2160"/>
          </w:tcPr>
          <w:p>
            <w:r>
              <w:t>JSON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変更前の値（JSON形式）。更新・削除時に記録。</w:t>
            </w:r>
          </w:p>
        </w:tc>
      </w:tr>
      <w:tr>
        <w:tc>
          <w:tcPr>
            <w:tcW w:type="dxa" w:w="2160"/>
          </w:tcPr>
          <w:p>
            <w:r>
              <w:t>newValue</w:t>
            </w:r>
          </w:p>
        </w:tc>
        <w:tc>
          <w:tcPr>
            <w:tcW w:type="dxa" w:w="2160"/>
          </w:tcPr>
          <w:p>
            <w:r>
              <w:t>JSON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変更後の値（JSON形式）。作成・更新時に記録。</w:t>
            </w:r>
          </w:p>
        </w:tc>
      </w:tr>
      <w:tr>
        <w:tc>
          <w:tcPr>
            <w:tcW w:type="dxa" w:w="2160"/>
          </w:tcPr>
          <w:p>
            <w:r>
              <w:t>ipAddress</w:t>
            </w:r>
          </w:p>
        </w:tc>
        <w:tc>
          <w:tcPr>
            <w:tcW w:type="dxa" w:w="2160"/>
          </w:tcPr>
          <w:p>
            <w:r>
              <w:t>String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操作を行ったIPアドレス。セキュリティ監査用。</w:t>
            </w:r>
          </w:p>
        </w:tc>
      </w:tr>
      <w:tr>
        <w:tc>
          <w:tcPr>
            <w:tcW w:type="dxa" w:w="2160"/>
          </w:tcPr>
          <w:p>
            <w:r>
              <w:t>userAgent</w:t>
            </w:r>
          </w:p>
        </w:tc>
        <w:tc>
          <w:tcPr>
            <w:tcW w:type="dxa" w:w="2160"/>
          </w:tcPr>
          <w:p>
            <w:r>
              <w:t>String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操作を行ったブラウザ/アプリの情報。セキュリティ監査用。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操作日時。操作が行われた時刻。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employeeId: 従業員別の操作履歴検索</w:t>
      </w:r>
    </w:p>
    <w:p>
      <w:pPr>
        <w:pStyle w:val="ListBullet"/>
      </w:pPr>
      <w:r>
        <w:t>tableName, recordId: レコード別の操作履歴検索</w:t>
      </w:r>
    </w:p>
    <w:p>
      <w:pPr>
        <w:pStyle w:val="ListBullet"/>
      </w:pPr>
      <w:r>
        <w:t>createdAt: 時系列検索</w:t>
      </w:r>
    </w:p>
    <w:p/>
    <w:p>
      <w:pPr>
        <w:pStyle w:val="Heading2"/>
      </w:pPr>
      <w:r>
        <w:t>リレーション</w:t>
      </w:r>
    </w:p>
    <w:p>
      <w:pPr>
        <w:pStyle w:val="ListBullet"/>
      </w:pPr>
      <w:r>
        <w:t>employee: 操作を行った従業員（NULL可）</w:t>
      </w:r>
    </w:p>
    <w:p/>
    <w:p>
      <w:pPr>
        <w:pStyle w:val="Heading1"/>
      </w:pPr>
      <w:r>
        <w:t>Holiday (法定休日)</w:t>
      </w:r>
    </w:p>
    <w:p>
      <w:r>
        <w:t>国民の祝日を管理。休日労働時間の計算に使用。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休日の一意識別子。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  <w:br/>
              <w:t>UNIQUE,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休日の日付。ユニーク制約により重複登録を防止。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休日名（例: "元日"、"建国記念の日"）。表示用。</w:t>
            </w:r>
          </w:p>
        </w:tc>
      </w:tr>
      <w:tr>
        <w:tc>
          <w:tcPr>
            <w:tcW w:type="dxa" w:w="2160"/>
          </w:tcPr>
          <w:p>
            <w:r>
              <w:t>isNational</w:t>
            </w:r>
          </w:p>
        </w:tc>
        <w:tc>
          <w:tcPr>
            <w:tcW w:type="dxa" w:w="2160"/>
          </w:tcPr>
          <w:p>
            <w:r>
              <w:t>Boolean</w:t>
              <w:br/>
              <w:t>NOT NULL, DEFAULT: true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国民の祝日かどうか。true: 法定休日、false: 会社独自の休日。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date: 日付検索、休日判定用</w:t>
      </w:r>
    </w:p>
    <w:p/>
    <w:p>
      <w:pPr>
        <w:pStyle w:val="Heading1"/>
      </w:pPr>
      <w:r>
        <w:t>LaborAgreement (36協定管理)</w:t>
      </w:r>
    </w:p>
    <w:p>
      <w:r>
        <w:t>フェーズ2で実装予定。時間外労働の上限管理。月45時間、年360時間の上限チェックに使用。</w:t>
      </w:r>
    </w:p>
    <w:p/>
    <w:p>
      <w:pPr>
        <w:pStyle w:val="Heading2"/>
      </w:pPr>
      <w:r>
        <w:t>フィールド一覧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フィールド名</w:t>
            </w:r>
          </w:p>
        </w:tc>
        <w:tc>
          <w:tcPr>
            <w:tcW w:type="dxa" w:w="2160"/>
          </w:tcPr>
          <w:p>
            <w:r>
              <w:t>データ型・制約</w:t>
            </w:r>
          </w:p>
        </w:tc>
        <w:tc>
          <w:tcPr>
            <w:tcW w:type="dxa" w:w="2160"/>
          </w:tcPr>
          <w:p>
            <w:r>
              <w:t>デフォルト値</w:t>
            </w:r>
          </w:p>
        </w:tc>
        <w:tc>
          <w:tcPr>
            <w:tcW w:type="dxa" w:w="2160"/>
          </w:tcPr>
          <w:p>
            <w:r>
              <w:t>意味・用途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  <w:br/>
              <w:t>PRIMARY KEY</w:t>
            </w:r>
          </w:p>
        </w:tc>
        <w:tc>
          <w:tcPr>
            <w:tcW w:type="dxa" w:w="2160"/>
          </w:tcPr>
          <w:p>
            <w:r>
              <w:t>uuid()</w:t>
            </w:r>
          </w:p>
        </w:tc>
        <w:tc>
          <w:tcPr>
            <w:tcW w:type="dxa" w:w="2160"/>
          </w:tcPr>
          <w:p>
            <w:r>
              <w:t>36協定レコードの一意識別子。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UUID</w:t>
              <w:br/>
              <w:t>FOREIGN KEY, 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従業員ID。employeeId、year、monthの組み合わせでユニーク。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</w:t>
              <w:br/>
              <w:t>NOT NULL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年度。employeeId、year、monthの組み合わせでユニーク。</w:t>
            </w:r>
          </w:p>
        </w:tc>
      </w:tr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月。NULLの場合は年間上限、指定の場合は月間上限。</w:t>
            </w:r>
          </w:p>
        </w:tc>
      </w:tr>
      <w:tr>
        <w:tc>
          <w:tcPr>
            <w:tcW w:type="dxa" w:w="2160"/>
          </w:tcPr>
          <w:p>
            <w:r>
              <w:t>monthlyLimit</w:t>
            </w:r>
          </w:p>
        </w:tc>
        <w:tc>
          <w:tcPr>
            <w:tcW w:type="dxa" w:w="2160"/>
          </w:tcPr>
          <w:p>
            <w:r>
              <w:t>Int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月間上限時間（分）。デフォルトは45時間（2700分）。36協定の原則上限。</w:t>
            </w:r>
          </w:p>
        </w:tc>
      </w:tr>
      <w:tr>
        <w:tc>
          <w:tcPr>
            <w:tcW w:type="dxa" w:w="2160"/>
          </w:tcPr>
          <w:p>
            <w:r>
              <w:t>yearlyLimit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21600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年間上限時間（分）。デフォルトは360時間（21600分）。36協定の原則上限。</w:t>
            </w:r>
          </w:p>
        </w:tc>
      </w:tr>
      <w:tr>
        <w:tc>
          <w:tcPr>
            <w:tcW w:type="dxa" w:w="2160"/>
          </w:tcPr>
          <w:p>
            <w:r>
              <w:t>specialLimit</w:t>
            </w:r>
          </w:p>
        </w:tc>
        <w:tc>
          <w:tcPr>
            <w:tcW w:type="dxa" w:w="2160"/>
          </w:tcPr>
          <w:p>
            <w:r>
              <w:t>Int</w:t>
              <w:br/>
              <w:t>NULLABLE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特別条項での上限時間（分）。デフォルトは720時間（43200分）。特別条項が締結されている場合のみ。</w:t>
            </w:r>
          </w:p>
        </w:tc>
      </w:tr>
      <w:tr>
        <w:tc>
          <w:tcPr>
            <w:tcW w:type="dxa" w:w="2160"/>
          </w:tcPr>
          <w:p>
            <w:r>
              <w:t>monthlyOvertime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当月の時間外労働時間（分）。月次集計時に自動更新。</w:t>
            </w:r>
          </w:p>
        </w:tc>
      </w:tr>
      <w:tr>
        <w:tc>
          <w:tcPr>
            <w:tcW w:type="dxa" w:w="2160"/>
          </w:tcPr>
          <w:p>
            <w:r>
              <w:t>yearlyOvertime</w:t>
            </w:r>
          </w:p>
        </w:tc>
        <w:tc>
          <w:tcPr>
            <w:tcW w:type="dxa" w:w="2160"/>
          </w:tcPr>
          <w:p>
            <w:r>
              <w:t>Int</w:t>
              <w:br/>
              <w:t>NOT NULL, DEFAULT: 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当年の時間外労働時間（分）。年次集計時に自動更新。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DEFAULT: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レコード作成日時。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DateTime</w:t>
              <w:br/>
              <w:t>NOT NULL, AUTO UPDATE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レコード最終更新日時。時間外労働時間更新時に自動更新。</w:t>
            </w:r>
          </w:p>
        </w:tc>
      </w:tr>
    </w:tbl>
    <w:p/>
    <w:p>
      <w:pPr>
        <w:pStyle w:val="Heading2"/>
      </w:pPr>
      <w:r>
        <w:t>インデックス</w:t>
      </w:r>
    </w:p>
    <w:p>
      <w:pPr>
        <w:pStyle w:val="ListBullet"/>
      </w:pPr>
      <w:r>
        <w:t>UNIQUE(employeeId, year, month): 1従業員1年度1月1レコードの制約</w:t>
      </w:r>
    </w:p>
    <w:p>
      <w:pPr>
        <w:pStyle w:val="ListBullet"/>
      </w:pPr>
      <w:r>
        <w:t>employeeId, year: 従業員別の年度検索</w:t>
      </w:r>
    </w:p>
    <w:p/>
    <w:p>
      <w:pPr>
        <w:pStyle w:val="Heading1"/>
      </w:pPr>
      <w:r>
        <w:t>インデックス戦略（全体）</w:t>
      </w:r>
    </w:p>
    <w:p>
      <w:pPr>
        <w:pStyle w:val="ListBullet"/>
      </w:pPr>
      <w:r>
        <w:rPr>
          <w:b/>
        </w:rPr>
        <w:t xml:space="preserve">Employee: </w:t>
      </w:r>
      <w:r>
        <w:t>email（ユニーク）、department（検索用）</w:t>
      </w:r>
    </w:p>
    <w:p>
      <w:pPr>
        <w:pStyle w:val="ListBullet"/>
      </w:pPr>
      <w:r>
        <w:rPr>
          <w:b/>
        </w:rPr>
        <w:t xml:space="preserve">Attendance: </w:t>
      </w:r>
      <w:r>
        <w:t>employeeId + date（ユニーク）、date（日付検索）、employeeId + year + weekNumber（週次集計）</w:t>
      </w:r>
    </w:p>
    <w:p>
      <w:pPr>
        <w:pStyle w:val="ListBullet"/>
      </w:pPr>
      <w:r>
        <w:rPr>
          <w:b/>
        </w:rPr>
        <w:t xml:space="preserve">Request: </w:t>
      </w:r>
      <w:r>
        <w:t>employeeId、status、type（フィルター用）</w:t>
      </w:r>
    </w:p>
    <w:p>
      <w:pPr>
        <w:pStyle w:val="ListBullet"/>
      </w:pPr>
      <w:r>
        <w:rPr>
          <w:b/>
        </w:rPr>
        <w:t xml:space="preserve">AuditLog: </w:t>
      </w:r>
      <w:r>
        <w:t>tableName + recordId、createdAt（時系列検索）</w:t>
      </w:r>
    </w:p>
    <w:p/>
    <w:p>
      <w:pPr>
        <w:pStyle w:val="Heading1"/>
      </w:pPr>
      <w:r>
        <w:t>データ保持期間</w:t>
      </w:r>
    </w:p>
    <w:p>
      <w:pPr>
        <w:pStyle w:val="ListBullet"/>
      </w:pPr>
      <w:r>
        <w:rPr>
          <w:b/>
        </w:rPr>
        <w:t xml:space="preserve">勤怠データ: </w:t>
      </w:r>
      <w:r>
        <w:t>5年間（法令遵守）</w:t>
      </w:r>
    </w:p>
    <w:p>
      <w:pPr>
        <w:pStyle w:val="ListBullet"/>
      </w:pPr>
      <w:r>
        <w:rPr>
          <w:b/>
        </w:rPr>
        <w:t xml:space="preserve">従業員マスタ: </w:t>
      </w:r>
      <w:r>
        <w:t>退職後3年間</w:t>
      </w:r>
    </w:p>
    <w:p>
      <w:pPr>
        <w:pStyle w:val="ListBullet"/>
      </w:pPr>
      <w:r>
        <w:rPr>
          <w:b/>
        </w:rPr>
        <w:t xml:space="preserve">申請データ: </w:t>
      </w:r>
      <w:r>
        <w:t>3年間</w:t>
      </w:r>
    </w:p>
    <w:p>
      <w:pPr>
        <w:pStyle w:val="ListBullet"/>
      </w:pPr>
      <w:r>
        <w:rPr>
          <w:b/>
        </w:rPr>
        <w:t xml:space="preserve">操作ログ: </w:t>
      </w:r>
      <w:r>
        <w:t>1年間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作成日: 2025年1月 | 出退勤管理システム データベース設計書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