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1A0B3" w14:textId="77777777" w:rsidR="00BA16FB" w:rsidRPr="004A70BE" w:rsidRDefault="00000000">
      <w:pPr>
        <w:pStyle w:val="a3"/>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出退勤管理システム 要件定義書</w:t>
      </w:r>
    </w:p>
    <w:p w14:paraId="6F3E9C76" w14:textId="77777777" w:rsidR="00BA16FB" w:rsidRPr="004A70BE" w:rsidRDefault="00000000">
      <w:pPr>
        <w:spacing w:after="400"/>
        <w:jc w:val="center"/>
        <w:rPr>
          <w:rFonts w:ascii="源ノ角ゴシック JP Medium" w:eastAsia="源ノ角ゴシック JP Medium" w:hint="eastAsia"/>
        </w:rPr>
      </w:pPr>
      <w:r w:rsidRPr="004A70BE">
        <w:rPr>
          <w:rFonts w:ascii="源ノ角ゴシック JP Medium" w:eastAsia="源ノ角ゴシック JP Medium" w:hint="eastAsia"/>
          <w:sz w:val="28"/>
          <w:szCs w:val="28"/>
        </w:rPr>
        <w:t>MVP版</w:t>
      </w:r>
    </w:p>
    <w:p w14:paraId="500545DD" w14:textId="77777777" w:rsidR="00BA16FB" w:rsidRPr="004A70BE" w:rsidRDefault="00000000">
      <w:pPr>
        <w:spacing w:after="600"/>
        <w:jc w:val="right"/>
        <w:rPr>
          <w:rFonts w:ascii="源ノ角ゴシック JP Medium" w:eastAsia="源ノ角ゴシック JP Medium" w:hint="eastAsia"/>
        </w:rPr>
      </w:pPr>
      <w:r w:rsidRPr="004A70BE">
        <w:rPr>
          <w:rFonts w:ascii="源ノ角ゴシック JP Medium" w:eastAsia="源ノ角ゴシック JP Medium" w:hint="eastAsia"/>
          <w:sz w:val="20"/>
          <w:szCs w:val="20"/>
        </w:rPr>
        <w:t>作成日：2025年11月17日 バージョン：1.0</w:t>
      </w:r>
    </w:p>
    <w:p w14:paraId="755617CF"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rPr>
        <w:br w:type="page"/>
      </w:r>
    </w:p>
    <w:p w14:paraId="02DC48F4" w14:textId="77777777" w:rsidR="00BA16FB" w:rsidRPr="004A70BE" w:rsidRDefault="00000000">
      <w:pPr>
        <w:pStyle w:val="1"/>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lastRenderedPageBreak/>
        <w:t>1. プロジェクト概要</w:t>
      </w:r>
    </w:p>
    <w:p w14:paraId="57E76991"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1.1 目的</w:t>
      </w:r>
    </w:p>
    <w:p w14:paraId="63C9D0F8" w14:textId="77777777" w:rsidR="00BA16FB" w:rsidRPr="004A70BE" w:rsidRDefault="00000000">
      <w:pPr>
        <w:spacing w:after="200"/>
        <w:rPr>
          <w:rFonts w:ascii="源ノ角ゴシック JP Medium" w:eastAsia="源ノ角ゴシック JP Medium" w:hint="eastAsia"/>
        </w:rPr>
      </w:pPr>
      <w:r w:rsidRPr="004A70BE">
        <w:rPr>
          <w:rFonts w:ascii="源ノ角ゴシック JP Medium" w:eastAsia="源ノ角ゴシック JP Medium" w:hint="eastAsia"/>
        </w:rPr>
        <w:t>従業員の勤怠管理を効率化し、労働基準法に準拠した客観的な労働時間の記録・管理を実現する。モバイルアプリとWeb管理画面により、従業員の打刻から労務担当者の集計・分析まで一元管理する。</w:t>
      </w:r>
    </w:p>
    <w:p w14:paraId="50629D26"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1.2 システム構成</w:t>
      </w:r>
    </w:p>
    <w:p w14:paraId="72339996"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従業員向けモバイルアプリ：出退勤打刻、勤怠確認、各種申請</w:t>
      </w:r>
    </w:p>
    <w:p w14:paraId="40980714"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管理者向けPC Web画面：勤怠管理、集計、承認、データ出力</w:t>
      </w:r>
    </w:p>
    <w:p w14:paraId="23546036"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1.3 対象ユーザー</w:t>
      </w:r>
    </w:p>
    <w:p w14:paraId="76FBB834"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従業員：モバイルアプリで打刻・申請</w:t>
      </w:r>
    </w:p>
    <w:p w14:paraId="31D692C2"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労務担当者・管理者：PC Web画面で管理・承認</w:t>
      </w:r>
    </w:p>
    <w:p w14:paraId="0FC8FDA9"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rPr>
        <w:br w:type="page"/>
      </w:r>
    </w:p>
    <w:p w14:paraId="2CB8066D" w14:textId="77777777" w:rsidR="00BA16FB" w:rsidRPr="004A70BE" w:rsidRDefault="00000000">
      <w:pPr>
        <w:pStyle w:val="1"/>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lastRenderedPageBreak/>
        <w:t>2. 法令対応要件</w:t>
      </w:r>
    </w:p>
    <w:p w14:paraId="2ADB48C2" w14:textId="77777777" w:rsidR="00BA16FB" w:rsidRPr="004A70BE" w:rsidRDefault="00000000">
      <w:pPr>
        <w:spacing w:after="200"/>
        <w:rPr>
          <w:rFonts w:ascii="源ノ角ゴシック JP Medium" w:eastAsia="源ノ角ゴシック JP Medium" w:hint="eastAsia"/>
        </w:rPr>
      </w:pPr>
      <w:r w:rsidRPr="004A70BE">
        <w:rPr>
          <w:rFonts w:ascii="源ノ角ゴシック JP Medium" w:eastAsia="源ノ角ゴシック JP Medium" w:hint="eastAsia"/>
        </w:rPr>
        <w:t>本システムは労働基準法及び関連法令に準拠し、以下の項目を必須とする。</w:t>
      </w:r>
    </w:p>
    <w:p w14:paraId="3983070E"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2.1 必須記録項目（労働基準法）</w:t>
      </w:r>
    </w:p>
    <w:p w14:paraId="72B26FFC"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始業・終業時刻：客観的記録（GPS位置情報付き）</w:t>
      </w:r>
    </w:p>
    <w:p w14:paraId="427F16D3"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休憩時間：開始・終了時刻の記録</w:t>
      </w:r>
    </w:p>
    <w:p w14:paraId="209B754B"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実労働時間：始業〜終業から休憩時間を除いた時間</w:t>
      </w:r>
    </w:p>
    <w:p w14:paraId="06EF9385"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時間外労働時間：法定労働時間（1日8時間・週40時間）超過分</w:t>
      </w:r>
    </w:p>
    <w:p w14:paraId="2FFAFD8E"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深夜労働時間：22:00〜5:00の労働時間</w:t>
      </w:r>
    </w:p>
    <w:p w14:paraId="4ADDF8D1"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休日労働時間：法定休日の労働時間</w:t>
      </w:r>
    </w:p>
    <w:p w14:paraId="409F47A9"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週の労働時間：週40時間制の管理</w:t>
      </w:r>
    </w:p>
    <w:p w14:paraId="398D0127"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2.2 法令上の上限管理</w:t>
      </w:r>
    </w:p>
    <w:p w14:paraId="7171F814"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月45時間：時間外労働の原則上限（36協定）</w:t>
      </w:r>
    </w:p>
    <w:p w14:paraId="3C46F8F9"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年360時間：時間外労働の年間上限</w:t>
      </w:r>
    </w:p>
    <w:p w14:paraId="09CA3CE8"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月80時間：過労死ライン（複数月平均2〜6ヶ月）</w:t>
      </w:r>
    </w:p>
    <w:p w14:paraId="2E8F3898"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年720時間：特別条項での年間上限</w:t>
      </w:r>
    </w:p>
    <w:p w14:paraId="477AEE6B"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勤務間インターバル11時間：推奨（努力義務）</w:t>
      </w:r>
    </w:p>
    <w:p w14:paraId="5219587C"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2.3 記録保存期間</w:t>
      </w:r>
    </w:p>
    <w:p w14:paraId="3164702E" w14:textId="77777777" w:rsidR="00BA16FB" w:rsidRPr="004A70BE" w:rsidRDefault="00000000">
      <w:pPr>
        <w:spacing w:after="200"/>
        <w:rPr>
          <w:rFonts w:ascii="源ノ角ゴシック JP Medium" w:eastAsia="源ノ角ゴシック JP Medium" w:hint="eastAsia"/>
        </w:rPr>
      </w:pPr>
      <w:r w:rsidRPr="004A70BE">
        <w:rPr>
          <w:rFonts w:ascii="源ノ角ゴシック JP Medium" w:eastAsia="源ノ角ゴシック JP Medium" w:hint="eastAsia"/>
        </w:rPr>
        <w:t>全ての勤怠データは5年間保存する（労働基準法改正2020年4月〜）。</w:t>
      </w:r>
    </w:p>
    <w:p w14:paraId="75305419"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2.4 年次有給休暇管理</w:t>
      </w:r>
    </w:p>
    <w:p w14:paraId="5A17368C" w14:textId="77777777" w:rsidR="00BA16FB" w:rsidRPr="004A70BE" w:rsidRDefault="00000000">
      <w:pPr>
        <w:spacing w:after="400"/>
        <w:rPr>
          <w:rFonts w:ascii="源ノ角ゴシック JP Medium" w:eastAsia="源ノ角ゴシック JP Medium" w:hint="eastAsia"/>
        </w:rPr>
      </w:pPr>
      <w:r w:rsidRPr="004A70BE">
        <w:rPr>
          <w:rFonts w:ascii="源ノ角ゴシック JP Medium" w:eastAsia="源ノ角ゴシック JP Medium" w:hint="eastAsia"/>
        </w:rPr>
        <w:t>年5日取得義務の管理・進捗表示を行う（2019年4月〜）。</w:t>
      </w:r>
    </w:p>
    <w:p w14:paraId="47946F40"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rPr>
        <w:br w:type="page"/>
      </w:r>
    </w:p>
    <w:p w14:paraId="247CD4A6" w14:textId="77777777" w:rsidR="00BA16FB" w:rsidRPr="004A70BE" w:rsidRDefault="00000000">
      <w:pPr>
        <w:pStyle w:val="1"/>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lastRenderedPageBreak/>
        <w:t>3. 機能要件</w:t>
      </w:r>
    </w:p>
    <w:p w14:paraId="63F6BB72"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3.1 フェーズ1：MVPコア機能（必須）</w:t>
      </w:r>
    </w:p>
    <w:p w14:paraId="0B81E7C6" w14:textId="77777777" w:rsidR="00BA16FB" w:rsidRPr="004A70BE" w:rsidRDefault="00000000">
      <w:pPr>
        <w:pStyle w:val="3"/>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3.1.1 従業員アプリ（モバイル）</w:t>
      </w:r>
    </w:p>
    <w:p w14:paraId="11A544DD" w14:textId="77777777" w:rsidR="00BA16FB" w:rsidRPr="004A70BE" w:rsidRDefault="00000000">
      <w:pPr>
        <w:pStyle w:val="a4"/>
        <w:numPr>
          <w:ilvl w:val="0"/>
          <w:numId w:val="3"/>
        </w:numPr>
        <w:rPr>
          <w:rFonts w:ascii="源ノ角ゴシック JP Medium" w:eastAsia="源ノ角ゴシック JP Medium" w:hint="eastAsia"/>
        </w:rPr>
      </w:pPr>
      <w:r w:rsidRPr="004A70BE">
        <w:rPr>
          <w:rFonts w:ascii="源ノ角ゴシック JP Medium" w:eastAsia="源ノ角ゴシック JP Medium" w:hint="eastAsia"/>
        </w:rPr>
        <w:t>打刻機能</w:t>
      </w:r>
    </w:p>
    <w:p w14:paraId="0C4F9307"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出勤打刻</w:t>
      </w:r>
    </w:p>
    <w:p w14:paraId="63C8249F"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退勤打刻</w:t>
      </w:r>
    </w:p>
    <w:p w14:paraId="1031C0A1"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休憩開始・終了打刻</w:t>
      </w:r>
    </w:p>
    <w:p w14:paraId="5FB7A44C"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GPS位置情報の自動取得</w:t>
      </w:r>
    </w:p>
    <w:p w14:paraId="2326E036"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打刻時刻の確定表示</w:t>
      </w:r>
    </w:p>
    <w:p w14:paraId="257440F9" w14:textId="77777777" w:rsidR="00BA16FB" w:rsidRPr="004A70BE" w:rsidRDefault="00000000">
      <w:pPr>
        <w:pStyle w:val="a4"/>
        <w:numPr>
          <w:ilvl w:val="0"/>
          <w:numId w:val="3"/>
        </w:numPr>
        <w:rPr>
          <w:rFonts w:ascii="源ノ角ゴシック JP Medium" w:eastAsia="源ノ角ゴシック JP Medium" w:hint="eastAsia"/>
        </w:rPr>
      </w:pPr>
      <w:r w:rsidRPr="004A70BE">
        <w:rPr>
          <w:rFonts w:ascii="源ノ角ゴシック JP Medium" w:eastAsia="源ノ角ゴシック JP Medium" w:hint="eastAsia"/>
        </w:rPr>
        <w:t>当日勤務状況表示</w:t>
      </w:r>
    </w:p>
    <w:p w14:paraId="77ED63A0"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出勤時刻表示</w:t>
      </w:r>
    </w:p>
    <w:p w14:paraId="6913E2CA"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現在の勤務時間（リアルタイム更新）</w:t>
      </w:r>
    </w:p>
    <w:p w14:paraId="3AF04E5A"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休憩時間表示</w:t>
      </w:r>
    </w:p>
    <w:p w14:paraId="2FFAACE9"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予想残業時間表示</w:t>
      </w:r>
    </w:p>
    <w:p w14:paraId="3EC834CC" w14:textId="77777777" w:rsidR="00BA16FB" w:rsidRPr="004A70BE" w:rsidRDefault="00000000">
      <w:pPr>
        <w:pStyle w:val="a4"/>
        <w:numPr>
          <w:ilvl w:val="0"/>
          <w:numId w:val="3"/>
        </w:numPr>
        <w:rPr>
          <w:rFonts w:ascii="源ノ角ゴシック JP Medium" w:eastAsia="源ノ角ゴシック JP Medium" w:hint="eastAsia"/>
        </w:rPr>
      </w:pPr>
      <w:r w:rsidRPr="004A70BE">
        <w:rPr>
          <w:rFonts w:ascii="源ノ角ゴシック JP Medium" w:eastAsia="源ノ角ゴシック JP Medium" w:hint="eastAsia"/>
        </w:rPr>
        <w:t>月間勤怠表示</w:t>
      </w:r>
    </w:p>
    <w:p w14:paraId="219E3AE5"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カレンダー形式の勤怠履歴</w:t>
      </w:r>
    </w:p>
    <w:p w14:paraId="4E46334A"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日次労働時間表示</w:t>
      </w:r>
    </w:p>
    <w:p w14:paraId="762A7E63"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月間労働時間合計</w:t>
      </w:r>
    </w:p>
    <w:p w14:paraId="573F9A5E"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時間外労働時間（当月）</w:t>
      </w:r>
    </w:p>
    <w:p w14:paraId="3E11F279"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警告表示（45時間接近等）</w:t>
      </w:r>
    </w:p>
    <w:p w14:paraId="518FDC21" w14:textId="77777777" w:rsidR="00BA16FB" w:rsidRPr="004A70BE" w:rsidRDefault="00000000">
      <w:pPr>
        <w:pStyle w:val="a4"/>
        <w:numPr>
          <w:ilvl w:val="0"/>
          <w:numId w:val="3"/>
        </w:numPr>
        <w:rPr>
          <w:rFonts w:ascii="源ノ角ゴシック JP Medium" w:eastAsia="源ノ角ゴシック JP Medium" w:hint="eastAsia"/>
        </w:rPr>
      </w:pPr>
      <w:r w:rsidRPr="004A70BE">
        <w:rPr>
          <w:rFonts w:ascii="源ノ角ゴシック JP Medium" w:eastAsia="源ノ角ゴシック JP Medium" w:hint="eastAsia"/>
        </w:rPr>
        <w:t>打刻修正申請</w:t>
      </w:r>
    </w:p>
    <w:p w14:paraId="16FCC578"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打刻忘れ・誤打刻の修正申請</w:t>
      </w:r>
    </w:p>
    <w:p w14:paraId="7A303A26"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理由入力必須</w:t>
      </w:r>
    </w:p>
    <w:p w14:paraId="2733AE6E"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申請状況確認</w:t>
      </w:r>
    </w:p>
    <w:p w14:paraId="04B777B9" w14:textId="77777777" w:rsidR="00BA16FB" w:rsidRPr="004A70BE" w:rsidRDefault="00000000">
      <w:pPr>
        <w:pStyle w:val="a4"/>
        <w:numPr>
          <w:ilvl w:val="0"/>
          <w:numId w:val="3"/>
        </w:numPr>
        <w:rPr>
          <w:rFonts w:ascii="源ノ角ゴシック JP Medium" w:eastAsia="源ノ角ゴシック JP Medium" w:hint="eastAsia"/>
        </w:rPr>
      </w:pPr>
      <w:r w:rsidRPr="004A70BE">
        <w:rPr>
          <w:rFonts w:ascii="源ノ角ゴシック JP Medium" w:eastAsia="源ノ角ゴシック JP Medium" w:hint="eastAsia"/>
        </w:rPr>
        <w:t>休暇申請</w:t>
      </w:r>
    </w:p>
    <w:p w14:paraId="0D78ABCF"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有給休暇申請</w:t>
      </w:r>
    </w:p>
    <w:p w14:paraId="6963CF22"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その他休暇申請</w:t>
      </w:r>
    </w:p>
    <w:p w14:paraId="350E2843"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申請履歴・承認状況確認</w:t>
      </w:r>
    </w:p>
    <w:p w14:paraId="7B2B752B" w14:textId="77777777" w:rsidR="00BA16FB" w:rsidRPr="004A70BE" w:rsidRDefault="00000000">
      <w:pPr>
        <w:pStyle w:val="a4"/>
        <w:numPr>
          <w:ilvl w:val="0"/>
          <w:numId w:val="3"/>
        </w:numPr>
        <w:rPr>
          <w:rFonts w:ascii="源ノ角ゴシック JP Medium" w:eastAsia="源ノ角ゴシック JP Medium" w:hint="eastAsia"/>
        </w:rPr>
      </w:pPr>
      <w:r w:rsidRPr="004A70BE">
        <w:rPr>
          <w:rFonts w:ascii="源ノ角ゴシック JP Medium" w:eastAsia="源ノ角ゴシック JP Medium" w:hint="eastAsia"/>
        </w:rPr>
        <w:t>通知受信</w:t>
      </w:r>
    </w:p>
    <w:p w14:paraId="4D3AE2DD"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打刻忘れアラート</w:t>
      </w:r>
    </w:p>
    <w:p w14:paraId="671E15DE"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申請承認・却下通知</w:t>
      </w:r>
    </w:p>
    <w:p w14:paraId="0839E0D6"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残業時間警告</w:t>
      </w:r>
    </w:p>
    <w:p w14:paraId="2F731689"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rPr>
        <w:br w:type="page"/>
      </w:r>
    </w:p>
    <w:p w14:paraId="6D34405C" w14:textId="77777777" w:rsidR="00BA16FB" w:rsidRPr="004A70BE" w:rsidRDefault="00000000">
      <w:pPr>
        <w:pStyle w:val="3"/>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lastRenderedPageBreak/>
        <w:t>3.1.2 管理画面（PC Web）</w:t>
      </w:r>
    </w:p>
    <w:p w14:paraId="08960B47"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6"/>
          <w:szCs w:val="26"/>
        </w:rPr>
        <w:t>【ダッシュボード】</w:t>
      </w:r>
    </w:p>
    <w:p w14:paraId="7F3B4E06" w14:textId="77777777" w:rsidR="00BA16FB" w:rsidRPr="004A70BE" w:rsidRDefault="00000000">
      <w:pPr>
        <w:pStyle w:val="a4"/>
        <w:numPr>
          <w:ilvl w:val="0"/>
          <w:numId w:val="3"/>
        </w:numPr>
        <w:rPr>
          <w:rFonts w:ascii="源ノ角ゴシック JP Medium" w:eastAsia="源ノ角ゴシック JP Medium" w:hint="eastAsia"/>
        </w:rPr>
      </w:pPr>
      <w:r w:rsidRPr="004A70BE">
        <w:rPr>
          <w:rFonts w:ascii="源ノ角ゴシック JP Medium" w:eastAsia="源ノ角ゴシック JP Medium" w:hint="eastAsia"/>
        </w:rPr>
        <w:t>リアルタイム勤怠状況</w:t>
      </w:r>
    </w:p>
    <w:p w14:paraId="212D34F7"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本日の出勤者リスト</w:t>
      </w:r>
    </w:p>
    <w:p w14:paraId="5E55BA13"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現在勤務中の人数</w:t>
      </w:r>
    </w:p>
    <w:p w14:paraId="19D05CA5"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未打刻者リスト（最優先アラート）</w:t>
      </w:r>
    </w:p>
    <w:p w14:paraId="697EF570"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遅刻・早退者表示</w:t>
      </w:r>
    </w:p>
    <w:p w14:paraId="469ABF2D" w14:textId="77777777" w:rsidR="00BA16FB" w:rsidRPr="004A70BE" w:rsidRDefault="00000000">
      <w:pPr>
        <w:pStyle w:val="a4"/>
        <w:numPr>
          <w:ilvl w:val="0"/>
          <w:numId w:val="3"/>
        </w:numPr>
        <w:rPr>
          <w:rFonts w:ascii="源ノ角ゴシック JP Medium" w:eastAsia="源ノ角ゴシック JP Medium" w:hint="eastAsia"/>
        </w:rPr>
      </w:pPr>
      <w:r w:rsidRPr="004A70BE">
        <w:rPr>
          <w:rFonts w:ascii="源ノ角ゴシック JP Medium" w:eastAsia="源ノ角ゴシック JP Medium" w:hint="eastAsia"/>
        </w:rPr>
        <w:t>警告・アラート一覧</w:t>
      </w:r>
    </w:p>
    <w:p w14:paraId="39A4F3FF"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時間外労働45時間超過者</w:t>
      </w:r>
    </w:p>
    <w:p w14:paraId="08313E87"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時間外労働80時間超過者（過労死ライン）</w:t>
      </w:r>
    </w:p>
    <w:p w14:paraId="6438800E"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勤務間インターバル11時間未満</w:t>
      </w:r>
    </w:p>
    <w:p w14:paraId="66959012"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週40時間超過者</w:t>
      </w:r>
    </w:p>
    <w:p w14:paraId="12C4ED77"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未打刻・打刻漏れ</w:t>
      </w:r>
    </w:p>
    <w:p w14:paraId="27D6A96D"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6"/>
          <w:szCs w:val="26"/>
        </w:rPr>
        <w:t>【勤怠管理】</w:t>
      </w:r>
    </w:p>
    <w:p w14:paraId="712E811A" w14:textId="77777777" w:rsidR="00BA16FB" w:rsidRPr="004A70BE" w:rsidRDefault="00000000">
      <w:pPr>
        <w:pStyle w:val="a4"/>
        <w:numPr>
          <w:ilvl w:val="0"/>
          <w:numId w:val="3"/>
        </w:numPr>
        <w:rPr>
          <w:rFonts w:ascii="源ノ角ゴシック JP Medium" w:eastAsia="源ノ角ゴシック JP Medium" w:hint="eastAsia"/>
        </w:rPr>
      </w:pPr>
      <w:r w:rsidRPr="004A70BE">
        <w:rPr>
          <w:rFonts w:ascii="源ノ角ゴシック JP Medium" w:eastAsia="源ノ角ゴシック JP Medium" w:hint="eastAsia"/>
        </w:rPr>
        <w:t>従業員勤怠一覧</w:t>
      </w:r>
    </w:p>
    <w:p w14:paraId="201BBFBA"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日次・週次・月次表示</w:t>
      </w:r>
      <w:proofErr w:type="gramStart"/>
      <w:r w:rsidRPr="004A70BE">
        <w:rPr>
          <w:rFonts w:ascii="源ノ角ゴシック JP Medium" w:eastAsia="源ノ角ゴシック JP Medium" w:hint="eastAsia"/>
        </w:rPr>
        <w:t>切替</w:t>
      </w:r>
      <w:proofErr w:type="gramEnd"/>
    </w:p>
    <w:p w14:paraId="63971105"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全従業員の勤怠データ表示</w:t>
      </w:r>
    </w:p>
    <w:p w14:paraId="3574CD7A"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異常値のハイライト表示</w:t>
      </w:r>
    </w:p>
    <w:p w14:paraId="5CFB80EF"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フィルター・検索機能</w:t>
      </w:r>
    </w:p>
    <w:p w14:paraId="378E32D5" w14:textId="77777777" w:rsidR="00BA16FB" w:rsidRPr="004A70BE" w:rsidRDefault="00000000">
      <w:pPr>
        <w:pStyle w:val="a4"/>
        <w:numPr>
          <w:ilvl w:val="0"/>
          <w:numId w:val="3"/>
        </w:numPr>
        <w:rPr>
          <w:rFonts w:ascii="源ノ角ゴシック JP Medium" w:eastAsia="源ノ角ゴシック JP Medium" w:hint="eastAsia"/>
        </w:rPr>
      </w:pPr>
      <w:r w:rsidRPr="004A70BE">
        <w:rPr>
          <w:rFonts w:ascii="源ノ角ゴシック JP Medium" w:eastAsia="源ノ角ゴシック JP Medium" w:hint="eastAsia"/>
        </w:rPr>
        <w:t>詳細労働時間管理</w:t>
      </w:r>
    </w:p>
    <w:p w14:paraId="6540DF55"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所定労働時間</w:t>
      </w:r>
    </w:p>
    <w:p w14:paraId="04C4A470"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実労働時間</w:t>
      </w:r>
    </w:p>
    <w:p w14:paraId="06E50707"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時間外労働時間（法定内・法定外）</w:t>
      </w:r>
    </w:p>
    <w:p w14:paraId="1B4B3CB6"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深夜労働時間（22:00〜5:00）</w:t>
      </w:r>
    </w:p>
    <w:p w14:paraId="3064C931"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休日労働時間</w:t>
      </w:r>
    </w:p>
    <w:p w14:paraId="258723AF"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週の労働時間</w:t>
      </w:r>
    </w:p>
    <w:p w14:paraId="4C70C3F8" w14:textId="77777777" w:rsidR="00BA16FB" w:rsidRPr="004A70BE" w:rsidRDefault="00000000">
      <w:pPr>
        <w:pStyle w:val="a4"/>
        <w:numPr>
          <w:ilvl w:val="0"/>
          <w:numId w:val="3"/>
        </w:numPr>
        <w:rPr>
          <w:rFonts w:ascii="源ノ角ゴシック JP Medium" w:eastAsia="源ノ角ゴシック JP Medium" w:hint="eastAsia"/>
        </w:rPr>
      </w:pPr>
      <w:r w:rsidRPr="004A70BE">
        <w:rPr>
          <w:rFonts w:ascii="源ノ角ゴシック JP Medium" w:eastAsia="源ノ角ゴシック JP Medium" w:hint="eastAsia"/>
        </w:rPr>
        <w:t>休憩時間管理</w:t>
      </w:r>
    </w:p>
    <w:p w14:paraId="1D1AE14E"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休憩時間の表示・編集</w:t>
      </w:r>
    </w:p>
    <w:p w14:paraId="2B422981"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法定休憩時間チェック（6h超→45分、8h超→1時間）</w:t>
      </w:r>
    </w:p>
    <w:p w14:paraId="243F0E3C"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実労働時間の自動再計算</w:t>
      </w:r>
    </w:p>
    <w:p w14:paraId="2211DB81" w14:textId="77777777" w:rsidR="00BA16FB" w:rsidRPr="004A70BE" w:rsidRDefault="00000000">
      <w:pPr>
        <w:pStyle w:val="a4"/>
        <w:numPr>
          <w:ilvl w:val="0"/>
          <w:numId w:val="3"/>
        </w:numPr>
        <w:rPr>
          <w:rFonts w:ascii="源ノ角ゴシック JP Medium" w:eastAsia="源ノ角ゴシック JP Medium" w:hint="eastAsia"/>
        </w:rPr>
      </w:pPr>
      <w:r w:rsidRPr="004A70BE">
        <w:rPr>
          <w:rFonts w:ascii="源ノ角ゴシック JP Medium" w:eastAsia="源ノ角ゴシック JP Medium" w:hint="eastAsia"/>
        </w:rPr>
        <w:t>打刻データ編集</w:t>
      </w:r>
    </w:p>
    <w:p w14:paraId="221EB730"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手動での打刻修正</w:t>
      </w:r>
    </w:p>
    <w:p w14:paraId="0F665F51"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修正履歴の完全保存（改ざん防止）</w:t>
      </w:r>
    </w:p>
    <w:p w14:paraId="656366B6"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修正理由の記録必須</w:t>
      </w:r>
    </w:p>
    <w:p w14:paraId="31684E7A"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6"/>
          <w:szCs w:val="26"/>
        </w:rPr>
        <w:t>【申請管理】</w:t>
      </w:r>
    </w:p>
    <w:p w14:paraId="0997698D" w14:textId="77777777" w:rsidR="00BA16FB" w:rsidRPr="004A70BE" w:rsidRDefault="00000000">
      <w:pPr>
        <w:pStyle w:val="a4"/>
        <w:numPr>
          <w:ilvl w:val="0"/>
          <w:numId w:val="3"/>
        </w:numPr>
        <w:rPr>
          <w:rFonts w:ascii="源ノ角ゴシック JP Medium" w:eastAsia="源ノ角ゴシック JP Medium" w:hint="eastAsia"/>
        </w:rPr>
      </w:pPr>
      <w:r w:rsidRPr="004A70BE">
        <w:rPr>
          <w:rFonts w:ascii="源ノ角ゴシック JP Medium" w:eastAsia="源ノ角ゴシック JP Medium" w:hint="eastAsia"/>
        </w:rPr>
        <w:t>申請承認機能</w:t>
      </w:r>
    </w:p>
    <w:p w14:paraId="10B907CA"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休暇申請の承認・却下</w:t>
      </w:r>
    </w:p>
    <w:p w14:paraId="256C8163"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打刻修正申請の承認・却下</w:t>
      </w:r>
    </w:p>
    <w:p w14:paraId="4EAC84DC"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承認待ち一覧</w:t>
      </w:r>
    </w:p>
    <w:p w14:paraId="4B71DA37"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lastRenderedPageBreak/>
        <w:t>承認履歴</w:t>
      </w:r>
    </w:p>
    <w:p w14:paraId="69CD5834"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6"/>
          <w:szCs w:val="26"/>
        </w:rPr>
        <w:t>【集計・出力】</w:t>
      </w:r>
    </w:p>
    <w:p w14:paraId="05BDB622" w14:textId="77777777" w:rsidR="00BA16FB" w:rsidRPr="004A70BE" w:rsidRDefault="00000000">
      <w:pPr>
        <w:pStyle w:val="a4"/>
        <w:numPr>
          <w:ilvl w:val="0"/>
          <w:numId w:val="3"/>
        </w:numPr>
        <w:rPr>
          <w:rFonts w:ascii="源ノ角ゴシック JP Medium" w:eastAsia="源ノ角ゴシック JP Medium" w:hint="eastAsia"/>
        </w:rPr>
      </w:pPr>
      <w:r w:rsidRPr="004A70BE">
        <w:rPr>
          <w:rFonts w:ascii="源ノ角ゴシック JP Medium" w:eastAsia="源ノ角ゴシック JP Medium" w:hint="eastAsia"/>
        </w:rPr>
        <w:t>月次集計レポート</w:t>
      </w:r>
    </w:p>
    <w:p w14:paraId="5A00F7C3"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従業員別の月間サマリー</w:t>
      </w:r>
    </w:p>
    <w:p w14:paraId="722DE3A1"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時間外労働時間ランキング</w:t>
      </w:r>
    </w:p>
    <w:p w14:paraId="658297FD"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未打刻日数</w:t>
      </w:r>
    </w:p>
    <w:p w14:paraId="5E0DB287"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遅刻・早退回数</w:t>
      </w:r>
    </w:p>
    <w:p w14:paraId="4E86DB47" w14:textId="77777777" w:rsidR="00BA16FB" w:rsidRPr="004A70BE" w:rsidRDefault="00000000">
      <w:pPr>
        <w:pStyle w:val="a4"/>
        <w:numPr>
          <w:ilvl w:val="0"/>
          <w:numId w:val="3"/>
        </w:numPr>
        <w:rPr>
          <w:rFonts w:ascii="源ノ角ゴシック JP Medium" w:eastAsia="源ノ角ゴシック JP Medium" w:hint="eastAsia"/>
        </w:rPr>
      </w:pPr>
      <w:r w:rsidRPr="004A70BE">
        <w:rPr>
          <w:rFonts w:ascii="源ノ角ゴシック JP Medium" w:eastAsia="源ノ角ゴシック JP Medium" w:hint="eastAsia"/>
        </w:rPr>
        <w:t>時間外労働管理</w:t>
      </w:r>
    </w:p>
    <w:p w14:paraId="269724C3"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月次進捗（45時間上限）</w:t>
      </w:r>
    </w:p>
    <w:p w14:paraId="0F6A0AE2"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年間進捗（360時間上限）</w:t>
      </w:r>
    </w:p>
    <w:p w14:paraId="723042DC"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複数月平均（2〜6ヶ月で80時間以内）</w:t>
      </w:r>
    </w:p>
    <w:p w14:paraId="4081EC0E"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グラフ表示</w:t>
      </w:r>
    </w:p>
    <w:p w14:paraId="5349B1C5" w14:textId="77777777" w:rsidR="00BA16FB" w:rsidRPr="004A70BE" w:rsidRDefault="00000000">
      <w:pPr>
        <w:pStyle w:val="a4"/>
        <w:numPr>
          <w:ilvl w:val="0"/>
          <w:numId w:val="3"/>
        </w:numPr>
        <w:rPr>
          <w:rFonts w:ascii="源ノ角ゴシック JP Medium" w:eastAsia="源ノ角ゴシック JP Medium" w:hint="eastAsia"/>
        </w:rPr>
      </w:pPr>
      <w:r w:rsidRPr="004A70BE">
        <w:rPr>
          <w:rFonts w:ascii="源ノ角ゴシック JP Medium" w:eastAsia="源ノ角ゴシック JP Medium" w:hint="eastAsia"/>
        </w:rPr>
        <w:t>CSVエクスポート</w:t>
      </w:r>
    </w:p>
    <w:p w14:paraId="4D35C6DB"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給与計算用フォーマット</w:t>
      </w:r>
    </w:p>
    <w:p w14:paraId="231A95CE"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カスタマイズ可能な項目選択</w:t>
      </w:r>
    </w:p>
    <w:p w14:paraId="4DF1B5EF"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期間指定出力</w:t>
      </w:r>
    </w:p>
    <w:p w14:paraId="4CDD7135"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5年間のデータ保持対応</w:t>
      </w:r>
    </w:p>
    <w:p w14:paraId="664CE0DC"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6"/>
          <w:szCs w:val="26"/>
        </w:rPr>
        <w:t>【基本設定】</w:t>
      </w:r>
    </w:p>
    <w:p w14:paraId="2E5B3343" w14:textId="77777777" w:rsidR="00BA16FB" w:rsidRPr="004A70BE" w:rsidRDefault="00000000">
      <w:pPr>
        <w:pStyle w:val="a4"/>
        <w:numPr>
          <w:ilvl w:val="0"/>
          <w:numId w:val="3"/>
        </w:numPr>
        <w:rPr>
          <w:rFonts w:ascii="源ノ角ゴシック JP Medium" w:eastAsia="源ノ角ゴシック JP Medium" w:hint="eastAsia"/>
        </w:rPr>
      </w:pPr>
      <w:r w:rsidRPr="004A70BE">
        <w:rPr>
          <w:rFonts w:ascii="源ノ角ゴシック JP Medium" w:eastAsia="源ノ角ゴシック JP Medium" w:hint="eastAsia"/>
        </w:rPr>
        <w:t>従業員マスタ管理</w:t>
      </w:r>
    </w:p>
    <w:p w14:paraId="7BCA54EC"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従業員情報登録・編集</w:t>
      </w:r>
    </w:p>
    <w:p w14:paraId="1C28DBCC"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所属部署設定</w:t>
      </w:r>
    </w:p>
    <w:p w14:paraId="6684D089"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勤務形態（固定時間、フレックス、シフト）</w:t>
      </w:r>
    </w:p>
    <w:p w14:paraId="10411727"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所定労働時間設定</w:t>
      </w:r>
    </w:p>
    <w:p w14:paraId="2C21DE8E" w14:textId="77777777" w:rsidR="00BA16FB" w:rsidRPr="004A70BE" w:rsidRDefault="00000000">
      <w:pPr>
        <w:pStyle w:val="a4"/>
        <w:numPr>
          <w:ilvl w:val="0"/>
          <w:numId w:val="3"/>
        </w:numPr>
        <w:rPr>
          <w:rFonts w:ascii="源ノ角ゴシック JP Medium" w:eastAsia="源ノ角ゴシック JP Medium" w:hint="eastAsia"/>
        </w:rPr>
      </w:pPr>
      <w:r w:rsidRPr="004A70BE">
        <w:rPr>
          <w:rFonts w:ascii="源ノ角ゴシック JP Medium" w:eastAsia="源ノ角ゴシック JP Medium" w:hint="eastAsia"/>
        </w:rPr>
        <w:t>勤務パターン設定</w:t>
      </w:r>
    </w:p>
    <w:p w14:paraId="2A63A795"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始業・終業時刻</w:t>
      </w:r>
    </w:p>
    <w:p w14:paraId="4C20C93C"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休憩時間設定</w:t>
      </w:r>
    </w:p>
    <w:p w14:paraId="20D4CEED"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法定休日設定</w:t>
      </w:r>
    </w:p>
    <w:p w14:paraId="1F13228E" w14:textId="77777777" w:rsidR="00BA16FB" w:rsidRPr="004A70BE" w:rsidRDefault="00000000">
      <w:pPr>
        <w:pStyle w:val="a4"/>
        <w:numPr>
          <w:ilvl w:val="0"/>
          <w:numId w:val="3"/>
        </w:numPr>
        <w:rPr>
          <w:rFonts w:ascii="源ノ角ゴシック JP Medium" w:eastAsia="源ノ角ゴシック JP Medium" w:hint="eastAsia"/>
        </w:rPr>
      </w:pPr>
      <w:r w:rsidRPr="004A70BE">
        <w:rPr>
          <w:rFonts w:ascii="源ノ角ゴシック JP Medium" w:eastAsia="源ノ角ゴシック JP Medium" w:hint="eastAsia"/>
        </w:rPr>
        <w:t>年次有給休暇管理</w:t>
      </w:r>
    </w:p>
    <w:p w14:paraId="3C216DDD"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付与日数設定</w:t>
      </w:r>
    </w:p>
    <w:p w14:paraId="69808DAD"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取得日数・残日数表示</w:t>
      </w:r>
    </w:p>
    <w:p w14:paraId="03C81040"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年5日取得義務の進捗管理</w:t>
      </w:r>
    </w:p>
    <w:p w14:paraId="2D241808"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rPr>
        <w:br w:type="page"/>
      </w:r>
    </w:p>
    <w:p w14:paraId="5CBAA7E5"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lastRenderedPageBreak/>
        <w:t>3.2 フェーズ2：機能強化（MVP後3ヶ月以内）</w:t>
      </w:r>
    </w:p>
    <w:p w14:paraId="7FC7F6D8" w14:textId="77777777" w:rsidR="00BA16FB" w:rsidRPr="004A70BE" w:rsidRDefault="00000000">
      <w:pPr>
        <w:pStyle w:val="a4"/>
        <w:numPr>
          <w:ilvl w:val="0"/>
          <w:numId w:val="4"/>
        </w:numPr>
        <w:rPr>
          <w:rFonts w:ascii="源ノ角ゴシック JP Medium" w:eastAsia="源ノ角ゴシック JP Medium" w:hint="eastAsia"/>
        </w:rPr>
      </w:pPr>
      <w:r w:rsidRPr="004A70BE">
        <w:rPr>
          <w:rFonts w:ascii="源ノ角ゴシック JP Medium" w:eastAsia="源ノ角ゴシック JP Medium" w:hint="eastAsia"/>
        </w:rPr>
        <w:t>36協定管理：協定内容登録、上限時間の自動チェック</w:t>
      </w:r>
    </w:p>
    <w:p w14:paraId="3555C9EF" w14:textId="77777777" w:rsidR="00BA16FB" w:rsidRPr="004A70BE" w:rsidRDefault="00000000">
      <w:pPr>
        <w:pStyle w:val="a4"/>
        <w:numPr>
          <w:ilvl w:val="0"/>
          <w:numId w:val="4"/>
        </w:numPr>
        <w:rPr>
          <w:rFonts w:ascii="源ノ角ゴシック JP Medium" w:eastAsia="源ノ角ゴシック JP Medium" w:hint="eastAsia"/>
        </w:rPr>
      </w:pPr>
      <w:r w:rsidRPr="004A70BE">
        <w:rPr>
          <w:rFonts w:ascii="源ノ角ゴシック JP Medium" w:eastAsia="源ノ角ゴシック JP Medium" w:hint="eastAsia"/>
        </w:rPr>
        <w:t>シフト管理機能：シフト表作成、パターン登録</w:t>
      </w:r>
    </w:p>
    <w:p w14:paraId="3730AD44" w14:textId="77777777" w:rsidR="00BA16FB" w:rsidRPr="004A70BE" w:rsidRDefault="00000000">
      <w:pPr>
        <w:pStyle w:val="a4"/>
        <w:numPr>
          <w:ilvl w:val="0"/>
          <w:numId w:val="4"/>
        </w:numPr>
        <w:rPr>
          <w:rFonts w:ascii="源ノ角ゴシック JP Medium" w:eastAsia="源ノ角ゴシック JP Medium" w:hint="eastAsia"/>
        </w:rPr>
      </w:pPr>
      <w:r w:rsidRPr="004A70BE">
        <w:rPr>
          <w:rFonts w:ascii="源ノ角ゴシック JP Medium" w:eastAsia="源ノ角ゴシック JP Medium" w:hint="eastAsia"/>
        </w:rPr>
        <w:t>部署・チーム管理：部署別集計、マネージャー権限設定</w:t>
      </w:r>
    </w:p>
    <w:p w14:paraId="6173E291" w14:textId="77777777" w:rsidR="00BA16FB" w:rsidRPr="004A70BE" w:rsidRDefault="00000000">
      <w:pPr>
        <w:pStyle w:val="a4"/>
        <w:numPr>
          <w:ilvl w:val="0"/>
          <w:numId w:val="4"/>
        </w:numPr>
        <w:rPr>
          <w:rFonts w:ascii="源ノ角ゴシック JP Medium" w:eastAsia="源ノ角ゴシック JP Medium" w:hint="eastAsia"/>
        </w:rPr>
      </w:pPr>
      <w:r w:rsidRPr="004A70BE">
        <w:rPr>
          <w:rFonts w:ascii="源ノ角ゴシック JP Medium" w:eastAsia="源ノ角ゴシック JP Medium" w:hint="eastAsia"/>
        </w:rPr>
        <w:t>レポート機能強化：週次レポート自動生成、カスタムレポート作成</w:t>
      </w:r>
    </w:p>
    <w:p w14:paraId="35C7BEDA" w14:textId="77777777" w:rsidR="00BA16FB" w:rsidRPr="004A70BE" w:rsidRDefault="00000000">
      <w:pPr>
        <w:pStyle w:val="a4"/>
        <w:numPr>
          <w:ilvl w:val="0"/>
          <w:numId w:val="4"/>
        </w:numPr>
        <w:rPr>
          <w:rFonts w:ascii="源ノ角ゴシック JP Medium" w:eastAsia="源ノ角ゴシック JP Medium" w:hint="eastAsia"/>
        </w:rPr>
      </w:pPr>
      <w:r w:rsidRPr="004A70BE">
        <w:rPr>
          <w:rFonts w:ascii="源ノ角ゴシック JP Medium" w:eastAsia="源ノ角ゴシック JP Medium" w:hint="eastAsia"/>
        </w:rPr>
        <w:t>承認ワークフロー設定：承認ルートカスタマイズ、代理承認者設定</w:t>
      </w:r>
    </w:p>
    <w:p w14:paraId="4AF1736E" w14:textId="77777777" w:rsidR="00BA16FB" w:rsidRPr="004A70BE" w:rsidRDefault="00000000">
      <w:pPr>
        <w:pStyle w:val="a4"/>
        <w:numPr>
          <w:ilvl w:val="0"/>
          <w:numId w:val="4"/>
        </w:numPr>
        <w:rPr>
          <w:rFonts w:ascii="源ノ角ゴシック JP Medium" w:eastAsia="源ノ角ゴシック JP Medium" w:hint="eastAsia"/>
        </w:rPr>
      </w:pPr>
      <w:r w:rsidRPr="004A70BE">
        <w:rPr>
          <w:rFonts w:ascii="源ノ角ゴシック JP Medium" w:eastAsia="源ノ角ゴシック JP Medium" w:hint="eastAsia"/>
        </w:rPr>
        <w:t>通知設定のカスタマイズ：通知タイミング・内容の設定</w:t>
      </w:r>
    </w:p>
    <w:p w14:paraId="2BE632AE" w14:textId="77777777" w:rsidR="00BA16FB" w:rsidRPr="004A70BE" w:rsidRDefault="00000000">
      <w:pPr>
        <w:pStyle w:val="a4"/>
        <w:numPr>
          <w:ilvl w:val="0"/>
          <w:numId w:val="4"/>
        </w:numPr>
        <w:rPr>
          <w:rFonts w:ascii="源ノ角ゴシック JP Medium" w:eastAsia="源ノ角ゴシック JP Medium" w:hint="eastAsia"/>
        </w:rPr>
      </w:pPr>
      <w:r w:rsidRPr="004A70BE">
        <w:rPr>
          <w:rFonts w:ascii="源ノ角ゴシック JP Medium" w:eastAsia="源ノ角ゴシック JP Medium" w:hint="eastAsia"/>
        </w:rPr>
        <w:t>遅刻・早退の理由管理：理由の分類・集計・傾向分析</w:t>
      </w:r>
    </w:p>
    <w:p w14:paraId="39331062"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3.3 フェーズ3：拡張機能（運用安定後）</w:t>
      </w:r>
    </w:p>
    <w:p w14:paraId="77084AE7" w14:textId="77777777" w:rsidR="00BA16FB" w:rsidRPr="004A70BE" w:rsidRDefault="00000000">
      <w:pPr>
        <w:pStyle w:val="a4"/>
        <w:numPr>
          <w:ilvl w:val="0"/>
          <w:numId w:val="5"/>
        </w:numPr>
        <w:rPr>
          <w:rFonts w:ascii="源ノ角ゴシック JP Medium" w:eastAsia="源ノ角ゴシック JP Medium" w:hint="eastAsia"/>
        </w:rPr>
      </w:pPr>
      <w:r w:rsidRPr="004A70BE">
        <w:rPr>
          <w:rFonts w:ascii="源ノ角ゴシック JP Medium" w:eastAsia="源ノ角ゴシック JP Medium" w:hint="eastAsia"/>
        </w:rPr>
        <w:t>GPS打刻範囲制限：オフィス周辺のみ打刻可能、直行直帰例外設定</w:t>
      </w:r>
    </w:p>
    <w:p w14:paraId="142E6ED1" w14:textId="77777777" w:rsidR="00BA16FB" w:rsidRPr="004A70BE" w:rsidRDefault="00000000">
      <w:pPr>
        <w:pStyle w:val="a4"/>
        <w:numPr>
          <w:ilvl w:val="0"/>
          <w:numId w:val="5"/>
        </w:numPr>
        <w:rPr>
          <w:rFonts w:ascii="源ノ角ゴシック JP Medium" w:eastAsia="源ノ角ゴシック JP Medium" w:hint="eastAsia"/>
        </w:rPr>
      </w:pPr>
      <w:r w:rsidRPr="004A70BE">
        <w:rPr>
          <w:rFonts w:ascii="源ノ角ゴシック JP Medium" w:eastAsia="源ノ角ゴシック JP Medium" w:hint="eastAsia"/>
        </w:rPr>
        <w:t>顔写真撮影：不正打刻防止（オプション）</w:t>
      </w:r>
    </w:p>
    <w:p w14:paraId="545DF4CF" w14:textId="77777777" w:rsidR="00BA16FB" w:rsidRPr="004A70BE" w:rsidRDefault="00000000">
      <w:pPr>
        <w:pStyle w:val="a4"/>
        <w:numPr>
          <w:ilvl w:val="0"/>
          <w:numId w:val="5"/>
        </w:numPr>
        <w:rPr>
          <w:rFonts w:ascii="源ノ角ゴシック JP Medium" w:eastAsia="源ノ角ゴシック JP Medium" w:hint="eastAsia"/>
        </w:rPr>
      </w:pPr>
      <w:r w:rsidRPr="004A70BE">
        <w:rPr>
          <w:rFonts w:ascii="源ノ角ゴシック JP Medium" w:eastAsia="源ノ角ゴシック JP Medium" w:hint="eastAsia"/>
        </w:rPr>
        <w:t>オンライン通話機能：リモート朝礼・終礼、業務報告用</w:t>
      </w:r>
    </w:p>
    <w:p w14:paraId="33857B79" w14:textId="77777777" w:rsidR="00BA16FB" w:rsidRPr="004A70BE" w:rsidRDefault="00000000">
      <w:pPr>
        <w:pStyle w:val="a4"/>
        <w:numPr>
          <w:ilvl w:val="0"/>
          <w:numId w:val="5"/>
        </w:numPr>
        <w:rPr>
          <w:rFonts w:ascii="源ノ角ゴシック JP Medium" w:eastAsia="源ノ角ゴシック JP Medium" w:hint="eastAsia"/>
        </w:rPr>
      </w:pPr>
      <w:r w:rsidRPr="004A70BE">
        <w:rPr>
          <w:rFonts w:ascii="源ノ角ゴシック JP Medium" w:eastAsia="源ノ角ゴシック JP Medium" w:hint="eastAsia"/>
        </w:rPr>
        <w:t>外部システム連携API：給与計算システム、人事システム連携</w:t>
      </w:r>
    </w:p>
    <w:p w14:paraId="22DE955E" w14:textId="77777777" w:rsidR="00BA16FB" w:rsidRPr="004A70BE" w:rsidRDefault="00000000">
      <w:pPr>
        <w:pStyle w:val="a4"/>
        <w:numPr>
          <w:ilvl w:val="0"/>
          <w:numId w:val="5"/>
        </w:numPr>
        <w:rPr>
          <w:rFonts w:ascii="源ノ角ゴシック JP Medium" w:eastAsia="源ノ角ゴシック JP Medium" w:hint="eastAsia"/>
        </w:rPr>
      </w:pPr>
      <w:r w:rsidRPr="004A70BE">
        <w:rPr>
          <w:rFonts w:ascii="源ノ角ゴシック JP Medium" w:eastAsia="源ノ角ゴシック JP Medium" w:hint="eastAsia"/>
        </w:rPr>
        <w:t>多言語対応：外国人従業員向け</w:t>
      </w:r>
    </w:p>
    <w:p w14:paraId="50150AC5" w14:textId="77777777" w:rsidR="00BA16FB" w:rsidRPr="004A70BE" w:rsidRDefault="00000000">
      <w:pPr>
        <w:pStyle w:val="a4"/>
        <w:numPr>
          <w:ilvl w:val="0"/>
          <w:numId w:val="5"/>
        </w:numPr>
        <w:rPr>
          <w:rFonts w:ascii="源ノ角ゴシック JP Medium" w:eastAsia="源ノ角ゴシック JP Medium" w:hint="eastAsia"/>
        </w:rPr>
      </w:pPr>
      <w:r w:rsidRPr="004A70BE">
        <w:rPr>
          <w:rFonts w:ascii="源ノ角ゴシック JP Medium" w:eastAsia="源ノ角ゴシック JP Medium" w:hint="eastAsia"/>
        </w:rPr>
        <w:t>高度な分析機能：労働時間傾向分析、予測機能</w:t>
      </w:r>
    </w:p>
    <w:p w14:paraId="524AF651"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rPr>
        <w:br w:type="page"/>
      </w:r>
    </w:p>
    <w:p w14:paraId="20D85798" w14:textId="77777777" w:rsidR="00BA16FB" w:rsidRPr="004A70BE" w:rsidRDefault="00000000">
      <w:pPr>
        <w:pStyle w:val="1"/>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lastRenderedPageBreak/>
        <w:t>4. 非機能要件</w:t>
      </w:r>
    </w:p>
    <w:p w14:paraId="26A537B7"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4.1 セキュリティ</w:t>
      </w:r>
    </w:p>
    <w:p w14:paraId="2B5724A0"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通信は全てHTTPS（SSL/TLS）で暗号化</w:t>
      </w:r>
    </w:p>
    <w:p w14:paraId="4924C9FE"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パスワードはハッシュ化して保存</w:t>
      </w:r>
    </w:p>
    <w:p w14:paraId="2365F422"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二要素認証対応（フェーズ2）</w:t>
      </w:r>
    </w:p>
    <w:p w14:paraId="1953948B"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アクセス権限管理（従業員・労務・管理者）</w:t>
      </w:r>
    </w:p>
    <w:p w14:paraId="36766A52"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操作ログの記録</w:t>
      </w:r>
    </w:p>
    <w:p w14:paraId="77D98CC0"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4.2 パフォーマンス</w:t>
      </w:r>
    </w:p>
    <w:p w14:paraId="6FF98E18"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打刻処理：3秒以内</w:t>
      </w:r>
    </w:p>
    <w:p w14:paraId="53CD2195"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画面表示：5秒以内</w:t>
      </w:r>
    </w:p>
    <w:p w14:paraId="7F8E3C7F"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月次レポート生成：30秒以内</w:t>
      </w:r>
    </w:p>
    <w:p w14:paraId="0EB3DF82"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同時アクセス：100ユーザー対応</w:t>
      </w:r>
    </w:p>
    <w:p w14:paraId="25922C02"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4.3 可用性</w:t>
      </w:r>
    </w:p>
    <w:p w14:paraId="73AF21E3"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稼働率：99%以上</w:t>
      </w:r>
    </w:p>
    <w:p w14:paraId="20B40784"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定期メンテナンス：月1回（深夜帯）</w:t>
      </w:r>
    </w:p>
    <w:p w14:paraId="359104C8"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データバックアップ：日次</w:t>
      </w:r>
    </w:p>
    <w:p w14:paraId="17713E7B"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4.4 ユーザビリティ</w:t>
      </w:r>
    </w:p>
    <w:p w14:paraId="6E76B5A5"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直感的なUI/UX設計</w:t>
      </w:r>
    </w:p>
    <w:p w14:paraId="5B236749"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操作マニュアル不要レベルの分かりやすさ</w:t>
      </w:r>
    </w:p>
    <w:p w14:paraId="783E4E62"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レスポンシブデザイン（モバイル対応）</w:t>
      </w:r>
    </w:p>
    <w:p w14:paraId="0951F0E7"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アクセシビリティ対応</w:t>
      </w:r>
    </w:p>
    <w:p w14:paraId="27938597"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4.5 対応環境</w:t>
      </w:r>
    </w:p>
    <w:p w14:paraId="6178CA1F"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rPr>
        <w:t>モバイルアプリ</w:t>
      </w:r>
    </w:p>
    <w:p w14:paraId="71EEE00D"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iOS 14以降</w:t>
      </w:r>
    </w:p>
    <w:p w14:paraId="741635ED"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Android 10以降</w:t>
      </w:r>
    </w:p>
    <w:p w14:paraId="131FB1D2"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rPr>
        <w:t>PC Web画面</w:t>
      </w:r>
    </w:p>
    <w:p w14:paraId="41F58E58"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Google Chrome（最新版）</w:t>
      </w:r>
    </w:p>
    <w:p w14:paraId="0462A3A2"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Microsoft Edge（最新版）</w:t>
      </w:r>
    </w:p>
    <w:p w14:paraId="572C3346"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Safari（最新版）</w:t>
      </w:r>
    </w:p>
    <w:p w14:paraId="55B7F1D3"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rPr>
        <w:br w:type="page"/>
      </w:r>
    </w:p>
    <w:p w14:paraId="0CC50CFD" w14:textId="77777777" w:rsidR="00BA16FB" w:rsidRPr="004A70BE" w:rsidRDefault="00000000">
      <w:pPr>
        <w:pStyle w:val="1"/>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lastRenderedPageBreak/>
        <w:t>5. データ要件</w:t>
      </w:r>
    </w:p>
    <w:p w14:paraId="7E8FF782"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5.1 主要データ項目</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50" w:type="dxa"/>
          <w:bottom w:w="100" w:type="dxa"/>
          <w:right w:w="150" w:type="dxa"/>
        </w:tblCellMar>
        <w:tblLook w:val="04A0" w:firstRow="1" w:lastRow="0" w:firstColumn="1" w:lastColumn="0" w:noHBand="0" w:noVBand="1"/>
      </w:tblPr>
      <w:tblGrid>
        <w:gridCol w:w="3002"/>
        <w:gridCol w:w="3020"/>
        <w:gridCol w:w="3002"/>
      </w:tblGrid>
      <w:tr w:rsidR="00BA16FB" w:rsidRPr="004A70BE" w14:paraId="4FA9FF0F"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C3E50"/>
          </w:tcPr>
          <w:p w14:paraId="74173FDE"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color w:val="FFFFFF"/>
                <w:sz w:val="22"/>
                <w:szCs w:val="22"/>
              </w:rPr>
              <w:t>データ項目</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Pr>
          <w:p w14:paraId="3AFA1B6A"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color w:val="FFFFFF"/>
                <w:sz w:val="22"/>
                <w:szCs w:val="22"/>
              </w:rPr>
              <w:t>説明</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Pr>
          <w:p w14:paraId="27FA7D69"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color w:val="FFFFFF"/>
                <w:sz w:val="22"/>
                <w:szCs w:val="22"/>
              </w:rPr>
              <w:t>法令要否</w:t>
            </w:r>
          </w:p>
        </w:tc>
      </w:tr>
      <w:tr w:rsidR="00BA16FB" w:rsidRPr="004A70BE" w14:paraId="13D5B5E1" w14:textId="77777777">
        <w:tc>
          <w:tcPr>
            <w:tcW w:w="3120" w:type="dxa"/>
            <w:tcBorders>
              <w:top w:val="single" w:sz="1" w:space="0" w:color="CCCCCC"/>
              <w:left w:val="single" w:sz="1" w:space="0" w:color="CCCCCC"/>
              <w:bottom w:val="single" w:sz="1" w:space="0" w:color="CCCCCC"/>
              <w:right w:val="single" w:sz="1" w:space="0" w:color="CCCCCC"/>
            </w:tcBorders>
          </w:tcPr>
          <w:p w14:paraId="47AABB17"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従業員ID</w:t>
            </w:r>
          </w:p>
        </w:tc>
        <w:tc>
          <w:tcPr>
            <w:tcW w:w="3120" w:type="dxa"/>
            <w:tcBorders>
              <w:top w:val="single" w:sz="1" w:space="0" w:color="CCCCCC"/>
              <w:left w:val="single" w:sz="1" w:space="0" w:color="CCCCCC"/>
              <w:bottom w:val="single" w:sz="1" w:space="0" w:color="CCCCCC"/>
              <w:right w:val="single" w:sz="1" w:space="0" w:color="CCCCCC"/>
            </w:tcBorders>
          </w:tcPr>
          <w:p w14:paraId="7BD8369F"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従業員の一意識別子</w:t>
            </w:r>
          </w:p>
        </w:tc>
        <w:tc>
          <w:tcPr>
            <w:tcW w:w="3120" w:type="dxa"/>
            <w:tcBorders>
              <w:top w:val="single" w:sz="1" w:space="0" w:color="CCCCCC"/>
              <w:left w:val="single" w:sz="1" w:space="0" w:color="CCCCCC"/>
              <w:bottom w:val="single" w:sz="1" w:space="0" w:color="CCCCCC"/>
              <w:right w:val="single" w:sz="1" w:space="0" w:color="CCCCCC"/>
            </w:tcBorders>
          </w:tcPr>
          <w:p w14:paraId="30B466BA"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必須</w:t>
            </w:r>
          </w:p>
        </w:tc>
      </w:tr>
      <w:tr w:rsidR="00BA16FB" w:rsidRPr="004A70BE" w14:paraId="3FB27E13" w14:textId="77777777">
        <w:tc>
          <w:tcPr>
            <w:tcW w:w="3120" w:type="dxa"/>
            <w:tcBorders>
              <w:top w:val="single" w:sz="1" w:space="0" w:color="CCCCCC"/>
              <w:left w:val="single" w:sz="1" w:space="0" w:color="CCCCCC"/>
              <w:bottom w:val="single" w:sz="1" w:space="0" w:color="CCCCCC"/>
              <w:right w:val="single" w:sz="1" w:space="0" w:color="CCCCCC"/>
            </w:tcBorders>
          </w:tcPr>
          <w:p w14:paraId="08AF3715"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氏名</w:t>
            </w:r>
          </w:p>
        </w:tc>
        <w:tc>
          <w:tcPr>
            <w:tcW w:w="3120" w:type="dxa"/>
            <w:tcBorders>
              <w:top w:val="single" w:sz="1" w:space="0" w:color="CCCCCC"/>
              <w:left w:val="single" w:sz="1" w:space="0" w:color="CCCCCC"/>
              <w:bottom w:val="single" w:sz="1" w:space="0" w:color="CCCCCC"/>
              <w:right w:val="single" w:sz="1" w:space="0" w:color="CCCCCC"/>
            </w:tcBorders>
          </w:tcPr>
          <w:p w14:paraId="44E0D8E6"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従業員の氏名</w:t>
            </w:r>
          </w:p>
        </w:tc>
        <w:tc>
          <w:tcPr>
            <w:tcW w:w="3120" w:type="dxa"/>
            <w:tcBorders>
              <w:top w:val="single" w:sz="1" w:space="0" w:color="CCCCCC"/>
              <w:left w:val="single" w:sz="1" w:space="0" w:color="CCCCCC"/>
              <w:bottom w:val="single" w:sz="1" w:space="0" w:color="CCCCCC"/>
              <w:right w:val="single" w:sz="1" w:space="0" w:color="CCCCCC"/>
            </w:tcBorders>
          </w:tcPr>
          <w:p w14:paraId="00EDD935"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必須</w:t>
            </w:r>
          </w:p>
        </w:tc>
      </w:tr>
      <w:tr w:rsidR="00BA16FB" w:rsidRPr="004A70BE" w14:paraId="756A0209" w14:textId="77777777">
        <w:tc>
          <w:tcPr>
            <w:tcW w:w="3120" w:type="dxa"/>
            <w:tcBorders>
              <w:top w:val="single" w:sz="1" w:space="0" w:color="CCCCCC"/>
              <w:left w:val="single" w:sz="1" w:space="0" w:color="CCCCCC"/>
              <w:bottom w:val="single" w:sz="1" w:space="0" w:color="CCCCCC"/>
              <w:right w:val="single" w:sz="1" w:space="0" w:color="CCCCCC"/>
            </w:tcBorders>
          </w:tcPr>
          <w:p w14:paraId="3D9B851B"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出勤時刻</w:t>
            </w:r>
          </w:p>
        </w:tc>
        <w:tc>
          <w:tcPr>
            <w:tcW w:w="3120" w:type="dxa"/>
            <w:tcBorders>
              <w:top w:val="single" w:sz="1" w:space="0" w:color="CCCCCC"/>
              <w:left w:val="single" w:sz="1" w:space="0" w:color="CCCCCC"/>
              <w:bottom w:val="single" w:sz="1" w:space="0" w:color="CCCCCC"/>
              <w:right w:val="single" w:sz="1" w:space="0" w:color="CCCCCC"/>
            </w:tcBorders>
          </w:tcPr>
          <w:p w14:paraId="124E38D3"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始業時刻（GPS位置情報付き）</w:t>
            </w:r>
          </w:p>
        </w:tc>
        <w:tc>
          <w:tcPr>
            <w:tcW w:w="3120" w:type="dxa"/>
            <w:tcBorders>
              <w:top w:val="single" w:sz="1" w:space="0" w:color="CCCCCC"/>
              <w:left w:val="single" w:sz="1" w:space="0" w:color="CCCCCC"/>
              <w:bottom w:val="single" w:sz="1" w:space="0" w:color="CCCCCC"/>
              <w:right w:val="single" w:sz="1" w:space="0" w:color="CCCCCC"/>
            </w:tcBorders>
          </w:tcPr>
          <w:p w14:paraId="5DE6AC39"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必須</w:t>
            </w:r>
          </w:p>
        </w:tc>
      </w:tr>
      <w:tr w:rsidR="00BA16FB" w:rsidRPr="004A70BE" w14:paraId="0DBE4CB4" w14:textId="77777777">
        <w:tc>
          <w:tcPr>
            <w:tcW w:w="3120" w:type="dxa"/>
            <w:tcBorders>
              <w:top w:val="single" w:sz="1" w:space="0" w:color="CCCCCC"/>
              <w:left w:val="single" w:sz="1" w:space="0" w:color="CCCCCC"/>
              <w:bottom w:val="single" w:sz="1" w:space="0" w:color="CCCCCC"/>
              <w:right w:val="single" w:sz="1" w:space="0" w:color="CCCCCC"/>
            </w:tcBorders>
          </w:tcPr>
          <w:p w14:paraId="7EDD12B8"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退勤時刻</w:t>
            </w:r>
          </w:p>
        </w:tc>
        <w:tc>
          <w:tcPr>
            <w:tcW w:w="3120" w:type="dxa"/>
            <w:tcBorders>
              <w:top w:val="single" w:sz="1" w:space="0" w:color="CCCCCC"/>
              <w:left w:val="single" w:sz="1" w:space="0" w:color="CCCCCC"/>
              <w:bottom w:val="single" w:sz="1" w:space="0" w:color="CCCCCC"/>
              <w:right w:val="single" w:sz="1" w:space="0" w:color="CCCCCC"/>
            </w:tcBorders>
          </w:tcPr>
          <w:p w14:paraId="02241C00"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終業時刻（GPS位置情報付き）</w:t>
            </w:r>
          </w:p>
        </w:tc>
        <w:tc>
          <w:tcPr>
            <w:tcW w:w="3120" w:type="dxa"/>
            <w:tcBorders>
              <w:top w:val="single" w:sz="1" w:space="0" w:color="CCCCCC"/>
              <w:left w:val="single" w:sz="1" w:space="0" w:color="CCCCCC"/>
              <w:bottom w:val="single" w:sz="1" w:space="0" w:color="CCCCCC"/>
              <w:right w:val="single" w:sz="1" w:space="0" w:color="CCCCCC"/>
            </w:tcBorders>
          </w:tcPr>
          <w:p w14:paraId="3E52E8EB"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必須</w:t>
            </w:r>
          </w:p>
        </w:tc>
      </w:tr>
      <w:tr w:rsidR="00BA16FB" w:rsidRPr="004A70BE" w14:paraId="61F78D69" w14:textId="77777777">
        <w:tc>
          <w:tcPr>
            <w:tcW w:w="3120" w:type="dxa"/>
            <w:tcBorders>
              <w:top w:val="single" w:sz="1" w:space="0" w:color="CCCCCC"/>
              <w:left w:val="single" w:sz="1" w:space="0" w:color="CCCCCC"/>
              <w:bottom w:val="single" w:sz="1" w:space="0" w:color="CCCCCC"/>
              <w:right w:val="single" w:sz="1" w:space="0" w:color="CCCCCC"/>
            </w:tcBorders>
          </w:tcPr>
          <w:p w14:paraId="58914AE3"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休憩開始時刻</w:t>
            </w:r>
          </w:p>
        </w:tc>
        <w:tc>
          <w:tcPr>
            <w:tcW w:w="3120" w:type="dxa"/>
            <w:tcBorders>
              <w:top w:val="single" w:sz="1" w:space="0" w:color="CCCCCC"/>
              <w:left w:val="single" w:sz="1" w:space="0" w:color="CCCCCC"/>
              <w:bottom w:val="single" w:sz="1" w:space="0" w:color="CCCCCC"/>
              <w:right w:val="single" w:sz="1" w:space="0" w:color="CCCCCC"/>
            </w:tcBorders>
          </w:tcPr>
          <w:p w14:paraId="58F2DAD4"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休憩開始時刻</w:t>
            </w:r>
          </w:p>
        </w:tc>
        <w:tc>
          <w:tcPr>
            <w:tcW w:w="3120" w:type="dxa"/>
            <w:tcBorders>
              <w:top w:val="single" w:sz="1" w:space="0" w:color="CCCCCC"/>
              <w:left w:val="single" w:sz="1" w:space="0" w:color="CCCCCC"/>
              <w:bottom w:val="single" w:sz="1" w:space="0" w:color="CCCCCC"/>
              <w:right w:val="single" w:sz="1" w:space="0" w:color="CCCCCC"/>
            </w:tcBorders>
          </w:tcPr>
          <w:p w14:paraId="77C1D439"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必須</w:t>
            </w:r>
          </w:p>
        </w:tc>
      </w:tr>
      <w:tr w:rsidR="00BA16FB" w:rsidRPr="004A70BE" w14:paraId="5E4B36BE" w14:textId="77777777">
        <w:tc>
          <w:tcPr>
            <w:tcW w:w="3120" w:type="dxa"/>
            <w:tcBorders>
              <w:top w:val="single" w:sz="1" w:space="0" w:color="CCCCCC"/>
              <w:left w:val="single" w:sz="1" w:space="0" w:color="CCCCCC"/>
              <w:bottom w:val="single" w:sz="1" w:space="0" w:color="CCCCCC"/>
              <w:right w:val="single" w:sz="1" w:space="0" w:color="CCCCCC"/>
            </w:tcBorders>
          </w:tcPr>
          <w:p w14:paraId="70F8D4FA"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休憩終了時刻</w:t>
            </w:r>
          </w:p>
        </w:tc>
        <w:tc>
          <w:tcPr>
            <w:tcW w:w="3120" w:type="dxa"/>
            <w:tcBorders>
              <w:top w:val="single" w:sz="1" w:space="0" w:color="CCCCCC"/>
              <w:left w:val="single" w:sz="1" w:space="0" w:color="CCCCCC"/>
              <w:bottom w:val="single" w:sz="1" w:space="0" w:color="CCCCCC"/>
              <w:right w:val="single" w:sz="1" w:space="0" w:color="CCCCCC"/>
            </w:tcBorders>
          </w:tcPr>
          <w:p w14:paraId="150F60E0"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休憩終了時刻</w:t>
            </w:r>
          </w:p>
        </w:tc>
        <w:tc>
          <w:tcPr>
            <w:tcW w:w="3120" w:type="dxa"/>
            <w:tcBorders>
              <w:top w:val="single" w:sz="1" w:space="0" w:color="CCCCCC"/>
              <w:left w:val="single" w:sz="1" w:space="0" w:color="CCCCCC"/>
              <w:bottom w:val="single" w:sz="1" w:space="0" w:color="CCCCCC"/>
              <w:right w:val="single" w:sz="1" w:space="0" w:color="CCCCCC"/>
            </w:tcBorders>
          </w:tcPr>
          <w:p w14:paraId="0A0433FD"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必須</w:t>
            </w:r>
          </w:p>
        </w:tc>
      </w:tr>
      <w:tr w:rsidR="00BA16FB" w:rsidRPr="004A70BE" w14:paraId="351EF600" w14:textId="77777777">
        <w:tc>
          <w:tcPr>
            <w:tcW w:w="3120" w:type="dxa"/>
            <w:tcBorders>
              <w:top w:val="single" w:sz="1" w:space="0" w:color="CCCCCC"/>
              <w:left w:val="single" w:sz="1" w:space="0" w:color="CCCCCC"/>
              <w:bottom w:val="single" w:sz="1" w:space="0" w:color="CCCCCC"/>
              <w:right w:val="single" w:sz="1" w:space="0" w:color="CCCCCC"/>
            </w:tcBorders>
          </w:tcPr>
          <w:p w14:paraId="067FFBF5"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実労働時間</w:t>
            </w:r>
          </w:p>
        </w:tc>
        <w:tc>
          <w:tcPr>
            <w:tcW w:w="3120" w:type="dxa"/>
            <w:tcBorders>
              <w:top w:val="single" w:sz="1" w:space="0" w:color="CCCCCC"/>
              <w:left w:val="single" w:sz="1" w:space="0" w:color="CCCCCC"/>
              <w:bottom w:val="single" w:sz="1" w:space="0" w:color="CCCCCC"/>
              <w:right w:val="single" w:sz="1" w:space="0" w:color="CCCCCC"/>
            </w:tcBorders>
          </w:tcPr>
          <w:p w14:paraId="76F18CD0"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始業〜終業から休憩を除く</w:t>
            </w:r>
          </w:p>
        </w:tc>
        <w:tc>
          <w:tcPr>
            <w:tcW w:w="3120" w:type="dxa"/>
            <w:tcBorders>
              <w:top w:val="single" w:sz="1" w:space="0" w:color="CCCCCC"/>
              <w:left w:val="single" w:sz="1" w:space="0" w:color="CCCCCC"/>
              <w:bottom w:val="single" w:sz="1" w:space="0" w:color="CCCCCC"/>
              <w:right w:val="single" w:sz="1" w:space="0" w:color="CCCCCC"/>
            </w:tcBorders>
          </w:tcPr>
          <w:p w14:paraId="2BB40B37"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必須</w:t>
            </w:r>
          </w:p>
        </w:tc>
      </w:tr>
      <w:tr w:rsidR="00BA16FB" w:rsidRPr="004A70BE" w14:paraId="1CF6D279" w14:textId="77777777">
        <w:tc>
          <w:tcPr>
            <w:tcW w:w="3120" w:type="dxa"/>
            <w:tcBorders>
              <w:top w:val="single" w:sz="1" w:space="0" w:color="CCCCCC"/>
              <w:left w:val="single" w:sz="1" w:space="0" w:color="CCCCCC"/>
              <w:bottom w:val="single" w:sz="1" w:space="0" w:color="CCCCCC"/>
              <w:right w:val="single" w:sz="1" w:space="0" w:color="CCCCCC"/>
            </w:tcBorders>
          </w:tcPr>
          <w:p w14:paraId="7FD0409A"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時間外労働時間</w:t>
            </w:r>
          </w:p>
        </w:tc>
        <w:tc>
          <w:tcPr>
            <w:tcW w:w="3120" w:type="dxa"/>
            <w:tcBorders>
              <w:top w:val="single" w:sz="1" w:space="0" w:color="CCCCCC"/>
              <w:left w:val="single" w:sz="1" w:space="0" w:color="CCCCCC"/>
              <w:bottom w:val="single" w:sz="1" w:space="0" w:color="CCCCCC"/>
              <w:right w:val="single" w:sz="1" w:space="0" w:color="CCCCCC"/>
            </w:tcBorders>
          </w:tcPr>
          <w:p w14:paraId="734B55A5"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法定労働時間超過分</w:t>
            </w:r>
          </w:p>
        </w:tc>
        <w:tc>
          <w:tcPr>
            <w:tcW w:w="3120" w:type="dxa"/>
            <w:tcBorders>
              <w:top w:val="single" w:sz="1" w:space="0" w:color="CCCCCC"/>
              <w:left w:val="single" w:sz="1" w:space="0" w:color="CCCCCC"/>
              <w:bottom w:val="single" w:sz="1" w:space="0" w:color="CCCCCC"/>
              <w:right w:val="single" w:sz="1" w:space="0" w:color="CCCCCC"/>
            </w:tcBorders>
          </w:tcPr>
          <w:p w14:paraId="2C2184F7"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必須</w:t>
            </w:r>
          </w:p>
        </w:tc>
      </w:tr>
      <w:tr w:rsidR="00BA16FB" w:rsidRPr="004A70BE" w14:paraId="0EF13D53" w14:textId="77777777">
        <w:tc>
          <w:tcPr>
            <w:tcW w:w="3120" w:type="dxa"/>
            <w:tcBorders>
              <w:top w:val="single" w:sz="1" w:space="0" w:color="CCCCCC"/>
              <w:left w:val="single" w:sz="1" w:space="0" w:color="CCCCCC"/>
              <w:bottom w:val="single" w:sz="1" w:space="0" w:color="CCCCCC"/>
              <w:right w:val="single" w:sz="1" w:space="0" w:color="CCCCCC"/>
            </w:tcBorders>
          </w:tcPr>
          <w:p w14:paraId="43F51E29"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深夜労働時間</w:t>
            </w:r>
          </w:p>
        </w:tc>
        <w:tc>
          <w:tcPr>
            <w:tcW w:w="3120" w:type="dxa"/>
            <w:tcBorders>
              <w:top w:val="single" w:sz="1" w:space="0" w:color="CCCCCC"/>
              <w:left w:val="single" w:sz="1" w:space="0" w:color="CCCCCC"/>
              <w:bottom w:val="single" w:sz="1" w:space="0" w:color="CCCCCC"/>
              <w:right w:val="single" w:sz="1" w:space="0" w:color="CCCCCC"/>
            </w:tcBorders>
          </w:tcPr>
          <w:p w14:paraId="2D92D932"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22:00〜5:00の労働時間</w:t>
            </w:r>
          </w:p>
        </w:tc>
        <w:tc>
          <w:tcPr>
            <w:tcW w:w="3120" w:type="dxa"/>
            <w:tcBorders>
              <w:top w:val="single" w:sz="1" w:space="0" w:color="CCCCCC"/>
              <w:left w:val="single" w:sz="1" w:space="0" w:color="CCCCCC"/>
              <w:bottom w:val="single" w:sz="1" w:space="0" w:color="CCCCCC"/>
              <w:right w:val="single" w:sz="1" w:space="0" w:color="CCCCCC"/>
            </w:tcBorders>
          </w:tcPr>
          <w:p w14:paraId="75A325E2"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必須</w:t>
            </w:r>
          </w:p>
        </w:tc>
      </w:tr>
      <w:tr w:rsidR="00BA16FB" w:rsidRPr="004A70BE" w14:paraId="1780D706" w14:textId="77777777">
        <w:tc>
          <w:tcPr>
            <w:tcW w:w="3120" w:type="dxa"/>
            <w:tcBorders>
              <w:top w:val="single" w:sz="1" w:space="0" w:color="CCCCCC"/>
              <w:left w:val="single" w:sz="1" w:space="0" w:color="CCCCCC"/>
              <w:bottom w:val="single" w:sz="1" w:space="0" w:color="CCCCCC"/>
              <w:right w:val="single" w:sz="1" w:space="0" w:color="CCCCCC"/>
            </w:tcBorders>
          </w:tcPr>
          <w:p w14:paraId="57CA541F"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休日労働時間</w:t>
            </w:r>
          </w:p>
        </w:tc>
        <w:tc>
          <w:tcPr>
            <w:tcW w:w="3120" w:type="dxa"/>
            <w:tcBorders>
              <w:top w:val="single" w:sz="1" w:space="0" w:color="CCCCCC"/>
              <w:left w:val="single" w:sz="1" w:space="0" w:color="CCCCCC"/>
              <w:bottom w:val="single" w:sz="1" w:space="0" w:color="CCCCCC"/>
              <w:right w:val="single" w:sz="1" w:space="0" w:color="CCCCCC"/>
            </w:tcBorders>
          </w:tcPr>
          <w:p w14:paraId="080A013B"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法定休日の労働時間</w:t>
            </w:r>
          </w:p>
        </w:tc>
        <w:tc>
          <w:tcPr>
            <w:tcW w:w="3120" w:type="dxa"/>
            <w:tcBorders>
              <w:top w:val="single" w:sz="1" w:space="0" w:color="CCCCCC"/>
              <w:left w:val="single" w:sz="1" w:space="0" w:color="CCCCCC"/>
              <w:bottom w:val="single" w:sz="1" w:space="0" w:color="CCCCCC"/>
              <w:right w:val="single" w:sz="1" w:space="0" w:color="CCCCCC"/>
            </w:tcBorders>
          </w:tcPr>
          <w:p w14:paraId="02DDF15B"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必須</w:t>
            </w:r>
          </w:p>
        </w:tc>
      </w:tr>
      <w:tr w:rsidR="00BA16FB" w:rsidRPr="004A70BE" w14:paraId="253EAE5C" w14:textId="77777777">
        <w:tc>
          <w:tcPr>
            <w:tcW w:w="3120" w:type="dxa"/>
            <w:tcBorders>
              <w:top w:val="single" w:sz="1" w:space="0" w:color="CCCCCC"/>
              <w:left w:val="single" w:sz="1" w:space="0" w:color="CCCCCC"/>
              <w:bottom w:val="single" w:sz="1" w:space="0" w:color="CCCCCC"/>
              <w:right w:val="single" w:sz="1" w:space="0" w:color="CCCCCC"/>
            </w:tcBorders>
          </w:tcPr>
          <w:p w14:paraId="44C5C60B"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週の労働時間</w:t>
            </w:r>
          </w:p>
        </w:tc>
        <w:tc>
          <w:tcPr>
            <w:tcW w:w="3120" w:type="dxa"/>
            <w:tcBorders>
              <w:top w:val="single" w:sz="1" w:space="0" w:color="CCCCCC"/>
              <w:left w:val="single" w:sz="1" w:space="0" w:color="CCCCCC"/>
              <w:bottom w:val="single" w:sz="1" w:space="0" w:color="CCCCCC"/>
              <w:right w:val="single" w:sz="1" w:space="0" w:color="CCCCCC"/>
            </w:tcBorders>
          </w:tcPr>
          <w:p w14:paraId="724B5BB3"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週の合計労働時間</w:t>
            </w:r>
          </w:p>
        </w:tc>
        <w:tc>
          <w:tcPr>
            <w:tcW w:w="3120" w:type="dxa"/>
            <w:tcBorders>
              <w:top w:val="single" w:sz="1" w:space="0" w:color="CCCCCC"/>
              <w:left w:val="single" w:sz="1" w:space="0" w:color="CCCCCC"/>
              <w:bottom w:val="single" w:sz="1" w:space="0" w:color="CCCCCC"/>
              <w:right w:val="single" w:sz="1" w:space="0" w:color="CCCCCC"/>
            </w:tcBorders>
          </w:tcPr>
          <w:p w14:paraId="5009DBB6"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必須</w:t>
            </w:r>
          </w:p>
        </w:tc>
      </w:tr>
      <w:tr w:rsidR="00BA16FB" w:rsidRPr="004A70BE" w14:paraId="5D01DCA2" w14:textId="77777777">
        <w:tc>
          <w:tcPr>
            <w:tcW w:w="3120" w:type="dxa"/>
            <w:tcBorders>
              <w:top w:val="single" w:sz="1" w:space="0" w:color="CCCCCC"/>
              <w:left w:val="single" w:sz="1" w:space="0" w:color="CCCCCC"/>
              <w:bottom w:val="single" w:sz="1" w:space="0" w:color="CCCCCC"/>
              <w:right w:val="single" w:sz="1" w:space="0" w:color="CCCCCC"/>
            </w:tcBorders>
          </w:tcPr>
          <w:p w14:paraId="70B3BFB5"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有給休暇残日数</w:t>
            </w:r>
          </w:p>
        </w:tc>
        <w:tc>
          <w:tcPr>
            <w:tcW w:w="3120" w:type="dxa"/>
            <w:tcBorders>
              <w:top w:val="single" w:sz="1" w:space="0" w:color="CCCCCC"/>
              <w:left w:val="single" w:sz="1" w:space="0" w:color="CCCCCC"/>
              <w:bottom w:val="single" w:sz="1" w:space="0" w:color="CCCCCC"/>
              <w:right w:val="single" w:sz="1" w:space="0" w:color="CCCCCC"/>
            </w:tcBorders>
          </w:tcPr>
          <w:p w14:paraId="3ACE7D1D"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年次有給休暇の残日数</w:t>
            </w:r>
          </w:p>
        </w:tc>
        <w:tc>
          <w:tcPr>
            <w:tcW w:w="3120" w:type="dxa"/>
            <w:tcBorders>
              <w:top w:val="single" w:sz="1" w:space="0" w:color="CCCCCC"/>
              <w:left w:val="single" w:sz="1" w:space="0" w:color="CCCCCC"/>
              <w:bottom w:val="single" w:sz="1" w:space="0" w:color="CCCCCC"/>
              <w:right w:val="single" w:sz="1" w:space="0" w:color="CCCCCC"/>
            </w:tcBorders>
          </w:tcPr>
          <w:p w14:paraId="1EA28CD7"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必須</w:t>
            </w:r>
          </w:p>
        </w:tc>
      </w:tr>
      <w:tr w:rsidR="00BA16FB" w:rsidRPr="004A70BE" w14:paraId="41C19908" w14:textId="77777777">
        <w:tc>
          <w:tcPr>
            <w:tcW w:w="3120" w:type="dxa"/>
            <w:tcBorders>
              <w:top w:val="single" w:sz="1" w:space="0" w:color="CCCCCC"/>
              <w:left w:val="single" w:sz="1" w:space="0" w:color="CCCCCC"/>
              <w:bottom w:val="single" w:sz="1" w:space="0" w:color="CCCCCC"/>
              <w:right w:val="single" w:sz="1" w:space="0" w:color="CCCCCC"/>
            </w:tcBorders>
          </w:tcPr>
          <w:p w14:paraId="2B7A2C76"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申請ステータス</w:t>
            </w:r>
          </w:p>
        </w:tc>
        <w:tc>
          <w:tcPr>
            <w:tcW w:w="3120" w:type="dxa"/>
            <w:tcBorders>
              <w:top w:val="single" w:sz="1" w:space="0" w:color="CCCCCC"/>
              <w:left w:val="single" w:sz="1" w:space="0" w:color="CCCCCC"/>
              <w:bottom w:val="single" w:sz="1" w:space="0" w:color="CCCCCC"/>
              <w:right w:val="single" w:sz="1" w:space="0" w:color="CCCCCC"/>
            </w:tcBorders>
          </w:tcPr>
          <w:p w14:paraId="09087D24"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承認・却下・承認待ち</w:t>
            </w:r>
          </w:p>
        </w:tc>
        <w:tc>
          <w:tcPr>
            <w:tcW w:w="3120" w:type="dxa"/>
            <w:tcBorders>
              <w:top w:val="single" w:sz="1" w:space="0" w:color="CCCCCC"/>
              <w:left w:val="single" w:sz="1" w:space="0" w:color="CCCCCC"/>
              <w:bottom w:val="single" w:sz="1" w:space="0" w:color="CCCCCC"/>
              <w:right w:val="single" w:sz="1" w:space="0" w:color="CCCCCC"/>
            </w:tcBorders>
          </w:tcPr>
          <w:p w14:paraId="25B5927D"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推奨</w:t>
            </w:r>
          </w:p>
        </w:tc>
      </w:tr>
      <w:tr w:rsidR="00BA16FB" w:rsidRPr="004A70BE" w14:paraId="18543E53" w14:textId="77777777">
        <w:tc>
          <w:tcPr>
            <w:tcW w:w="3120" w:type="dxa"/>
            <w:tcBorders>
              <w:top w:val="single" w:sz="1" w:space="0" w:color="CCCCCC"/>
              <w:left w:val="single" w:sz="1" w:space="0" w:color="CCCCCC"/>
              <w:bottom w:val="single" w:sz="1" w:space="0" w:color="CCCCCC"/>
              <w:right w:val="single" w:sz="1" w:space="0" w:color="CCCCCC"/>
            </w:tcBorders>
          </w:tcPr>
          <w:p w14:paraId="3B1896A8"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修正履歴</w:t>
            </w:r>
          </w:p>
        </w:tc>
        <w:tc>
          <w:tcPr>
            <w:tcW w:w="3120" w:type="dxa"/>
            <w:tcBorders>
              <w:top w:val="single" w:sz="1" w:space="0" w:color="CCCCCC"/>
              <w:left w:val="single" w:sz="1" w:space="0" w:color="CCCCCC"/>
              <w:bottom w:val="single" w:sz="1" w:space="0" w:color="CCCCCC"/>
              <w:right w:val="single" w:sz="1" w:space="0" w:color="CCCCCC"/>
            </w:tcBorders>
          </w:tcPr>
          <w:p w14:paraId="39588133"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打刻修正の履歴</w:t>
            </w:r>
          </w:p>
        </w:tc>
        <w:tc>
          <w:tcPr>
            <w:tcW w:w="3120" w:type="dxa"/>
            <w:tcBorders>
              <w:top w:val="single" w:sz="1" w:space="0" w:color="CCCCCC"/>
              <w:left w:val="single" w:sz="1" w:space="0" w:color="CCCCCC"/>
              <w:bottom w:val="single" w:sz="1" w:space="0" w:color="CCCCCC"/>
              <w:right w:val="single" w:sz="1" w:space="0" w:color="CCCCCC"/>
            </w:tcBorders>
          </w:tcPr>
          <w:p w14:paraId="13615706"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必須</w:t>
            </w:r>
          </w:p>
        </w:tc>
      </w:tr>
    </w:tbl>
    <w:p w14:paraId="72E7B204"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5.2 データ保持期間</w:t>
      </w:r>
    </w:p>
    <w:p w14:paraId="3DA548AD"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勤怠データ：5年間（法令遵守）</w:t>
      </w:r>
    </w:p>
    <w:p w14:paraId="08E1ED0B"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従業員マスタ：退職後3年間</w:t>
      </w:r>
    </w:p>
    <w:p w14:paraId="5E4F6A74"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申請データ：3年間</w:t>
      </w:r>
    </w:p>
    <w:p w14:paraId="27B3CB78"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操作ログ：1年間</w:t>
      </w:r>
    </w:p>
    <w:p w14:paraId="37918094"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rPr>
        <w:br w:type="page"/>
      </w:r>
    </w:p>
    <w:p w14:paraId="63FE7A44" w14:textId="77777777" w:rsidR="00BA16FB" w:rsidRPr="004A70BE" w:rsidRDefault="00000000">
      <w:pPr>
        <w:pStyle w:val="1"/>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lastRenderedPageBreak/>
        <w:t>6. システムアーキテクチャ（推奨構成）</w:t>
      </w:r>
    </w:p>
    <w:p w14:paraId="34A56E00"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6.1 採用技術スタック</w:t>
      </w:r>
    </w:p>
    <w:p w14:paraId="4979D409"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6"/>
          <w:szCs w:val="26"/>
        </w:rPr>
        <w:t>フロントエンド</w:t>
      </w:r>
    </w:p>
    <w:p w14:paraId="61C83589"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モバイルアプリ：React Native (Expo)</w:t>
      </w:r>
    </w:p>
    <w:p w14:paraId="58BAA18F"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TypeScript</w:t>
      </w:r>
    </w:p>
    <w:p w14:paraId="0AD4CE28"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Expo SDK（GPS、カメラ、通知等）</w:t>
      </w:r>
    </w:p>
    <w:p w14:paraId="20F59AE4"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React Navigation / Expo Router</w:t>
      </w:r>
    </w:p>
    <w:p w14:paraId="0943E5D0" w14:textId="77777777" w:rsidR="00BA16FB" w:rsidRPr="004A70BE" w:rsidRDefault="00000000">
      <w:pPr>
        <w:pStyle w:val="a4"/>
        <w:numPr>
          <w:ilvl w:val="1"/>
          <w:numId w:val="2"/>
        </w:numPr>
        <w:rPr>
          <w:rFonts w:ascii="源ノ角ゴシック JP Medium" w:eastAsia="源ノ角ゴシック JP Medium" w:hint="eastAsia"/>
        </w:rPr>
      </w:pPr>
      <w:proofErr w:type="spellStart"/>
      <w:r w:rsidRPr="004A70BE">
        <w:rPr>
          <w:rFonts w:ascii="源ノ角ゴシック JP Medium" w:eastAsia="源ノ角ゴシック JP Medium" w:hint="eastAsia"/>
        </w:rPr>
        <w:t>NativeWind</w:t>
      </w:r>
      <w:proofErr w:type="spellEnd"/>
      <w:r w:rsidRPr="004A70BE">
        <w:rPr>
          <w:rFonts w:ascii="源ノ角ゴシック JP Medium" w:eastAsia="源ノ角ゴシック JP Medium" w:hint="eastAsia"/>
        </w:rPr>
        <w:t>（Tailwind CSS for React Native）</w:t>
      </w:r>
    </w:p>
    <w:p w14:paraId="0CD40CE5"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管理画面Web：Next.js 14+ (App Router)</w:t>
      </w:r>
    </w:p>
    <w:p w14:paraId="3DFF66BD"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TypeScript</w:t>
      </w:r>
    </w:p>
    <w:p w14:paraId="0A152752"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Tailwind CSS</w:t>
      </w:r>
    </w:p>
    <w:p w14:paraId="68923347"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Server Components / Server Actions</w:t>
      </w:r>
    </w:p>
    <w:p w14:paraId="4BC6175D"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6"/>
          <w:szCs w:val="26"/>
        </w:rPr>
        <w:t>バックエンド</w:t>
      </w:r>
    </w:p>
    <w:p w14:paraId="097B2C32"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API：Next.js API Routes / Server Actions</w:t>
      </w:r>
    </w:p>
    <w:p w14:paraId="555B32BC"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ORM：Prisma（マイグレーション管理・型安全なDB操作）</w:t>
      </w:r>
    </w:p>
    <w:p w14:paraId="26B63575"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BaaS：</w:t>
      </w:r>
      <w:proofErr w:type="spellStart"/>
      <w:r w:rsidRPr="004A70BE">
        <w:rPr>
          <w:rFonts w:ascii="源ノ角ゴシック JP Medium" w:eastAsia="源ノ角ゴシック JP Medium" w:hint="eastAsia"/>
        </w:rPr>
        <w:t>Supabase</w:t>
      </w:r>
      <w:proofErr w:type="spellEnd"/>
      <w:r w:rsidRPr="004A70BE">
        <w:rPr>
          <w:rFonts w:ascii="源ノ角ゴシック JP Medium" w:eastAsia="源ノ角ゴシック JP Medium" w:hint="eastAsia"/>
        </w:rPr>
        <w:t>（認証・リアルタイム機能・ストレージ）</w:t>
      </w:r>
    </w:p>
    <w:p w14:paraId="372D9735"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6"/>
          <w:szCs w:val="26"/>
        </w:rPr>
        <w:t>データベース</w:t>
      </w:r>
    </w:p>
    <w:p w14:paraId="6B0E8D97"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メインDB：PostgreSQL (</w:t>
      </w:r>
      <w:proofErr w:type="spellStart"/>
      <w:r w:rsidRPr="004A70BE">
        <w:rPr>
          <w:rFonts w:ascii="源ノ角ゴシック JP Medium" w:eastAsia="源ノ角ゴシック JP Medium" w:hint="eastAsia"/>
        </w:rPr>
        <w:t>Supabase</w:t>
      </w:r>
      <w:proofErr w:type="spellEnd"/>
      <w:r w:rsidRPr="004A70BE">
        <w:rPr>
          <w:rFonts w:ascii="源ノ角ゴシック JP Medium" w:eastAsia="源ノ角ゴシック JP Medium" w:hint="eastAsia"/>
        </w:rPr>
        <w:t>)</w:t>
      </w:r>
    </w:p>
    <w:p w14:paraId="285AC2AF"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Row Level Security（行レベルセキュリティ）</w:t>
      </w:r>
    </w:p>
    <w:p w14:paraId="3CEB6B8C"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自動バックアップ</w:t>
      </w:r>
    </w:p>
    <w:p w14:paraId="2E89A7A3"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リアルタイムサブスクリプション</w:t>
      </w:r>
    </w:p>
    <w:p w14:paraId="71F0E085"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6"/>
          <w:szCs w:val="26"/>
        </w:rPr>
        <w:t>認証</w:t>
      </w:r>
    </w:p>
    <w:p w14:paraId="40E23305" w14:textId="77777777" w:rsidR="00BA16FB" w:rsidRPr="004A70BE" w:rsidRDefault="00000000">
      <w:pPr>
        <w:pStyle w:val="a4"/>
        <w:numPr>
          <w:ilvl w:val="0"/>
          <w:numId w:val="2"/>
        </w:numPr>
        <w:rPr>
          <w:rFonts w:ascii="源ノ角ゴシック JP Medium" w:eastAsia="源ノ角ゴシック JP Medium" w:hint="eastAsia"/>
        </w:rPr>
      </w:pPr>
      <w:proofErr w:type="spellStart"/>
      <w:r w:rsidRPr="004A70BE">
        <w:rPr>
          <w:rFonts w:ascii="源ノ角ゴシック JP Medium" w:eastAsia="源ノ角ゴシック JP Medium" w:hint="eastAsia"/>
        </w:rPr>
        <w:t>Supabase</w:t>
      </w:r>
      <w:proofErr w:type="spellEnd"/>
      <w:r w:rsidRPr="004A70BE">
        <w:rPr>
          <w:rFonts w:ascii="源ノ角ゴシック JP Medium" w:eastAsia="源ノ角ゴシック JP Medium" w:hint="eastAsia"/>
        </w:rPr>
        <w:t xml:space="preserve"> Auth</w:t>
      </w:r>
    </w:p>
    <w:p w14:paraId="40CC2573"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メール・パスワード認証</w:t>
      </w:r>
    </w:p>
    <w:p w14:paraId="72C5966C"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JWT トークン</w:t>
      </w:r>
    </w:p>
    <w:p w14:paraId="2128B1C9"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二要素認証対応（フェーズ2）</w:t>
      </w:r>
    </w:p>
    <w:p w14:paraId="31392BEF"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6"/>
          <w:szCs w:val="26"/>
        </w:rPr>
        <w:t>ストレージ</w:t>
      </w:r>
    </w:p>
    <w:p w14:paraId="79574756" w14:textId="77777777" w:rsidR="00BA16FB" w:rsidRPr="004A70BE" w:rsidRDefault="00000000">
      <w:pPr>
        <w:pStyle w:val="a4"/>
        <w:numPr>
          <w:ilvl w:val="0"/>
          <w:numId w:val="2"/>
        </w:numPr>
        <w:rPr>
          <w:rFonts w:ascii="源ノ角ゴシック JP Medium" w:eastAsia="源ノ角ゴシック JP Medium" w:hint="eastAsia"/>
        </w:rPr>
      </w:pPr>
      <w:proofErr w:type="spellStart"/>
      <w:r w:rsidRPr="004A70BE">
        <w:rPr>
          <w:rFonts w:ascii="源ノ角ゴシック JP Medium" w:eastAsia="源ノ角ゴシック JP Medium" w:hint="eastAsia"/>
        </w:rPr>
        <w:t>Supabase</w:t>
      </w:r>
      <w:proofErr w:type="spellEnd"/>
      <w:r w:rsidRPr="004A70BE">
        <w:rPr>
          <w:rFonts w:ascii="源ノ角ゴシック JP Medium" w:eastAsia="源ノ角ゴシック JP Medium" w:hint="eastAsia"/>
        </w:rPr>
        <w:t xml:space="preserve"> Storage（顔写真・書類等）</w:t>
      </w:r>
    </w:p>
    <w:p w14:paraId="2458B471"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6"/>
          <w:szCs w:val="26"/>
        </w:rPr>
        <w:t>デプロイ・ホスティング</w:t>
      </w:r>
    </w:p>
    <w:p w14:paraId="7A0F12D0"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管理画面Web：</w:t>
      </w:r>
      <w:proofErr w:type="spellStart"/>
      <w:r w:rsidRPr="004A70BE">
        <w:rPr>
          <w:rFonts w:ascii="源ノ角ゴシック JP Medium" w:eastAsia="源ノ角ゴシック JP Medium" w:hint="eastAsia"/>
        </w:rPr>
        <w:t>Vercel</w:t>
      </w:r>
      <w:proofErr w:type="spellEnd"/>
    </w:p>
    <w:p w14:paraId="2F51A582"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Git連携による自動デプロイ</w:t>
      </w:r>
    </w:p>
    <w:p w14:paraId="6A472DF0"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Edge Network（高速配信）</w:t>
      </w:r>
    </w:p>
    <w:p w14:paraId="47BA357E"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プレビュー環境自動生成</w:t>
      </w:r>
    </w:p>
    <w:p w14:paraId="4DA2EC6D"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モバイルアプリ：EAS (Expo Application Services)</w:t>
      </w:r>
    </w:p>
    <w:p w14:paraId="7E5500A3"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クラウドビルド（iOS/Android）</w:t>
      </w:r>
    </w:p>
    <w:p w14:paraId="1E0674C3"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App Store / Google Play 自動提出</w:t>
      </w:r>
    </w:p>
    <w:p w14:paraId="78BA26F1"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OTA（Over-The-Air）アップデート</w:t>
      </w:r>
    </w:p>
    <w:p w14:paraId="1874DE0B"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lastRenderedPageBreak/>
        <w:t>データベース：</w:t>
      </w:r>
      <w:proofErr w:type="spellStart"/>
      <w:r w:rsidRPr="004A70BE">
        <w:rPr>
          <w:rFonts w:ascii="源ノ角ゴシック JP Medium" w:eastAsia="源ノ角ゴシック JP Medium" w:hint="eastAsia"/>
        </w:rPr>
        <w:t>Supabase</w:t>
      </w:r>
      <w:proofErr w:type="spellEnd"/>
      <w:r w:rsidRPr="004A70BE">
        <w:rPr>
          <w:rFonts w:ascii="源ノ角ゴシック JP Medium" w:eastAsia="源ノ角ゴシック JP Medium" w:hint="eastAsia"/>
        </w:rPr>
        <w:t>（クラウド版）</w:t>
      </w:r>
    </w:p>
    <w:p w14:paraId="56771473"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6.2 システムアーキテクチャ図</w:t>
      </w:r>
    </w:p>
    <w:p w14:paraId="3158726B" w14:textId="77777777" w:rsidR="00BA16FB" w:rsidRPr="004A70BE" w:rsidRDefault="00000000">
      <w:pPr>
        <w:spacing w:after="200"/>
        <w:rPr>
          <w:rFonts w:ascii="源ノ角ゴシック JP Medium" w:eastAsia="源ノ角ゴシック JP Medium" w:hint="eastAsia"/>
        </w:rPr>
      </w:pPr>
      <w:r w:rsidRPr="004A70BE">
        <w:rPr>
          <w:rFonts w:ascii="源ノ角ゴシック JP Medium" w:eastAsia="源ノ角ゴシック JP Medium" w:hint="eastAsia"/>
        </w:rPr>
        <w:t>システム全体の構成は以下の通り：</w:t>
      </w:r>
    </w:p>
    <w:p w14:paraId="292A4944" w14:textId="77777777" w:rsidR="00BA16FB" w:rsidRPr="004A70BE" w:rsidRDefault="00000000">
      <w:pPr>
        <w:spacing w:after="100"/>
        <w:rPr>
          <w:rFonts w:ascii="源ノ角ゴシック JP Medium" w:eastAsia="源ノ角ゴシック JP Medium" w:hint="eastAsia"/>
        </w:rPr>
      </w:pPr>
      <w:r w:rsidRPr="004A70BE">
        <w:rPr>
          <w:rFonts w:ascii="源ノ角ゴシック JP Medium" w:eastAsia="源ノ角ゴシック JP Medium" w:hint="eastAsia"/>
        </w:rPr>
        <w:t>【クライアント層】</w:t>
      </w:r>
    </w:p>
    <w:p w14:paraId="564979BD"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モバイルアプリ：React Native (Expo) - 従業員が出退勤打刻・申請を実施</w:t>
      </w:r>
    </w:p>
    <w:p w14:paraId="5BD01ECD"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管理画面Web：Next.js - 労務担当者が勤怠管理・承認を実施</w:t>
      </w:r>
    </w:p>
    <w:p w14:paraId="5A3A81D4" w14:textId="77777777" w:rsidR="00BA16FB" w:rsidRPr="004A70BE" w:rsidRDefault="00000000">
      <w:pPr>
        <w:spacing w:before="200" w:after="100"/>
        <w:rPr>
          <w:rFonts w:ascii="源ノ角ゴシック JP Medium" w:eastAsia="源ノ角ゴシック JP Medium" w:hint="eastAsia"/>
        </w:rPr>
      </w:pPr>
      <w:r w:rsidRPr="004A70BE">
        <w:rPr>
          <w:rFonts w:ascii="源ノ角ゴシック JP Medium" w:eastAsia="源ノ角ゴシック JP Medium" w:hint="eastAsia"/>
        </w:rPr>
        <w:t>【アプリケーション層】</w:t>
      </w:r>
    </w:p>
    <w:p w14:paraId="11937650"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Next.js API Routes：ビジネスロジック・複雑な計算処理</w:t>
      </w:r>
    </w:p>
    <w:p w14:paraId="612E9BCD"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出退勤打刻処理（労働時間計算・アラート判定）</w:t>
      </w:r>
    </w:p>
    <w:p w14:paraId="541BDEEA"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申請ワークフロー処理</w:t>
      </w:r>
    </w:p>
    <w:p w14:paraId="4C438FDF"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月次集計・レポート生成</w:t>
      </w:r>
    </w:p>
    <w:p w14:paraId="56F3482F"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CSV出力処理</w:t>
      </w:r>
    </w:p>
    <w:p w14:paraId="4E251BAC" w14:textId="77777777" w:rsidR="00BA16FB" w:rsidRPr="004A70BE" w:rsidRDefault="00000000">
      <w:pPr>
        <w:pStyle w:val="a4"/>
        <w:numPr>
          <w:ilvl w:val="0"/>
          <w:numId w:val="2"/>
        </w:numPr>
        <w:rPr>
          <w:rFonts w:ascii="源ノ角ゴシック JP Medium" w:eastAsia="源ノ角ゴシック JP Medium" w:hint="eastAsia"/>
        </w:rPr>
      </w:pPr>
      <w:proofErr w:type="spellStart"/>
      <w:r w:rsidRPr="004A70BE">
        <w:rPr>
          <w:rFonts w:ascii="源ノ角ゴシック JP Medium" w:eastAsia="源ノ角ゴシック JP Medium" w:hint="eastAsia"/>
        </w:rPr>
        <w:t>Supabase</w:t>
      </w:r>
      <w:proofErr w:type="spellEnd"/>
      <w:r w:rsidRPr="004A70BE">
        <w:rPr>
          <w:rFonts w:ascii="源ノ角ゴシック JP Medium" w:eastAsia="源ノ角ゴシック JP Medium" w:hint="eastAsia"/>
        </w:rPr>
        <w:t xml:space="preserve"> Client（直接アクセス）：シンプルな読み取り・リアルタイム更新</w:t>
      </w:r>
    </w:p>
    <w:p w14:paraId="00A38535" w14:textId="77777777" w:rsidR="00BA16FB" w:rsidRPr="004A70BE" w:rsidRDefault="00000000">
      <w:pPr>
        <w:spacing w:before="200" w:after="100"/>
        <w:rPr>
          <w:rFonts w:ascii="源ノ角ゴシック JP Medium" w:eastAsia="源ノ角ゴシック JP Medium" w:hint="eastAsia"/>
        </w:rPr>
      </w:pPr>
      <w:r w:rsidRPr="004A70BE">
        <w:rPr>
          <w:rFonts w:ascii="源ノ角ゴシック JP Medium" w:eastAsia="源ノ角ゴシック JP Medium" w:hint="eastAsia"/>
        </w:rPr>
        <w:t>【データ層】</w:t>
      </w:r>
    </w:p>
    <w:p w14:paraId="1C39EF10" w14:textId="77777777" w:rsidR="00BA16FB" w:rsidRPr="004A70BE" w:rsidRDefault="00000000">
      <w:pPr>
        <w:pStyle w:val="a4"/>
        <w:numPr>
          <w:ilvl w:val="0"/>
          <w:numId w:val="2"/>
        </w:numPr>
        <w:rPr>
          <w:rFonts w:ascii="源ノ角ゴシック JP Medium" w:eastAsia="源ノ角ゴシック JP Medium" w:hint="eastAsia"/>
        </w:rPr>
      </w:pPr>
      <w:proofErr w:type="spellStart"/>
      <w:r w:rsidRPr="004A70BE">
        <w:rPr>
          <w:rFonts w:ascii="源ノ角ゴシック JP Medium" w:eastAsia="源ノ角ゴシック JP Medium" w:hint="eastAsia"/>
        </w:rPr>
        <w:t>Supabase</w:t>
      </w:r>
      <w:proofErr w:type="spellEnd"/>
      <w:r w:rsidRPr="004A70BE">
        <w:rPr>
          <w:rFonts w:ascii="源ノ角ゴシック JP Medium" w:eastAsia="源ノ角ゴシック JP Medium" w:hint="eastAsia"/>
        </w:rPr>
        <w:t xml:space="preserve"> PostgreSQL：全ての勤怠データ・従業員情報を保存</w:t>
      </w:r>
    </w:p>
    <w:p w14:paraId="7595041D" w14:textId="77777777" w:rsidR="00BA16FB" w:rsidRPr="004A70BE" w:rsidRDefault="00000000">
      <w:pPr>
        <w:pStyle w:val="a4"/>
        <w:numPr>
          <w:ilvl w:val="0"/>
          <w:numId w:val="2"/>
        </w:numPr>
        <w:rPr>
          <w:rFonts w:ascii="源ノ角ゴシック JP Medium" w:eastAsia="源ノ角ゴシック JP Medium" w:hint="eastAsia"/>
        </w:rPr>
      </w:pPr>
      <w:proofErr w:type="spellStart"/>
      <w:r w:rsidRPr="004A70BE">
        <w:rPr>
          <w:rFonts w:ascii="源ノ角ゴシック JP Medium" w:eastAsia="源ノ角ゴシック JP Medium" w:hint="eastAsia"/>
        </w:rPr>
        <w:t>Supabase</w:t>
      </w:r>
      <w:proofErr w:type="spellEnd"/>
      <w:r w:rsidRPr="004A70BE">
        <w:rPr>
          <w:rFonts w:ascii="源ノ角ゴシック JP Medium" w:eastAsia="源ノ角ゴシック JP Medium" w:hint="eastAsia"/>
        </w:rPr>
        <w:t xml:space="preserve"> Storage：顔写真・書類ファイルを保存</w:t>
      </w:r>
    </w:p>
    <w:p w14:paraId="70CBC6EE" w14:textId="77777777" w:rsidR="00BA16FB" w:rsidRPr="004A70BE" w:rsidRDefault="00000000">
      <w:pPr>
        <w:spacing w:before="200" w:after="100"/>
        <w:rPr>
          <w:rFonts w:ascii="源ノ角ゴシック JP Medium" w:eastAsia="源ノ角ゴシック JP Medium" w:hint="eastAsia"/>
        </w:rPr>
      </w:pPr>
      <w:r w:rsidRPr="004A70BE">
        <w:rPr>
          <w:rFonts w:ascii="源ノ角ゴシック JP Medium" w:eastAsia="源ノ角ゴシック JP Medium" w:hint="eastAsia"/>
        </w:rPr>
        <w:t>【デプロイ構成】</w:t>
      </w:r>
    </w:p>
    <w:p w14:paraId="549B7A64" w14:textId="77777777" w:rsidR="00BA16FB" w:rsidRPr="004A70BE" w:rsidRDefault="00000000">
      <w:pPr>
        <w:pStyle w:val="a4"/>
        <w:numPr>
          <w:ilvl w:val="0"/>
          <w:numId w:val="2"/>
        </w:numPr>
        <w:rPr>
          <w:rFonts w:ascii="源ノ角ゴシック JP Medium" w:eastAsia="源ノ角ゴシック JP Medium" w:hint="eastAsia"/>
        </w:rPr>
      </w:pPr>
      <w:proofErr w:type="spellStart"/>
      <w:r w:rsidRPr="004A70BE">
        <w:rPr>
          <w:rFonts w:ascii="源ノ角ゴシック JP Medium" w:eastAsia="源ノ角ゴシック JP Medium" w:hint="eastAsia"/>
        </w:rPr>
        <w:t>Vercel</w:t>
      </w:r>
      <w:proofErr w:type="spellEnd"/>
      <w:r w:rsidRPr="004A70BE">
        <w:rPr>
          <w:rFonts w:ascii="源ノ角ゴシック JP Medium" w:eastAsia="源ノ角ゴシック JP Medium" w:hint="eastAsia"/>
        </w:rPr>
        <w:t>：Next.js（管理画面Web + API）をホスティング</w:t>
      </w:r>
    </w:p>
    <w:p w14:paraId="6BB337C0"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EAS → App Store：iOSアプリをビルド・配信</w:t>
      </w:r>
    </w:p>
    <w:p w14:paraId="556EB064"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EAS → Google Play：Androidアプリをビルド・配信</w:t>
      </w:r>
    </w:p>
    <w:p w14:paraId="1271DEE6" w14:textId="77777777" w:rsidR="00BA16FB" w:rsidRPr="004A70BE" w:rsidRDefault="00000000">
      <w:pPr>
        <w:pStyle w:val="a4"/>
        <w:numPr>
          <w:ilvl w:val="0"/>
          <w:numId w:val="2"/>
        </w:numPr>
        <w:rPr>
          <w:rFonts w:ascii="源ノ角ゴシック JP Medium" w:eastAsia="源ノ角ゴシック JP Medium" w:hint="eastAsia"/>
        </w:rPr>
      </w:pPr>
      <w:proofErr w:type="spellStart"/>
      <w:r w:rsidRPr="004A70BE">
        <w:rPr>
          <w:rFonts w:ascii="源ノ角ゴシック JP Medium" w:eastAsia="源ノ角ゴシック JP Medium" w:hint="eastAsia"/>
        </w:rPr>
        <w:t>Supabase</w:t>
      </w:r>
      <w:proofErr w:type="spellEnd"/>
      <w:r w:rsidRPr="004A70BE">
        <w:rPr>
          <w:rFonts w:ascii="源ノ角ゴシック JP Medium" w:eastAsia="源ノ角ゴシック JP Medium" w:hint="eastAsia"/>
        </w:rPr>
        <w:t xml:space="preserve"> Cloud：データベース・認証・ストレージをホスティング</w:t>
      </w:r>
    </w:p>
    <w:p w14:paraId="3580C69E"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6.3 データフロー</w:t>
      </w:r>
    </w:p>
    <w:p w14:paraId="2850638E"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rPr>
        <w:t>ハイブリッドアクセスパターン</w:t>
      </w:r>
    </w:p>
    <w:p w14:paraId="2F08155B" w14:textId="77777777" w:rsidR="00BA16FB" w:rsidRPr="004A70BE" w:rsidRDefault="00000000">
      <w:pPr>
        <w:spacing w:after="200"/>
        <w:rPr>
          <w:rFonts w:ascii="源ノ角ゴシック JP Medium" w:eastAsia="源ノ角ゴシック JP Medium" w:hint="eastAsia"/>
        </w:rPr>
      </w:pPr>
      <w:r w:rsidRPr="004A70BE">
        <w:rPr>
          <w:rFonts w:ascii="源ノ角ゴシック JP Medium" w:eastAsia="源ノ角ゴシック JP Medium" w:hint="eastAsia"/>
        </w:rPr>
        <w:t>システムは効率性とセキュリティのバランスを取るため、2つのアクセスパターンを併用：</w:t>
      </w:r>
    </w:p>
    <w:p w14:paraId="64280492"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パターンA：直接</w:t>
      </w:r>
      <w:proofErr w:type="spellStart"/>
      <w:r w:rsidRPr="004A70BE">
        <w:rPr>
          <w:rFonts w:ascii="源ノ角ゴシック JP Medium" w:eastAsia="源ノ角ゴシック JP Medium" w:hint="eastAsia"/>
        </w:rPr>
        <w:t>Supabase</w:t>
      </w:r>
      <w:proofErr w:type="spellEnd"/>
      <w:r w:rsidRPr="004A70BE">
        <w:rPr>
          <w:rFonts w:ascii="源ノ角ゴシック JP Medium" w:eastAsia="源ノ角ゴシック JP Medium" w:hint="eastAsia"/>
        </w:rPr>
        <w:t>アクセス</w:t>
      </w:r>
    </w:p>
    <w:p w14:paraId="6E443DF0"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用途：シンプルな読み取り、リアルタイム更新</w:t>
      </w:r>
    </w:p>
    <w:p w14:paraId="4B09056A"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例：勤怠履歴閲覧、プロフィール表示</w:t>
      </w:r>
    </w:p>
    <w:p w14:paraId="34219CA2"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利点：高速（100-200ms）、低レイテンシ</w:t>
      </w:r>
    </w:p>
    <w:p w14:paraId="0882C6A0"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パターンB：Next.js API経由</w:t>
      </w:r>
    </w:p>
    <w:p w14:paraId="1C0A9E73"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用途：複雑な処理、重要な書き込み</w:t>
      </w:r>
    </w:p>
    <w:p w14:paraId="5E6D6FB4"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例：出退勤打刻、休暇申請、月次レポート生成</w:t>
      </w:r>
    </w:p>
    <w:p w14:paraId="276322A3"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利点：ビジネスロジック一元管理、セキュリティ強化</w:t>
      </w:r>
    </w:p>
    <w:p w14:paraId="21347D51"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lastRenderedPageBreak/>
        <w:t>6.4 セキュリティアーキテクチャ</w:t>
      </w:r>
    </w:p>
    <w:p w14:paraId="75B84571"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Row Level Security (RLS)：</w:t>
      </w:r>
      <w:proofErr w:type="spellStart"/>
      <w:r w:rsidRPr="004A70BE">
        <w:rPr>
          <w:rFonts w:ascii="源ノ角ゴシック JP Medium" w:eastAsia="源ノ角ゴシック JP Medium" w:hint="eastAsia"/>
        </w:rPr>
        <w:t>Supabase</w:t>
      </w:r>
      <w:proofErr w:type="spellEnd"/>
      <w:r w:rsidRPr="004A70BE">
        <w:rPr>
          <w:rFonts w:ascii="源ノ角ゴシック JP Medium" w:eastAsia="源ノ角ゴシック JP Medium" w:hint="eastAsia"/>
        </w:rPr>
        <w:t>のポリシーで従業員は自分のデータのみ閲覧可能</w:t>
      </w:r>
    </w:p>
    <w:p w14:paraId="394D0905"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JWT認証：全てのAPIリクエストに認証トークン必須</w:t>
      </w:r>
    </w:p>
    <w:p w14:paraId="5B5FE027"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HTTPS通信：全ての通信をSSL/TLSで暗号化</w:t>
      </w:r>
    </w:p>
    <w:p w14:paraId="0827221F"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環境変数管理：機密情報は</w:t>
      </w:r>
      <w:proofErr w:type="spellStart"/>
      <w:r w:rsidRPr="004A70BE">
        <w:rPr>
          <w:rFonts w:ascii="源ノ角ゴシック JP Medium" w:eastAsia="源ノ角ゴシック JP Medium" w:hint="eastAsia"/>
        </w:rPr>
        <w:t>Vercel</w:t>
      </w:r>
      <w:proofErr w:type="spellEnd"/>
      <w:r w:rsidRPr="004A70BE">
        <w:rPr>
          <w:rFonts w:ascii="源ノ角ゴシック JP Medium" w:eastAsia="源ノ角ゴシック JP Medium" w:hint="eastAsia"/>
        </w:rPr>
        <w:t>/EASの環境変数で管理</w:t>
      </w:r>
    </w:p>
    <w:p w14:paraId="6054AC97"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rPr>
        <w:br w:type="page"/>
      </w:r>
    </w:p>
    <w:p w14:paraId="2B6E18F0" w14:textId="77777777" w:rsidR="00BA16FB" w:rsidRPr="004A70BE" w:rsidRDefault="00000000">
      <w:pPr>
        <w:pStyle w:val="1"/>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lastRenderedPageBreak/>
        <w:t>7. 開発スケジュール（想定）</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50" w:type="dxa"/>
          <w:bottom w:w="100" w:type="dxa"/>
          <w:right w:w="150" w:type="dxa"/>
        </w:tblCellMar>
        <w:tblLook w:val="04A0" w:firstRow="1" w:lastRow="0" w:firstColumn="1" w:lastColumn="0" w:noHBand="0" w:noVBand="1"/>
      </w:tblPr>
      <w:tblGrid>
        <w:gridCol w:w="2259"/>
        <w:gridCol w:w="2251"/>
        <w:gridCol w:w="4514"/>
      </w:tblGrid>
      <w:tr w:rsidR="00BA16FB" w:rsidRPr="004A70BE" w14:paraId="07BCCBA8"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C3E50"/>
          </w:tcPr>
          <w:p w14:paraId="39BF813C"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color w:val="FFFFFF"/>
                <w:sz w:val="22"/>
                <w:szCs w:val="22"/>
              </w:rPr>
              <w:t>フェーズ</w:t>
            </w:r>
          </w:p>
        </w:tc>
        <w:tc>
          <w:tcPr>
            <w:tcW w:w="2340" w:type="dxa"/>
            <w:tcBorders>
              <w:top w:val="single" w:sz="1" w:space="0" w:color="CCCCCC"/>
              <w:left w:val="single" w:sz="1" w:space="0" w:color="CCCCCC"/>
              <w:bottom w:val="single" w:sz="1" w:space="0" w:color="CCCCCC"/>
              <w:right w:val="single" w:sz="1" w:space="0" w:color="CCCCCC"/>
            </w:tcBorders>
            <w:shd w:val="clear" w:color="auto" w:fill="2C3E50"/>
          </w:tcPr>
          <w:p w14:paraId="02CDB0AB"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color w:val="FFFFFF"/>
                <w:sz w:val="22"/>
                <w:szCs w:val="22"/>
              </w:rPr>
              <w:t>期間</w:t>
            </w:r>
          </w:p>
        </w:tc>
        <w:tc>
          <w:tcPr>
            <w:tcW w:w="4680" w:type="dxa"/>
            <w:tcBorders>
              <w:top w:val="single" w:sz="1" w:space="0" w:color="CCCCCC"/>
              <w:left w:val="single" w:sz="1" w:space="0" w:color="CCCCCC"/>
              <w:bottom w:val="single" w:sz="1" w:space="0" w:color="CCCCCC"/>
              <w:right w:val="single" w:sz="1" w:space="0" w:color="CCCCCC"/>
            </w:tcBorders>
            <w:shd w:val="clear" w:color="auto" w:fill="2C3E50"/>
          </w:tcPr>
          <w:p w14:paraId="27FF49BE"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color w:val="FFFFFF"/>
                <w:sz w:val="22"/>
                <w:szCs w:val="22"/>
              </w:rPr>
              <w:t>内容</w:t>
            </w:r>
          </w:p>
        </w:tc>
      </w:tr>
      <w:tr w:rsidR="00BA16FB" w:rsidRPr="004A70BE" w14:paraId="4A98622C" w14:textId="77777777">
        <w:tc>
          <w:tcPr>
            <w:tcW w:w="2340" w:type="dxa"/>
            <w:tcBorders>
              <w:top w:val="single" w:sz="1" w:space="0" w:color="CCCCCC"/>
              <w:left w:val="single" w:sz="1" w:space="0" w:color="CCCCCC"/>
              <w:bottom w:val="single" w:sz="1" w:space="0" w:color="CCCCCC"/>
              <w:right w:val="single" w:sz="1" w:space="0" w:color="CCCCCC"/>
            </w:tcBorders>
          </w:tcPr>
          <w:p w14:paraId="70DD970A"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環境セットアップ</w:t>
            </w:r>
          </w:p>
        </w:tc>
        <w:tc>
          <w:tcPr>
            <w:tcW w:w="2340" w:type="dxa"/>
            <w:tcBorders>
              <w:top w:val="single" w:sz="1" w:space="0" w:color="CCCCCC"/>
              <w:left w:val="single" w:sz="1" w:space="0" w:color="CCCCCC"/>
              <w:bottom w:val="single" w:sz="1" w:space="0" w:color="CCCCCC"/>
              <w:right w:val="single" w:sz="1" w:space="0" w:color="CCCCCC"/>
            </w:tcBorders>
          </w:tcPr>
          <w:p w14:paraId="7FF83E82"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1週間</w:t>
            </w:r>
          </w:p>
        </w:tc>
        <w:tc>
          <w:tcPr>
            <w:tcW w:w="4680" w:type="dxa"/>
            <w:tcBorders>
              <w:top w:val="single" w:sz="1" w:space="0" w:color="CCCCCC"/>
              <w:left w:val="single" w:sz="1" w:space="0" w:color="CCCCCC"/>
              <w:bottom w:val="single" w:sz="1" w:space="0" w:color="CCCCCC"/>
              <w:right w:val="single" w:sz="1" w:space="0" w:color="CCCCCC"/>
            </w:tcBorders>
          </w:tcPr>
          <w:p w14:paraId="7183065F" w14:textId="77777777" w:rsidR="00BA16FB" w:rsidRPr="004A70BE" w:rsidRDefault="00000000">
            <w:pPr>
              <w:rPr>
                <w:rFonts w:ascii="源ノ角ゴシック JP Medium" w:eastAsia="源ノ角ゴシック JP Medium" w:hint="eastAsia"/>
              </w:rPr>
            </w:pPr>
            <w:proofErr w:type="spellStart"/>
            <w:r w:rsidRPr="004A70BE">
              <w:rPr>
                <w:rFonts w:ascii="源ノ角ゴシック JP Medium" w:eastAsia="源ノ角ゴシック JP Medium" w:hint="eastAsia"/>
                <w:sz w:val="20"/>
                <w:szCs w:val="20"/>
              </w:rPr>
              <w:t>Supabase</w:t>
            </w:r>
            <w:proofErr w:type="spellEnd"/>
            <w:r w:rsidRPr="004A70BE">
              <w:rPr>
                <w:rFonts w:ascii="源ノ角ゴシック JP Medium" w:eastAsia="源ノ角ゴシック JP Medium" w:hint="eastAsia"/>
                <w:sz w:val="20"/>
                <w:szCs w:val="20"/>
              </w:rPr>
              <w:t>・</w:t>
            </w:r>
            <w:proofErr w:type="spellStart"/>
            <w:r w:rsidRPr="004A70BE">
              <w:rPr>
                <w:rFonts w:ascii="源ノ角ゴシック JP Medium" w:eastAsia="源ノ角ゴシック JP Medium" w:hint="eastAsia"/>
                <w:sz w:val="20"/>
                <w:szCs w:val="20"/>
              </w:rPr>
              <w:t>Vercel</w:t>
            </w:r>
            <w:proofErr w:type="spellEnd"/>
            <w:r w:rsidRPr="004A70BE">
              <w:rPr>
                <w:rFonts w:ascii="源ノ角ゴシック JP Medium" w:eastAsia="源ノ角ゴシック JP Medium" w:hint="eastAsia"/>
                <w:sz w:val="20"/>
                <w:szCs w:val="20"/>
              </w:rPr>
              <w:t>・EASアカウント作成、リポジトリ構築</w:t>
            </w:r>
          </w:p>
        </w:tc>
      </w:tr>
      <w:tr w:rsidR="00BA16FB" w:rsidRPr="004A70BE" w14:paraId="43BF773D" w14:textId="77777777">
        <w:tc>
          <w:tcPr>
            <w:tcW w:w="2340" w:type="dxa"/>
            <w:tcBorders>
              <w:top w:val="single" w:sz="1" w:space="0" w:color="CCCCCC"/>
              <w:left w:val="single" w:sz="1" w:space="0" w:color="CCCCCC"/>
              <w:bottom w:val="single" w:sz="1" w:space="0" w:color="CCCCCC"/>
              <w:right w:val="single" w:sz="1" w:space="0" w:color="CCCCCC"/>
            </w:tcBorders>
          </w:tcPr>
          <w:p w14:paraId="52FB0EF8"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要件定義</w:t>
            </w:r>
          </w:p>
        </w:tc>
        <w:tc>
          <w:tcPr>
            <w:tcW w:w="2340" w:type="dxa"/>
            <w:tcBorders>
              <w:top w:val="single" w:sz="1" w:space="0" w:color="CCCCCC"/>
              <w:left w:val="single" w:sz="1" w:space="0" w:color="CCCCCC"/>
              <w:bottom w:val="single" w:sz="1" w:space="0" w:color="CCCCCC"/>
              <w:right w:val="single" w:sz="1" w:space="0" w:color="CCCCCC"/>
            </w:tcBorders>
          </w:tcPr>
          <w:p w14:paraId="047A29E5"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3週間</w:t>
            </w:r>
          </w:p>
        </w:tc>
        <w:tc>
          <w:tcPr>
            <w:tcW w:w="4680" w:type="dxa"/>
            <w:tcBorders>
              <w:top w:val="single" w:sz="1" w:space="0" w:color="CCCCCC"/>
              <w:left w:val="single" w:sz="1" w:space="0" w:color="CCCCCC"/>
              <w:bottom w:val="single" w:sz="1" w:space="0" w:color="CCCCCC"/>
              <w:right w:val="single" w:sz="1" w:space="0" w:color="CCCCCC"/>
            </w:tcBorders>
          </w:tcPr>
          <w:p w14:paraId="5DA5FBF3"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要件の詳細化、画面設計、DB設計（Prismaスキーマ）</w:t>
            </w:r>
          </w:p>
        </w:tc>
      </w:tr>
      <w:tr w:rsidR="00BA16FB" w:rsidRPr="004A70BE" w14:paraId="2640A17D" w14:textId="77777777">
        <w:tc>
          <w:tcPr>
            <w:tcW w:w="2340" w:type="dxa"/>
            <w:tcBorders>
              <w:top w:val="single" w:sz="1" w:space="0" w:color="CCCCCC"/>
              <w:left w:val="single" w:sz="1" w:space="0" w:color="CCCCCC"/>
              <w:bottom w:val="single" w:sz="1" w:space="0" w:color="CCCCCC"/>
              <w:right w:val="single" w:sz="1" w:space="0" w:color="CCCCCC"/>
            </w:tcBorders>
          </w:tcPr>
          <w:p w14:paraId="234E3076"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設計</w:t>
            </w:r>
          </w:p>
        </w:tc>
        <w:tc>
          <w:tcPr>
            <w:tcW w:w="2340" w:type="dxa"/>
            <w:tcBorders>
              <w:top w:val="single" w:sz="1" w:space="0" w:color="CCCCCC"/>
              <w:left w:val="single" w:sz="1" w:space="0" w:color="CCCCCC"/>
              <w:bottom w:val="single" w:sz="1" w:space="0" w:color="CCCCCC"/>
              <w:right w:val="single" w:sz="1" w:space="0" w:color="CCCCCC"/>
            </w:tcBorders>
          </w:tcPr>
          <w:p w14:paraId="09A5D56B"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1.5ヶ月</w:t>
            </w:r>
          </w:p>
        </w:tc>
        <w:tc>
          <w:tcPr>
            <w:tcW w:w="4680" w:type="dxa"/>
            <w:tcBorders>
              <w:top w:val="single" w:sz="1" w:space="0" w:color="CCCCCC"/>
              <w:left w:val="single" w:sz="1" w:space="0" w:color="CCCCCC"/>
              <w:bottom w:val="single" w:sz="1" w:space="0" w:color="CCCCCC"/>
              <w:right w:val="single" w:sz="1" w:space="0" w:color="CCCCCC"/>
            </w:tcBorders>
          </w:tcPr>
          <w:p w14:paraId="39F92657"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基本設計、詳細設計、UI/UX設計（React Native + Next.js）</w:t>
            </w:r>
          </w:p>
        </w:tc>
      </w:tr>
      <w:tr w:rsidR="00BA16FB" w:rsidRPr="004A70BE" w14:paraId="75F6D93E" w14:textId="77777777">
        <w:tc>
          <w:tcPr>
            <w:tcW w:w="2340" w:type="dxa"/>
            <w:tcBorders>
              <w:top w:val="single" w:sz="1" w:space="0" w:color="CCCCCC"/>
              <w:left w:val="single" w:sz="1" w:space="0" w:color="CCCCCC"/>
              <w:bottom w:val="single" w:sz="1" w:space="0" w:color="CCCCCC"/>
              <w:right w:val="single" w:sz="1" w:space="0" w:color="CCCCCC"/>
            </w:tcBorders>
          </w:tcPr>
          <w:p w14:paraId="187FEFA3"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開発（モバイル）</w:t>
            </w:r>
          </w:p>
        </w:tc>
        <w:tc>
          <w:tcPr>
            <w:tcW w:w="2340" w:type="dxa"/>
            <w:tcBorders>
              <w:top w:val="single" w:sz="1" w:space="0" w:color="CCCCCC"/>
              <w:left w:val="single" w:sz="1" w:space="0" w:color="CCCCCC"/>
              <w:bottom w:val="single" w:sz="1" w:space="0" w:color="CCCCCC"/>
              <w:right w:val="single" w:sz="1" w:space="0" w:color="CCCCCC"/>
            </w:tcBorders>
          </w:tcPr>
          <w:p w14:paraId="7F18EEAB"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2.5ヶ月</w:t>
            </w:r>
          </w:p>
        </w:tc>
        <w:tc>
          <w:tcPr>
            <w:tcW w:w="4680" w:type="dxa"/>
            <w:tcBorders>
              <w:top w:val="single" w:sz="1" w:space="0" w:color="CCCCCC"/>
              <w:left w:val="single" w:sz="1" w:space="0" w:color="CCCCCC"/>
              <w:bottom w:val="single" w:sz="1" w:space="0" w:color="CCCCCC"/>
              <w:right w:val="single" w:sz="1" w:space="0" w:color="CCCCCC"/>
            </w:tcBorders>
          </w:tcPr>
          <w:p w14:paraId="7A8907A2"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React Native開発、Expo SDK統合、単体テスト</w:t>
            </w:r>
          </w:p>
        </w:tc>
      </w:tr>
      <w:tr w:rsidR="00BA16FB" w:rsidRPr="004A70BE" w14:paraId="43FCEBA5" w14:textId="77777777">
        <w:tc>
          <w:tcPr>
            <w:tcW w:w="2340" w:type="dxa"/>
            <w:tcBorders>
              <w:top w:val="single" w:sz="1" w:space="0" w:color="CCCCCC"/>
              <w:left w:val="single" w:sz="1" w:space="0" w:color="CCCCCC"/>
              <w:bottom w:val="single" w:sz="1" w:space="0" w:color="CCCCCC"/>
              <w:right w:val="single" w:sz="1" w:space="0" w:color="CCCCCC"/>
            </w:tcBorders>
          </w:tcPr>
          <w:p w14:paraId="19F9286C"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開発（管理画面）</w:t>
            </w:r>
          </w:p>
        </w:tc>
        <w:tc>
          <w:tcPr>
            <w:tcW w:w="2340" w:type="dxa"/>
            <w:tcBorders>
              <w:top w:val="single" w:sz="1" w:space="0" w:color="CCCCCC"/>
              <w:left w:val="single" w:sz="1" w:space="0" w:color="CCCCCC"/>
              <w:bottom w:val="single" w:sz="1" w:space="0" w:color="CCCCCC"/>
              <w:right w:val="single" w:sz="1" w:space="0" w:color="CCCCCC"/>
            </w:tcBorders>
          </w:tcPr>
          <w:p w14:paraId="06906552"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2ヶ月</w:t>
            </w:r>
          </w:p>
        </w:tc>
        <w:tc>
          <w:tcPr>
            <w:tcW w:w="4680" w:type="dxa"/>
            <w:tcBorders>
              <w:top w:val="single" w:sz="1" w:space="0" w:color="CCCCCC"/>
              <w:left w:val="single" w:sz="1" w:space="0" w:color="CCCCCC"/>
              <w:bottom w:val="single" w:sz="1" w:space="0" w:color="CCCCCC"/>
              <w:right w:val="single" w:sz="1" w:space="0" w:color="CCCCCC"/>
            </w:tcBorders>
          </w:tcPr>
          <w:p w14:paraId="6C8BA319"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Next.js開発、API Routes実装、単体テスト</w:t>
            </w:r>
          </w:p>
        </w:tc>
      </w:tr>
      <w:tr w:rsidR="00BA16FB" w:rsidRPr="004A70BE" w14:paraId="04A5992E" w14:textId="77777777">
        <w:tc>
          <w:tcPr>
            <w:tcW w:w="2340" w:type="dxa"/>
            <w:tcBorders>
              <w:top w:val="single" w:sz="1" w:space="0" w:color="CCCCCC"/>
              <w:left w:val="single" w:sz="1" w:space="0" w:color="CCCCCC"/>
              <w:bottom w:val="single" w:sz="1" w:space="0" w:color="CCCCCC"/>
              <w:right w:val="single" w:sz="1" w:space="0" w:color="CCCCCC"/>
            </w:tcBorders>
          </w:tcPr>
          <w:p w14:paraId="58E8F2A1"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統合</w:t>
            </w:r>
          </w:p>
        </w:tc>
        <w:tc>
          <w:tcPr>
            <w:tcW w:w="2340" w:type="dxa"/>
            <w:tcBorders>
              <w:top w:val="single" w:sz="1" w:space="0" w:color="CCCCCC"/>
              <w:left w:val="single" w:sz="1" w:space="0" w:color="CCCCCC"/>
              <w:bottom w:val="single" w:sz="1" w:space="0" w:color="CCCCCC"/>
              <w:right w:val="single" w:sz="1" w:space="0" w:color="CCCCCC"/>
            </w:tcBorders>
          </w:tcPr>
          <w:p w14:paraId="7BB0F495"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2週間</w:t>
            </w:r>
          </w:p>
        </w:tc>
        <w:tc>
          <w:tcPr>
            <w:tcW w:w="4680" w:type="dxa"/>
            <w:tcBorders>
              <w:top w:val="single" w:sz="1" w:space="0" w:color="CCCCCC"/>
              <w:left w:val="single" w:sz="1" w:space="0" w:color="CCCCCC"/>
              <w:bottom w:val="single" w:sz="1" w:space="0" w:color="CCCCCC"/>
              <w:right w:val="single" w:sz="1" w:space="0" w:color="CCCCCC"/>
            </w:tcBorders>
          </w:tcPr>
          <w:p w14:paraId="4EA40020"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モバイル⇄API連携、</w:t>
            </w:r>
            <w:proofErr w:type="spellStart"/>
            <w:r w:rsidRPr="004A70BE">
              <w:rPr>
                <w:rFonts w:ascii="源ノ角ゴシック JP Medium" w:eastAsia="源ノ角ゴシック JP Medium" w:hint="eastAsia"/>
                <w:sz w:val="20"/>
                <w:szCs w:val="20"/>
              </w:rPr>
              <w:t>Supabase</w:t>
            </w:r>
            <w:proofErr w:type="spellEnd"/>
            <w:r w:rsidRPr="004A70BE">
              <w:rPr>
                <w:rFonts w:ascii="源ノ角ゴシック JP Medium" w:eastAsia="源ノ角ゴシック JP Medium" w:hint="eastAsia"/>
                <w:sz w:val="20"/>
                <w:szCs w:val="20"/>
              </w:rPr>
              <w:t>統合テスト</w:t>
            </w:r>
          </w:p>
        </w:tc>
      </w:tr>
      <w:tr w:rsidR="00BA16FB" w:rsidRPr="004A70BE" w14:paraId="64794D55" w14:textId="77777777">
        <w:tc>
          <w:tcPr>
            <w:tcW w:w="2340" w:type="dxa"/>
            <w:tcBorders>
              <w:top w:val="single" w:sz="1" w:space="0" w:color="CCCCCC"/>
              <w:left w:val="single" w:sz="1" w:space="0" w:color="CCCCCC"/>
              <w:bottom w:val="single" w:sz="1" w:space="0" w:color="CCCCCC"/>
              <w:right w:val="single" w:sz="1" w:space="0" w:color="CCCCCC"/>
            </w:tcBorders>
          </w:tcPr>
          <w:p w14:paraId="5FF22D1C"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テスト</w:t>
            </w:r>
          </w:p>
        </w:tc>
        <w:tc>
          <w:tcPr>
            <w:tcW w:w="2340" w:type="dxa"/>
            <w:tcBorders>
              <w:top w:val="single" w:sz="1" w:space="0" w:color="CCCCCC"/>
              <w:left w:val="single" w:sz="1" w:space="0" w:color="CCCCCC"/>
              <w:bottom w:val="single" w:sz="1" w:space="0" w:color="CCCCCC"/>
              <w:right w:val="single" w:sz="1" w:space="0" w:color="CCCCCC"/>
            </w:tcBorders>
          </w:tcPr>
          <w:p w14:paraId="68B97C3D"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1ヶ月</w:t>
            </w:r>
          </w:p>
        </w:tc>
        <w:tc>
          <w:tcPr>
            <w:tcW w:w="4680" w:type="dxa"/>
            <w:tcBorders>
              <w:top w:val="single" w:sz="1" w:space="0" w:color="CCCCCC"/>
              <w:left w:val="single" w:sz="1" w:space="0" w:color="CCCCCC"/>
              <w:bottom w:val="single" w:sz="1" w:space="0" w:color="CCCCCC"/>
              <w:right w:val="single" w:sz="1" w:space="0" w:color="CCCCCC"/>
            </w:tcBorders>
          </w:tcPr>
          <w:p w14:paraId="2EE00DAC"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結合テスト、システムテスト、UAT</w:t>
            </w:r>
          </w:p>
        </w:tc>
      </w:tr>
      <w:tr w:rsidR="00BA16FB" w:rsidRPr="004A70BE" w14:paraId="71B0056B" w14:textId="77777777">
        <w:tc>
          <w:tcPr>
            <w:tcW w:w="2340" w:type="dxa"/>
            <w:tcBorders>
              <w:top w:val="single" w:sz="1" w:space="0" w:color="CCCCCC"/>
              <w:left w:val="single" w:sz="1" w:space="0" w:color="CCCCCC"/>
              <w:bottom w:val="single" w:sz="1" w:space="0" w:color="CCCCCC"/>
              <w:right w:val="single" w:sz="1" w:space="0" w:color="CCCCCC"/>
            </w:tcBorders>
          </w:tcPr>
          <w:p w14:paraId="1C98AB85"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リリース準備</w:t>
            </w:r>
          </w:p>
        </w:tc>
        <w:tc>
          <w:tcPr>
            <w:tcW w:w="2340" w:type="dxa"/>
            <w:tcBorders>
              <w:top w:val="single" w:sz="1" w:space="0" w:color="CCCCCC"/>
              <w:left w:val="single" w:sz="1" w:space="0" w:color="CCCCCC"/>
              <w:bottom w:val="single" w:sz="1" w:space="0" w:color="CCCCCC"/>
              <w:right w:val="single" w:sz="1" w:space="0" w:color="CCCCCC"/>
            </w:tcBorders>
          </w:tcPr>
          <w:p w14:paraId="27F8C78A"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2週間</w:t>
            </w:r>
          </w:p>
        </w:tc>
        <w:tc>
          <w:tcPr>
            <w:tcW w:w="4680" w:type="dxa"/>
            <w:tcBorders>
              <w:top w:val="single" w:sz="1" w:space="0" w:color="CCCCCC"/>
              <w:left w:val="single" w:sz="1" w:space="0" w:color="CCCCCC"/>
              <w:bottom w:val="single" w:sz="1" w:space="0" w:color="CCCCCC"/>
              <w:right w:val="single" w:sz="1" w:space="0" w:color="CCCCCC"/>
            </w:tcBorders>
          </w:tcPr>
          <w:p w14:paraId="0E0BB1C8"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App Store/Play Store申請、本番データ移行、マニュアル作成</w:t>
            </w:r>
          </w:p>
        </w:tc>
      </w:tr>
      <w:tr w:rsidR="00BA16FB" w:rsidRPr="004A70BE" w14:paraId="628559F8" w14:textId="77777777">
        <w:tc>
          <w:tcPr>
            <w:tcW w:w="2340" w:type="dxa"/>
            <w:tcBorders>
              <w:top w:val="single" w:sz="1" w:space="0" w:color="CCCCCC"/>
              <w:left w:val="single" w:sz="1" w:space="0" w:color="CCCCCC"/>
              <w:bottom w:val="single" w:sz="1" w:space="0" w:color="CCCCCC"/>
              <w:right w:val="single" w:sz="1" w:space="0" w:color="CCCCCC"/>
            </w:tcBorders>
          </w:tcPr>
          <w:p w14:paraId="08CCC9D1"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MVP運用開始</w:t>
            </w:r>
          </w:p>
        </w:tc>
        <w:tc>
          <w:tcPr>
            <w:tcW w:w="2340" w:type="dxa"/>
            <w:tcBorders>
              <w:top w:val="single" w:sz="1" w:space="0" w:color="CCCCCC"/>
              <w:left w:val="single" w:sz="1" w:space="0" w:color="CCCCCC"/>
              <w:bottom w:val="single" w:sz="1" w:space="0" w:color="CCCCCC"/>
              <w:right w:val="single" w:sz="1" w:space="0" w:color="CCCCCC"/>
            </w:tcBorders>
          </w:tcPr>
          <w:p w14:paraId="336718A4"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w:t>
            </w:r>
          </w:p>
        </w:tc>
        <w:tc>
          <w:tcPr>
            <w:tcW w:w="4680" w:type="dxa"/>
            <w:tcBorders>
              <w:top w:val="single" w:sz="1" w:space="0" w:color="CCCCCC"/>
              <w:left w:val="single" w:sz="1" w:space="0" w:color="CCCCCC"/>
              <w:bottom w:val="single" w:sz="1" w:space="0" w:color="CCCCCC"/>
              <w:right w:val="single" w:sz="1" w:space="0" w:color="CCCCCC"/>
            </w:tcBorders>
          </w:tcPr>
          <w:p w14:paraId="15290A85"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フェーズ1機能の運用開始</w:t>
            </w:r>
          </w:p>
        </w:tc>
      </w:tr>
      <w:tr w:rsidR="00BA16FB" w:rsidRPr="004A70BE" w14:paraId="3E4059A7" w14:textId="77777777">
        <w:tc>
          <w:tcPr>
            <w:tcW w:w="2340" w:type="dxa"/>
            <w:tcBorders>
              <w:top w:val="single" w:sz="1" w:space="0" w:color="CCCCCC"/>
              <w:left w:val="single" w:sz="1" w:space="0" w:color="CCCCCC"/>
              <w:bottom w:val="single" w:sz="1" w:space="0" w:color="CCCCCC"/>
              <w:right w:val="single" w:sz="1" w:space="0" w:color="CCCCCC"/>
            </w:tcBorders>
          </w:tcPr>
          <w:p w14:paraId="30D96E24"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フェーズ2開発</w:t>
            </w:r>
          </w:p>
        </w:tc>
        <w:tc>
          <w:tcPr>
            <w:tcW w:w="2340" w:type="dxa"/>
            <w:tcBorders>
              <w:top w:val="single" w:sz="1" w:space="0" w:color="CCCCCC"/>
              <w:left w:val="single" w:sz="1" w:space="0" w:color="CCCCCC"/>
              <w:bottom w:val="single" w:sz="1" w:space="0" w:color="CCCCCC"/>
              <w:right w:val="single" w:sz="1" w:space="0" w:color="CCCCCC"/>
            </w:tcBorders>
          </w:tcPr>
          <w:p w14:paraId="206315E6"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2ヶ月</w:t>
            </w:r>
          </w:p>
        </w:tc>
        <w:tc>
          <w:tcPr>
            <w:tcW w:w="4680" w:type="dxa"/>
            <w:tcBorders>
              <w:top w:val="single" w:sz="1" w:space="0" w:color="CCCCCC"/>
              <w:left w:val="single" w:sz="1" w:space="0" w:color="CCCCCC"/>
              <w:bottom w:val="single" w:sz="1" w:space="0" w:color="CCCCCC"/>
              <w:right w:val="single" w:sz="1" w:space="0" w:color="CCCCCC"/>
            </w:tcBorders>
          </w:tcPr>
          <w:p w14:paraId="144BE296"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機能強化、運用フィードバック対応</w:t>
            </w:r>
          </w:p>
        </w:tc>
      </w:tr>
      <w:tr w:rsidR="00BA16FB" w:rsidRPr="004A70BE" w14:paraId="270A6340" w14:textId="77777777">
        <w:tc>
          <w:tcPr>
            <w:tcW w:w="2340" w:type="dxa"/>
            <w:tcBorders>
              <w:top w:val="single" w:sz="1" w:space="0" w:color="CCCCCC"/>
              <w:left w:val="single" w:sz="1" w:space="0" w:color="CCCCCC"/>
              <w:bottom w:val="single" w:sz="1" w:space="0" w:color="CCCCCC"/>
              <w:right w:val="single" w:sz="1" w:space="0" w:color="CCCCCC"/>
            </w:tcBorders>
          </w:tcPr>
          <w:p w14:paraId="45BC283F"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フェーズ3開発</w:t>
            </w:r>
          </w:p>
        </w:tc>
        <w:tc>
          <w:tcPr>
            <w:tcW w:w="2340" w:type="dxa"/>
            <w:tcBorders>
              <w:top w:val="single" w:sz="1" w:space="0" w:color="CCCCCC"/>
              <w:left w:val="single" w:sz="1" w:space="0" w:color="CCCCCC"/>
              <w:bottom w:val="single" w:sz="1" w:space="0" w:color="CCCCCC"/>
              <w:right w:val="single" w:sz="1" w:space="0" w:color="CCCCCC"/>
            </w:tcBorders>
          </w:tcPr>
          <w:p w14:paraId="5E60C4CA"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3ヶ月</w:t>
            </w:r>
          </w:p>
        </w:tc>
        <w:tc>
          <w:tcPr>
            <w:tcW w:w="4680" w:type="dxa"/>
            <w:tcBorders>
              <w:top w:val="single" w:sz="1" w:space="0" w:color="CCCCCC"/>
              <w:left w:val="single" w:sz="1" w:space="0" w:color="CCCCCC"/>
              <w:bottom w:val="single" w:sz="1" w:space="0" w:color="CCCCCC"/>
              <w:right w:val="single" w:sz="1" w:space="0" w:color="CCCCCC"/>
            </w:tcBorders>
          </w:tcPr>
          <w:p w14:paraId="416A534C"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拡張機能、外部連携</w:t>
            </w:r>
          </w:p>
        </w:tc>
      </w:tr>
    </w:tbl>
    <w:p w14:paraId="548E6384"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rPr>
        <w:br w:type="page"/>
      </w:r>
    </w:p>
    <w:p w14:paraId="758CB3EA" w14:textId="77777777" w:rsidR="00BA16FB" w:rsidRPr="004A70BE" w:rsidRDefault="00000000">
      <w:pPr>
        <w:pStyle w:val="1"/>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lastRenderedPageBreak/>
        <w:t>8. 制約事項・前提条件</w:t>
      </w:r>
    </w:p>
    <w:p w14:paraId="31DF069A"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8.1 制約事項</w:t>
      </w:r>
    </w:p>
    <w:p w14:paraId="540D1FAE"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インターネット接続が必須（オフライン対応はフェーズ2以降）</w:t>
      </w:r>
    </w:p>
    <w:p w14:paraId="168538F8"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GPS機能が利用可能な端末が必要（モバイル）</w:t>
      </w:r>
    </w:p>
    <w:p w14:paraId="0FE74502"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iOS 14以降、Android 10以降が必須</w:t>
      </w:r>
    </w:p>
    <w:p w14:paraId="364F1912"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通話機能は外部ツール連携から開始（フェーズ1ではZoom/Teams等を利用）</w:t>
      </w:r>
    </w:p>
    <w:p w14:paraId="13819BFC"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App StoreおよびGoogle Play Storeの審査基準に準拠</w:t>
      </w:r>
    </w:p>
    <w:p w14:paraId="6E49E138"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8.2 前提条件</w:t>
      </w:r>
    </w:p>
    <w:p w14:paraId="235216E9"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従業員が個人のスマートフォンを所持（iOS/Android）</w:t>
      </w:r>
    </w:p>
    <w:p w14:paraId="1F459BF9"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労務担当者がPC（Windows/Mac）を利用可能</w:t>
      </w:r>
    </w:p>
    <w:p w14:paraId="4C7D6331"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36協定が締結済み（時間外労働を行う場合）</w:t>
      </w:r>
    </w:p>
    <w:p w14:paraId="01533070"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就業規則に勤怠管理システムの利用が明記される</w:t>
      </w:r>
    </w:p>
    <w:p w14:paraId="6F75DFCC"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Apple Developer Program（$99/年）への加入（iOS配信用）</w:t>
      </w:r>
    </w:p>
    <w:p w14:paraId="18178E46"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Google Play Console（$25買い切り）への登録（Android配信用）</w:t>
      </w:r>
    </w:p>
    <w:p w14:paraId="5AB9C75B"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8.3 技術的前提</w:t>
      </w:r>
    </w:p>
    <w:p w14:paraId="2421C32E"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開発環境</w:t>
      </w:r>
    </w:p>
    <w:p w14:paraId="3E497C60"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Node.js 18以降</w:t>
      </w:r>
    </w:p>
    <w:p w14:paraId="24353F5A" w14:textId="77777777" w:rsidR="00BA16FB" w:rsidRPr="004A70BE" w:rsidRDefault="00000000">
      <w:pPr>
        <w:pStyle w:val="a4"/>
        <w:numPr>
          <w:ilvl w:val="1"/>
          <w:numId w:val="2"/>
        </w:numPr>
        <w:rPr>
          <w:rFonts w:ascii="源ノ角ゴシック JP Medium" w:eastAsia="源ノ角ゴシック JP Medium" w:hint="eastAsia"/>
        </w:rPr>
      </w:pPr>
      <w:proofErr w:type="spellStart"/>
      <w:r w:rsidRPr="004A70BE">
        <w:rPr>
          <w:rFonts w:ascii="源ノ角ゴシック JP Medium" w:eastAsia="源ノ角ゴシック JP Medium" w:hint="eastAsia"/>
        </w:rPr>
        <w:t>npm</w:t>
      </w:r>
      <w:proofErr w:type="spellEnd"/>
      <w:r w:rsidRPr="004A70BE">
        <w:rPr>
          <w:rFonts w:ascii="源ノ角ゴシック JP Medium" w:eastAsia="源ノ角ゴシック JP Medium" w:hint="eastAsia"/>
        </w:rPr>
        <w:t xml:space="preserve"> または yarn</w:t>
      </w:r>
    </w:p>
    <w:p w14:paraId="29CC1652"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Git</w:t>
      </w:r>
    </w:p>
    <w:p w14:paraId="15810B3A"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必要なアカウント</w:t>
      </w:r>
    </w:p>
    <w:p w14:paraId="129875D5"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GitHub（ソースコード管理）</w:t>
      </w:r>
    </w:p>
    <w:p w14:paraId="7DED23F9" w14:textId="77777777" w:rsidR="00BA16FB" w:rsidRPr="004A70BE" w:rsidRDefault="00000000">
      <w:pPr>
        <w:pStyle w:val="a4"/>
        <w:numPr>
          <w:ilvl w:val="1"/>
          <w:numId w:val="2"/>
        </w:numPr>
        <w:rPr>
          <w:rFonts w:ascii="源ノ角ゴシック JP Medium" w:eastAsia="源ノ角ゴシック JP Medium" w:hint="eastAsia"/>
        </w:rPr>
      </w:pPr>
      <w:proofErr w:type="spellStart"/>
      <w:r w:rsidRPr="004A70BE">
        <w:rPr>
          <w:rFonts w:ascii="源ノ角ゴシック JP Medium" w:eastAsia="源ノ角ゴシック JP Medium" w:hint="eastAsia"/>
        </w:rPr>
        <w:t>Vercel</w:t>
      </w:r>
      <w:proofErr w:type="spellEnd"/>
      <w:r w:rsidRPr="004A70BE">
        <w:rPr>
          <w:rFonts w:ascii="源ノ角ゴシック JP Medium" w:eastAsia="源ノ角ゴシック JP Medium" w:hint="eastAsia"/>
        </w:rPr>
        <w:t>（Next.js デプロイ）</w:t>
      </w:r>
    </w:p>
    <w:p w14:paraId="0D89FF1F" w14:textId="77777777" w:rsidR="00BA16FB" w:rsidRPr="004A70BE" w:rsidRDefault="00000000">
      <w:pPr>
        <w:pStyle w:val="a4"/>
        <w:numPr>
          <w:ilvl w:val="1"/>
          <w:numId w:val="2"/>
        </w:numPr>
        <w:rPr>
          <w:rFonts w:ascii="源ノ角ゴシック JP Medium" w:eastAsia="源ノ角ゴシック JP Medium" w:hint="eastAsia"/>
        </w:rPr>
      </w:pPr>
      <w:r w:rsidRPr="004A70BE">
        <w:rPr>
          <w:rFonts w:ascii="源ノ角ゴシック JP Medium" w:eastAsia="源ノ角ゴシック JP Medium" w:hint="eastAsia"/>
        </w:rPr>
        <w:t>Expo（モバイルアプリビルド）</w:t>
      </w:r>
    </w:p>
    <w:p w14:paraId="020CFEE3" w14:textId="77777777" w:rsidR="00BA16FB" w:rsidRPr="004A70BE" w:rsidRDefault="00000000">
      <w:pPr>
        <w:pStyle w:val="a4"/>
        <w:numPr>
          <w:ilvl w:val="1"/>
          <w:numId w:val="2"/>
        </w:numPr>
        <w:rPr>
          <w:rFonts w:ascii="源ノ角ゴシック JP Medium" w:eastAsia="源ノ角ゴシック JP Medium" w:hint="eastAsia"/>
        </w:rPr>
      </w:pPr>
      <w:proofErr w:type="spellStart"/>
      <w:r w:rsidRPr="004A70BE">
        <w:rPr>
          <w:rFonts w:ascii="源ノ角ゴシック JP Medium" w:eastAsia="源ノ角ゴシック JP Medium" w:hint="eastAsia"/>
        </w:rPr>
        <w:t>Supabase</w:t>
      </w:r>
      <w:proofErr w:type="spellEnd"/>
      <w:r w:rsidRPr="004A70BE">
        <w:rPr>
          <w:rFonts w:ascii="源ノ角ゴシック JP Medium" w:eastAsia="源ノ角ゴシック JP Medium" w:hint="eastAsia"/>
        </w:rPr>
        <w:t>（データベース・認証）</w:t>
      </w:r>
    </w:p>
    <w:p w14:paraId="479B0DE6"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rPr>
        <w:br w:type="page"/>
      </w:r>
    </w:p>
    <w:p w14:paraId="22711CAE" w14:textId="77777777" w:rsidR="00BA16FB" w:rsidRPr="004A70BE" w:rsidRDefault="00000000">
      <w:pPr>
        <w:pStyle w:val="1"/>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lastRenderedPageBreak/>
        <w:t>9. コスト試算</w:t>
      </w:r>
    </w:p>
    <w:p w14:paraId="68660DCF"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9.1 初期費用</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50" w:type="dxa"/>
          <w:bottom w:w="100" w:type="dxa"/>
          <w:right w:w="150" w:type="dxa"/>
        </w:tblCellMar>
        <w:tblLook w:val="04A0" w:firstRow="1" w:lastRow="0" w:firstColumn="1" w:lastColumn="0" w:noHBand="0" w:noVBand="1"/>
      </w:tblPr>
      <w:tblGrid>
        <w:gridCol w:w="3020"/>
        <w:gridCol w:w="2995"/>
        <w:gridCol w:w="3009"/>
      </w:tblGrid>
      <w:tr w:rsidR="00BA16FB" w:rsidRPr="004A70BE" w14:paraId="6DA4CBF6"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C3E50"/>
          </w:tcPr>
          <w:p w14:paraId="2E2CACCB"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color w:val="FFFFFF"/>
                <w:sz w:val="22"/>
                <w:szCs w:val="22"/>
              </w:rPr>
              <w:t>項目</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Pr>
          <w:p w14:paraId="02EDC57C"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color w:val="FFFFFF"/>
                <w:sz w:val="22"/>
                <w:szCs w:val="22"/>
              </w:rPr>
              <w:t>費用</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Pr>
          <w:p w14:paraId="76BDE270"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color w:val="FFFFFF"/>
                <w:sz w:val="22"/>
                <w:szCs w:val="22"/>
              </w:rPr>
              <w:t>備考</w:t>
            </w:r>
          </w:p>
        </w:tc>
      </w:tr>
      <w:tr w:rsidR="00BA16FB" w:rsidRPr="004A70BE" w14:paraId="20447011" w14:textId="77777777">
        <w:tc>
          <w:tcPr>
            <w:tcW w:w="3120" w:type="dxa"/>
            <w:tcBorders>
              <w:top w:val="single" w:sz="1" w:space="0" w:color="CCCCCC"/>
              <w:left w:val="single" w:sz="1" w:space="0" w:color="CCCCCC"/>
              <w:bottom w:val="single" w:sz="1" w:space="0" w:color="CCCCCC"/>
              <w:right w:val="single" w:sz="1" w:space="0" w:color="CCCCCC"/>
            </w:tcBorders>
          </w:tcPr>
          <w:p w14:paraId="66319513"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Apple Developer Program</w:t>
            </w:r>
          </w:p>
        </w:tc>
        <w:tc>
          <w:tcPr>
            <w:tcW w:w="3120" w:type="dxa"/>
            <w:tcBorders>
              <w:top w:val="single" w:sz="1" w:space="0" w:color="CCCCCC"/>
              <w:left w:val="single" w:sz="1" w:space="0" w:color="CCCCCC"/>
              <w:bottom w:val="single" w:sz="1" w:space="0" w:color="CCCCCC"/>
              <w:right w:val="single" w:sz="1" w:space="0" w:color="CCCCCC"/>
            </w:tcBorders>
          </w:tcPr>
          <w:p w14:paraId="1730EBB9"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$99/年</w:t>
            </w:r>
          </w:p>
        </w:tc>
        <w:tc>
          <w:tcPr>
            <w:tcW w:w="3120" w:type="dxa"/>
            <w:tcBorders>
              <w:top w:val="single" w:sz="1" w:space="0" w:color="CCCCCC"/>
              <w:left w:val="single" w:sz="1" w:space="0" w:color="CCCCCC"/>
              <w:bottom w:val="single" w:sz="1" w:space="0" w:color="CCCCCC"/>
              <w:right w:val="single" w:sz="1" w:space="0" w:color="CCCCCC"/>
            </w:tcBorders>
          </w:tcPr>
          <w:p w14:paraId="4ACFC850"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iOSアプリ配信に必須</w:t>
            </w:r>
          </w:p>
        </w:tc>
      </w:tr>
      <w:tr w:rsidR="00BA16FB" w:rsidRPr="004A70BE" w14:paraId="5F4B2718" w14:textId="77777777">
        <w:tc>
          <w:tcPr>
            <w:tcW w:w="3120" w:type="dxa"/>
            <w:tcBorders>
              <w:top w:val="single" w:sz="1" w:space="0" w:color="CCCCCC"/>
              <w:left w:val="single" w:sz="1" w:space="0" w:color="CCCCCC"/>
              <w:bottom w:val="single" w:sz="1" w:space="0" w:color="CCCCCC"/>
              <w:right w:val="single" w:sz="1" w:space="0" w:color="CCCCCC"/>
            </w:tcBorders>
          </w:tcPr>
          <w:p w14:paraId="7C8C0F31"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Google Play Console</w:t>
            </w:r>
          </w:p>
        </w:tc>
        <w:tc>
          <w:tcPr>
            <w:tcW w:w="3120" w:type="dxa"/>
            <w:tcBorders>
              <w:top w:val="single" w:sz="1" w:space="0" w:color="CCCCCC"/>
              <w:left w:val="single" w:sz="1" w:space="0" w:color="CCCCCC"/>
              <w:bottom w:val="single" w:sz="1" w:space="0" w:color="CCCCCC"/>
              <w:right w:val="single" w:sz="1" w:space="0" w:color="CCCCCC"/>
            </w:tcBorders>
          </w:tcPr>
          <w:p w14:paraId="242FD4E5"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$25買い切り</w:t>
            </w:r>
          </w:p>
        </w:tc>
        <w:tc>
          <w:tcPr>
            <w:tcW w:w="3120" w:type="dxa"/>
            <w:tcBorders>
              <w:top w:val="single" w:sz="1" w:space="0" w:color="CCCCCC"/>
              <w:left w:val="single" w:sz="1" w:space="0" w:color="CCCCCC"/>
              <w:bottom w:val="single" w:sz="1" w:space="0" w:color="CCCCCC"/>
              <w:right w:val="single" w:sz="1" w:space="0" w:color="CCCCCC"/>
            </w:tcBorders>
          </w:tcPr>
          <w:p w14:paraId="5A07260A"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Androidアプリ配信に必須</w:t>
            </w:r>
          </w:p>
        </w:tc>
      </w:tr>
      <w:tr w:rsidR="00BA16FB" w:rsidRPr="004A70BE" w14:paraId="0C0D02A4" w14:textId="77777777">
        <w:tc>
          <w:tcPr>
            <w:tcW w:w="3120" w:type="dxa"/>
            <w:tcBorders>
              <w:top w:val="single" w:sz="1" w:space="0" w:color="CCCCCC"/>
              <w:left w:val="single" w:sz="1" w:space="0" w:color="CCCCCC"/>
              <w:bottom w:val="single" w:sz="1" w:space="0" w:color="CCCCCC"/>
              <w:right w:val="single" w:sz="1" w:space="0" w:color="CCCCCC"/>
            </w:tcBorders>
          </w:tcPr>
          <w:p w14:paraId="6127BF46"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合計初期費用</w:t>
            </w:r>
          </w:p>
        </w:tc>
        <w:tc>
          <w:tcPr>
            <w:tcW w:w="3120" w:type="dxa"/>
            <w:tcBorders>
              <w:top w:val="single" w:sz="1" w:space="0" w:color="CCCCCC"/>
              <w:left w:val="single" w:sz="1" w:space="0" w:color="CCCCCC"/>
              <w:bottom w:val="single" w:sz="1" w:space="0" w:color="CCCCCC"/>
              <w:right w:val="single" w:sz="1" w:space="0" w:color="CCCCCC"/>
            </w:tcBorders>
          </w:tcPr>
          <w:p w14:paraId="4CE1CE6D"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$124（初年度のみ）</w:t>
            </w:r>
          </w:p>
        </w:tc>
        <w:tc>
          <w:tcPr>
            <w:tcW w:w="3120" w:type="dxa"/>
            <w:tcBorders>
              <w:top w:val="single" w:sz="1" w:space="0" w:color="CCCCCC"/>
              <w:left w:val="single" w:sz="1" w:space="0" w:color="CCCCCC"/>
              <w:bottom w:val="single" w:sz="1" w:space="0" w:color="CCCCCC"/>
              <w:right w:val="single" w:sz="1" w:space="0" w:color="CCCCCC"/>
            </w:tcBorders>
          </w:tcPr>
          <w:p w14:paraId="0DB8F7F4"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w:t>
            </w:r>
          </w:p>
        </w:tc>
      </w:tr>
    </w:tbl>
    <w:p w14:paraId="6A2B0D7D"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9.2 月額ランニングコスト</w:t>
      </w:r>
    </w:p>
    <w:p w14:paraId="10B1724B"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rPr>
        <w:t>MVP期（〜100ユーザー）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50" w:type="dxa"/>
          <w:bottom w:w="100" w:type="dxa"/>
          <w:right w:w="150" w:type="dxa"/>
        </w:tblCellMar>
        <w:tblLook w:val="04A0" w:firstRow="1" w:lastRow="0" w:firstColumn="1" w:lastColumn="0" w:noHBand="0" w:noVBand="1"/>
      </w:tblPr>
      <w:tblGrid>
        <w:gridCol w:w="3021"/>
        <w:gridCol w:w="2985"/>
        <w:gridCol w:w="3018"/>
      </w:tblGrid>
      <w:tr w:rsidR="00BA16FB" w:rsidRPr="004A70BE" w14:paraId="73C5B06F"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C3E50"/>
          </w:tcPr>
          <w:p w14:paraId="027A60B8"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color w:val="FFFFFF"/>
                <w:sz w:val="22"/>
                <w:szCs w:val="22"/>
              </w:rPr>
              <w:t>項目</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Pr>
          <w:p w14:paraId="2BDD3289"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color w:val="FFFFFF"/>
                <w:sz w:val="22"/>
                <w:szCs w:val="22"/>
              </w:rPr>
              <w:t>費用</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Pr>
          <w:p w14:paraId="5FE87462"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color w:val="FFFFFF"/>
                <w:sz w:val="22"/>
                <w:szCs w:val="22"/>
              </w:rPr>
              <w:t>備考</w:t>
            </w:r>
          </w:p>
        </w:tc>
      </w:tr>
      <w:tr w:rsidR="00BA16FB" w:rsidRPr="004A70BE" w14:paraId="35411CB6" w14:textId="77777777">
        <w:tc>
          <w:tcPr>
            <w:tcW w:w="3120" w:type="dxa"/>
            <w:tcBorders>
              <w:top w:val="single" w:sz="1" w:space="0" w:color="CCCCCC"/>
              <w:left w:val="single" w:sz="1" w:space="0" w:color="CCCCCC"/>
              <w:bottom w:val="single" w:sz="1" w:space="0" w:color="CCCCCC"/>
              <w:right w:val="single" w:sz="1" w:space="0" w:color="CCCCCC"/>
            </w:tcBorders>
          </w:tcPr>
          <w:p w14:paraId="020E948E" w14:textId="77777777" w:rsidR="00BA16FB" w:rsidRPr="004A70BE" w:rsidRDefault="00000000">
            <w:pPr>
              <w:rPr>
                <w:rFonts w:ascii="源ノ角ゴシック JP Medium" w:eastAsia="源ノ角ゴシック JP Medium" w:hint="eastAsia"/>
              </w:rPr>
            </w:pPr>
            <w:proofErr w:type="spellStart"/>
            <w:r w:rsidRPr="004A70BE">
              <w:rPr>
                <w:rFonts w:ascii="源ノ角ゴシック JP Medium" w:eastAsia="源ノ角ゴシック JP Medium" w:hint="eastAsia"/>
                <w:sz w:val="20"/>
                <w:szCs w:val="20"/>
              </w:rPr>
              <w:t>Vercel</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0465B33A"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$0</w:t>
            </w:r>
          </w:p>
        </w:tc>
        <w:tc>
          <w:tcPr>
            <w:tcW w:w="3120" w:type="dxa"/>
            <w:tcBorders>
              <w:top w:val="single" w:sz="1" w:space="0" w:color="CCCCCC"/>
              <w:left w:val="single" w:sz="1" w:space="0" w:color="CCCCCC"/>
              <w:bottom w:val="single" w:sz="1" w:space="0" w:color="CCCCCC"/>
              <w:right w:val="single" w:sz="1" w:space="0" w:color="CCCCCC"/>
            </w:tcBorders>
          </w:tcPr>
          <w:p w14:paraId="4C996EEB"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Hobby プラン</w:t>
            </w:r>
          </w:p>
        </w:tc>
      </w:tr>
      <w:tr w:rsidR="00BA16FB" w:rsidRPr="004A70BE" w14:paraId="5B5B0230" w14:textId="77777777">
        <w:tc>
          <w:tcPr>
            <w:tcW w:w="3120" w:type="dxa"/>
            <w:tcBorders>
              <w:top w:val="single" w:sz="1" w:space="0" w:color="CCCCCC"/>
              <w:left w:val="single" w:sz="1" w:space="0" w:color="CCCCCC"/>
              <w:bottom w:val="single" w:sz="1" w:space="0" w:color="CCCCCC"/>
              <w:right w:val="single" w:sz="1" w:space="0" w:color="CCCCCC"/>
            </w:tcBorders>
          </w:tcPr>
          <w:p w14:paraId="1DF7412B"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EAS (Expo)</w:t>
            </w:r>
          </w:p>
        </w:tc>
        <w:tc>
          <w:tcPr>
            <w:tcW w:w="3120" w:type="dxa"/>
            <w:tcBorders>
              <w:top w:val="single" w:sz="1" w:space="0" w:color="CCCCCC"/>
              <w:left w:val="single" w:sz="1" w:space="0" w:color="CCCCCC"/>
              <w:bottom w:val="single" w:sz="1" w:space="0" w:color="CCCCCC"/>
              <w:right w:val="single" w:sz="1" w:space="0" w:color="CCCCCC"/>
            </w:tcBorders>
          </w:tcPr>
          <w:p w14:paraId="318BDA4D"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$0</w:t>
            </w:r>
          </w:p>
        </w:tc>
        <w:tc>
          <w:tcPr>
            <w:tcW w:w="3120" w:type="dxa"/>
            <w:tcBorders>
              <w:top w:val="single" w:sz="1" w:space="0" w:color="CCCCCC"/>
              <w:left w:val="single" w:sz="1" w:space="0" w:color="CCCCCC"/>
              <w:bottom w:val="single" w:sz="1" w:space="0" w:color="CCCCCC"/>
              <w:right w:val="single" w:sz="1" w:space="0" w:color="CCCCCC"/>
            </w:tcBorders>
          </w:tcPr>
          <w:p w14:paraId="5D4280FB"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Free プラン（月30ビルド）</w:t>
            </w:r>
          </w:p>
        </w:tc>
      </w:tr>
      <w:tr w:rsidR="00BA16FB" w:rsidRPr="004A70BE" w14:paraId="1E58BE94" w14:textId="77777777">
        <w:tc>
          <w:tcPr>
            <w:tcW w:w="3120" w:type="dxa"/>
            <w:tcBorders>
              <w:top w:val="single" w:sz="1" w:space="0" w:color="CCCCCC"/>
              <w:left w:val="single" w:sz="1" w:space="0" w:color="CCCCCC"/>
              <w:bottom w:val="single" w:sz="1" w:space="0" w:color="CCCCCC"/>
              <w:right w:val="single" w:sz="1" w:space="0" w:color="CCCCCC"/>
            </w:tcBorders>
          </w:tcPr>
          <w:p w14:paraId="4D6FBF95" w14:textId="77777777" w:rsidR="00BA16FB" w:rsidRPr="004A70BE" w:rsidRDefault="00000000">
            <w:pPr>
              <w:rPr>
                <w:rFonts w:ascii="源ノ角ゴシック JP Medium" w:eastAsia="源ノ角ゴシック JP Medium" w:hint="eastAsia"/>
              </w:rPr>
            </w:pPr>
            <w:proofErr w:type="spellStart"/>
            <w:r w:rsidRPr="004A70BE">
              <w:rPr>
                <w:rFonts w:ascii="源ノ角ゴシック JP Medium" w:eastAsia="源ノ角ゴシック JP Medium" w:hint="eastAsia"/>
                <w:sz w:val="20"/>
                <w:szCs w:val="20"/>
              </w:rPr>
              <w:t>Supabase</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5315904B"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$0</w:t>
            </w:r>
          </w:p>
        </w:tc>
        <w:tc>
          <w:tcPr>
            <w:tcW w:w="3120" w:type="dxa"/>
            <w:tcBorders>
              <w:top w:val="single" w:sz="1" w:space="0" w:color="CCCCCC"/>
              <w:left w:val="single" w:sz="1" w:space="0" w:color="CCCCCC"/>
              <w:bottom w:val="single" w:sz="1" w:space="0" w:color="CCCCCC"/>
              <w:right w:val="single" w:sz="1" w:space="0" w:color="CCCCCC"/>
            </w:tcBorders>
          </w:tcPr>
          <w:p w14:paraId="7D4D6CED"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Free プラン（500MB DB、1GB転送）</w:t>
            </w:r>
          </w:p>
        </w:tc>
      </w:tr>
      <w:tr w:rsidR="00BA16FB" w:rsidRPr="004A70BE" w14:paraId="6BD4EF12" w14:textId="77777777">
        <w:tc>
          <w:tcPr>
            <w:tcW w:w="3120" w:type="dxa"/>
            <w:tcBorders>
              <w:top w:val="single" w:sz="1" w:space="0" w:color="CCCCCC"/>
              <w:left w:val="single" w:sz="1" w:space="0" w:color="CCCCCC"/>
              <w:bottom w:val="single" w:sz="1" w:space="0" w:color="CCCCCC"/>
              <w:right w:val="single" w:sz="1" w:space="0" w:color="CCCCCC"/>
            </w:tcBorders>
          </w:tcPr>
          <w:p w14:paraId="4D93FE9E"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合計月額</w:t>
            </w:r>
          </w:p>
        </w:tc>
        <w:tc>
          <w:tcPr>
            <w:tcW w:w="3120" w:type="dxa"/>
            <w:tcBorders>
              <w:top w:val="single" w:sz="1" w:space="0" w:color="CCCCCC"/>
              <w:left w:val="single" w:sz="1" w:space="0" w:color="CCCCCC"/>
              <w:bottom w:val="single" w:sz="1" w:space="0" w:color="CCCCCC"/>
              <w:right w:val="single" w:sz="1" w:space="0" w:color="CCCCCC"/>
            </w:tcBorders>
          </w:tcPr>
          <w:p w14:paraId="419BDED9"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$0</w:t>
            </w:r>
          </w:p>
        </w:tc>
        <w:tc>
          <w:tcPr>
            <w:tcW w:w="3120" w:type="dxa"/>
            <w:tcBorders>
              <w:top w:val="single" w:sz="1" w:space="0" w:color="CCCCCC"/>
              <w:left w:val="single" w:sz="1" w:space="0" w:color="CCCCCC"/>
              <w:bottom w:val="single" w:sz="1" w:space="0" w:color="CCCCCC"/>
              <w:right w:val="single" w:sz="1" w:space="0" w:color="CCCCCC"/>
            </w:tcBorders>
          </w:tcPr>
          <w:p w14:paraId="13C0F072"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無料で開始可能</w:t>
            </w:r>
          </w:p>
        </w:tc>
      </w:tr>
    </w:tbl>
    <w:p w14:paraId="62E48571" w14:textId="77777777" w:rsidR="00BA16FB" w:rsidRPr="004A70BE" w:rsidRDefault="00000000">
      <w:pPr>
        <w:spacing w:before="200"/>
        <w:rPr>
          <w:rFonts w:ascii="源ノ角ゴシック JP Medium" w:eastAsia="源ノ角ゴシック JP Medium" w:hint="eastAsia"/>
        </w:rPr>
      </w:pPr>
      <w:r w:rsidRPr="004A70BE">
        <w:rPr>
          <w:rFonts w:ascii="源ノ角ゴシック JP Medium" w:eastAsia="源ノ角ゴシック JP Medium" w:hint="eastAsia"/>
        </w:rPr>
        <w:t>成長期（〜1,000ユーザー）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50" w:type="dxa"/>
          <w:bottom w:w="100" w:type="dxa"/>
          <w:right w:w="150" w:type="dxa"/>
        </w:tblCellMar>
        <w:tblLook w:val="04A0" w:firstRow="1" w:lastRow="0" w:firstColumn="1" w:lastColumn="0" w:noHBand="0" w:noVBand="1"/>
      </w:tblPr>
      <w:tblGrid>
        <w:gridCol w:w="3016"/>
        <w:gridCol w:w="2986"/>
        <w:gridCol w:w="3022"/>
      </w:tblGrid>
      <w:tr w:rsidR="00BA16FB" w:rsidRPr="004A70BE" w14:paraId="1E3DE39E"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C3E50"/>
          </w:tcPr>
          <w:p w14:paraId="73E01C49"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color w:val="FFFFFF"/>
                <w:sz w:val="22"/>
                <w:szCs w:val="22"/>
              </w:rPr>
              <w:t>項目</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Pr>
          <w:p w14:paraId="77AA0D5C"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color w:val="FFFFFF"/>
                <w:sz w:val="22"/>
                <w:szCs w:val="22"/>
              </w:rPr>
              <w:t>費用</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Pr>
          <w:p w14:paraId="51CF7164"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color w:val="FFFFFF"/>
                <w:sz w:val="22"/>
                <w:szCs w:val="22"/>
              </w:rPr>
              <w:t>備考</w:t>
            </w:r>
          </w:p>
        </w:tc>
      </w:tr>
      <w:tr w:rsidR="00BA16FB" w:rsidRPr="004A70BE" w14:paraId="61E61E04" w14:textId="77777777">
        <w:tc>
          <w:tcPr>
            <w:tcW w:w="3120" w:type="dxa"/>
            <w:tcBorders>
              <w:top w:val="single" w:sz="1" w:space="0" w:color="CCCCCC"/>
              <w:left w:val="single" w:sz="1" w:space="0" w:color="CCCCCC"/>
              <w:bottom w:val="single" w:sz="1" w:space="0" w:color="CCCCCC"/>
              <w:right w:val="single" w:sz="1" w:space="0" w:color="CCCCCC"/>
            </w:tcBorders>
          </w:tcPr>
          <w:p w14:paraId="4751F984" w14:textId="77777777" w:rsidR="00BA16FB" w:rsidRPr="004A70BE" w:rsidRDefault="00000000">
            <w:pPr>
              <w:rPr>
                <w:rFonts w:ascii="源ノ角ゴシック JP Medium" w:eastAsia="源ノ角ゴシック JP Medium" w:hint="eastAsia"/>
              </w:rPr>
            </w:pPr>
            <w:proofErr w:type="spellStart"/>
            <w:r w:rsidRPr="004A70BE">
              <w:rPr>
                <w:rFonts w:ascii="源ノ角ゴシック JP Medium" w:eastAsia="源ノ角ゴシック JP Medium" w:hint="eastAsia"/>
                <w:sz w:val="20"/>
                <w:szCs w:val="20"/>
              </w:rPr>
              <w:t>Vercel</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2EDE23FB"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$20</w:t>
            </w:r>
          </w:p>
        </w:tc>
        <w:tc>
          <w:tcPr>
            <w:tcW w:w="3120" w:type="dxa"/>
            <w:tcBorders>
              <w:top w:val="single" w:sz="1" w:space="0" w:color="CCCCCC"/>
              <w:left w:val="single" w:sz="1" w:space="0" w:color="CCCCCC"/>
              <w:bottom w:val="single" w:sz="1" w:space="0" w:color="CCCCCC"/>
              <w:right w:val="single" w:sz="1" w:space="0" w:color="CCCCCC"/>
            </w:tcBorders>
          </w:tcPr>
          <w:p w14:paraId="1B1724A9"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Pro プラン（月1TB転送）</w:t>
            </w:r>
          </w:p>
        </w:tc>
      </w:tr>
      <w:tr w:rsidR="00BA16FB" w:rsidRPr="004A70BE" w14:paraId="6BC34D40" w14:textId="77777777">
        <w:tc>
          <w:tcPr>
            <w:tcW w:w="3120" w:type="dxa"/>
            <w:tcBorders>
              <w:top w:val="single" w:sz="1" w:space="0" w:color="CCCCCC"/>
              <w:left w:val="single" w:sz="1" w:space="0" w:color="CCCCCC"/>
              <w:bottom w:val="single" w:sz="1" w:space="0" w:color="CCCCCC"/>
              <w:right w:val="single" w:sz="1" w:space="0" w:color="CCCCCC"/>
            </w:tcBorders>
          </w:tcPr>
          <w:p w14:paraId="541A6940"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EAS (Expo)</w:t>
            </w:r>
          </w:p>
        </w:tc>
        <w:tc>
          <w:tcPr>
            <w:tcW w:w="3120" w:type="dxa"/>
            <w:tcBorders>
              <w:top w:val="single" w:sz="1" w:space="0" w:color="CCCCCC"/>
              <w:left w:val="single" w:sz="1" w:space="0" w:color="CCCCCC"/>
              <w:bottom w:val="single" w:sz="1" w:space="0" w:color="CCCCCC"/>
              <w:right w:val="single" w:sz="1" w:space="0" w:color="CCCCCC"/>
            </w:tcBorders>
          </w:tcPr>
          <w:p w14:paraId="1444A860"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$29</w:t>
            </w:r>
          </w:p>
        </w:tc>
        <w:tc>
          <w:tcPr>
            <w:tcW w:w="3120" w:type="dxa"/>
            <w:tcBorders>
              <w:top w:val="single" w:sz="1" w:space="0" w:color="CCCCCC"/>
              <w:left w:val="single" w:sz="1" w:space="0" w:color="CCCCCC"/>
              <w:bottom w:val="single" w:sz="1" w:space="0" w:color="CCCCCC"/>
              <w:right w:val="single" w:sz="1" w:space="0" w:color="CCCCCC"/>
            </w:tcBorders>
          </w:tcPr>
          <w:p w14:paraId="28FC2279"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Production プラン（無制限ビルド）</w:t>
            </w:r>
          </w:p>
        </w:tc>
      </w:tr>
      <w:tr w:rsidR="00BA16FB" w:rsidRPr="004A70BE" w14:paraId="7E32862D" w14:textId="77777777">
        <w:tc>
          <w:tcPr>
            <w:tcW w:w="3120" w:type="dxa"/>
            <w:tcBorders>
              <w:top w:val="single" w:sz="1" w:space="0" w:color="CCCCCC"/>
              <w:left w:val="single" w:sz="1" w:space="0" w:color="CCCCCC"/>
              <w:bottom w:val="single" w:sz="1" w:space="0" w:color="CCCCCC"/>
              <w:right w:val="single" w:sz="1" w:space="0" w:color="CCCCCC"/>
            </w:tcBorders>
          </w:tcPr>
          <w:p w14:paraId="3E779386" w14:textId="77777777" w:rsidR="00BA16FB" w:rsidRPr="004A70BE" w:rsidRDefault="00000000">
            <w:pPr>
              <w:rPr>
                <w:rFonts w:ascii="源ノ角ゴシック JP Medium" w:eastAsia="源ノ角ゴシック JP Medium" w:hint="eastAsia"/>
              </w:rPr>
            </w:pPr>
            <w:proofErr w:type="spellStart"/>
            <w:r w:rsidRPr="004A70BE">
              <w:rPr>
                <w:rFonts w:ascii="源ノ角ゴシック JP Medium" w:eastAsia="源ノ角ゴシック JP Medium" w:hint="eastAsia"/>
                <w:sz w:val="20"/>
                <w:szCs w:val="20"/>
              </w:rPr>
              <w:t>Supabase</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0C635E83"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$25</w:t>
            </w:r>
          </w:p>
        </w:tc>
        <w:tc>
          <w:tcPr>
            <w:tcW w:w="3120" w:type="dxa"/>
            <w:tcBorders>
              <w:top w:val="single" w:sz="1" w:space="0" w:color="CCCCCC"/>
              <w:left w:val="single" w:sz="1" w:space="0" w:color="CCCCCC"/>
              <w:bottom w:val="single" w:sz="1" w:space="0" w:color="CCCCCC"/>
              <w:right w:val="single" w:sz="1" w:space="0" w:color="CCCCCC"/>
            </w:tcBorders>
          </w:tcPr>
          <w:p w14:paraId="5B2D9178"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Pro プラン（8GB DB、50GB転送）</w:t>
            </w:r>
          </w:p>
        </w:tc>
      </w:tr>
      <w:tr w:rsidR="00BA16FB" w:rsidRPr="004A70BE" w14:paraId="32D864A4" w14:textId="77777777">
        <w:tc>
          <w:tcPr>
            <w:tcW w:w="3120" w:type="dxa"/>
            <w:tcBorders>
              <w:top w:val="single" w:sz="1" w:space="0" w:color="CCCCCC"/>
              <w:left w:val="single" w:sz="1" w:space="0" w:color="CCCCCC"/>
              <w:bottom w:val="single" w:sz="1" w:space="0" w:color="CCCCCC"/>
              <w:right w:val="single" w:sz="1" w:space="0" w:color="CCCCCC"/>
            </w:tcBorders>
          </w:tcPr>
          <w:p w14:paraId="73526787"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合計月額</w:t>
            </w:r>
          </w:p>
        </w:tc>
        <w:tc>
          <w:tcPr>
            <w:tcW w:w="3120" w:type="dxa"/>
            <w:tcBorders>
              <w:top w:val="single" w:sz="1" w:space="0" w:color="CCCCCC"/>
              <w:left w:val="single" w:sz="1" w:space="0" w:color="CCCCCC"/>
              <w:bottom w:val="single" w:sz="1" w:space="0" w:color="CCCCCC"/>
              <w:right w:val="single" w:sz="1" w:space="0" w:color="CCCCCC"/>
            </w:tcBorders>
          </w:tcPr>
          <w:p w14:paraId="3B5A978F"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$74</w:t>
            </w:r>
          </w:p>
        </w:tc>
        <w:tc>
          <w:tcPr>
            <w:tcW w:w="3120" w:type="dxa"/>
            <w:tcBorders>
              <w:top w:val="single" w:sz="1" w:space="0" w:color="CCCCCC"/>
              <w:left w:val="single" w:sz="1" w:space="0" w:color="CCCCCC"/>
              <w:bottom w:val="single" w:sz="1" w:space="0" w:color="CCCCCC"/>
              <w:right w:val="single" w:sz="1" w:space="0" w:color="CCCCCC"/>
            </w:tcBorders>
          </w:tcPr>
          <w:p w14:paraId="1D7529FC"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w:t>
            </w:r>
          </w:p>
        </w:tc>
      </w:tr>
    </w:tbl>
    <w:p w14:paraId="3299B4FB" w14:textId="77777777" w:rsidR="00BA16FB" w:rsidRPr="004A70BE" w:rsidRDefault="00000000">
      <w:pPr>
        <w:spacing w:before="200"/>
        <w:rPr>
          <w:rFonts w:ascii="源ノ角ゴシック JP Medium" w:eastAsia="源ノ角ゴシック JP Medium" w:hint="eastAsia"/>
        </w:rPr>
      </w:pPr>
      <w:r w:rsidRPr="004A70BE">
        <w:rPr>
          <w:rFonts w:ascii="源ノ角ゴシック JP Medium" w:eastAsia="源ノ角ゴシック JP Medium" w:hint="eastAsia"/>
        </w:rPr>
        <w:t>本格運用期（〜10,000ユーザー）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50" w:type="dxa"/>
          <w:bottom w:w="100" w:type="dxa"/>
          <w:right w:w="150" w:type="dxa"/>
        </w:tblCellMar>
        <w:tblLook w:val="04A0" w:firstRow="1" w:lastRow="0" w:firstColumn="1" w:lastColumn="0" w:noHBand="0" w:noVBand="1"/>
      </w:tblPr>
      <w:tblGrid>
        <w:gridCol w:w="3015"/>
        <w:gridCol w:w="2989"/>
        <w:gridCol w:w="3020"/>
      </w:tblGrid>
      <w:tr w:rsidR="00BA16FB" w:rsidRPr="004A70BE" w14:paraId="6B419CCC"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C3E50"/>
          </w:tcPr>
          <w:p w14:paraId="4DC0CD03"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color w:val="FFFFFF"/>
                <w:sz w:val="22"/>
                <w:szCs w:val="22"/>
              </w:rPr>
              <w:t>項目</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Pr>
          <w:p w14:paraId="7885BF08"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color w:val="FFFFFF"/>
                <w:sz w:val="22"/>
                <w:szCs w:val="22"/>
              </w:rPr>
              <w:t>費用</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Pr>
          <w:p w14:paraId="3DFE9908"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color w:val="FFFFFF"/>
                <w:sz w:val="22"/>
                <w:szCs w:val="22"/>
              </w:rPr>
              <w:t>備考</w:t>
            </w:r>
          </w:p>
        </w:tc>
      </w:tr>
      <w:tr w:rsidR="00BA16FB" w:rsidRPr="004A70BE" w14:paraId="62E5AE47" w14:textId="77777777">
        <w:tc>
          <w:tcPr>
            <w:tcW w:w="3120" w:type="dxa"/>
            <w:tcBorders>
              <w:top w:val="single" w:sz="1" w:space="0" w:color="CCCCCC"/>
              <w:left w:val="single" w:sz="1" w:space="0" w:color="CCCCCC"/>
              <w:bottom w:val="single" w:sz="1" w:space="0" w:color="CCCCCC"/>
              <w:right w:val="single" w:sz="1" w:space="0" w:color="CCCCCC"/>
            </w:tcBorders>
          </w:tcPr>
          <w:p w14:paraId="4F293698" w14:textId="77777777" w:rsidR="00BA16FB" w:rsidRPr="004A70BE" w:rsidRDefault="00000000">
            <w:pPr>
              <w:rPr>
                <w:rFonts w:ascii="源ノ角ゴシック JP Medium" w:eastAsia="源ノ角ゴシック JP Medium" w:hint="eastAsia"/>
              </w:rPr>
            </w:pPr>
            <w:proofErr w:type="spellStart"/>
            <w:r w:rsidRPr="004A70BE">
              <w:rPr>
                <w:rFonts w:ascii="源ノ角ゴシック JP Medium" w:eastAsia="源ノ角ゴシック JP Medium" w:hint="eastAsia"/>
                <w:sz w:val="20"/>
                <w:szCs w:val="20"/>
              </w:rPr>
              <w:t>Vercel</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7B20420D"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$20</w:t>
            </w:r>
          </w:p>
        </w:tc>
        <w:tc>
          <w:tcPr>
            <w:tcW w:w="3120" w:type="dxa"/>
            <w:tcBorders>
              <w:top w:val="single" w:sz="1" w:space="0" w:color="CCCCCC"/>
              <w:left w:val="single" w:sz="1" w:space="0" w:color="CCCCCC"/>
              <w:bottom w:val="single" w:sz="1" w:space="0" w:color="CCCCCC"/>
              <w:right w:val="single" w:sz="1" w:space="0" w:color="CCCCCC"/>
            </w:tcBorders>
          </w:tcPr>
          <w:p w14:paraId="1F92EEF3"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Pro プラン</w:t>
            </w:r>
          </w:p>
        </w:tc>
      </w:tr>
      <w:tr w:rsidR="00BA16FB" w:rsidRPr="004A70BE" w14:paraId="573E66E3" w14:textId="77777777">
        <w:tc>
          <w:tcPr>
            <w:tcW w:w="3120" w:type="dxa"/>
            <w:tcBorders>
              <w:top w:val="single" w:sz="1" w:space="0" w:color="CCCCCC"/>
              <w:left w:val="single" w:sz="1" w:space="0" w:color="CCCCCC"/>
              <w:bottom w:val="single" w:sz="1" w:space="0" w:color="CCCCCC"/>
              <w:right w:val="single" w:sz="1" w:space="0" w:color="CCCCCC"/>
            </w:tcBorders>
          </w:tcPr>
          <w:p w14:paraId="205BB702"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EAS (Expo)</w:t>
            </w:r>
          </w:p>
        </w:tc>
        <w:tc>
          <w:tcPr>
            <w:tcW w:w="3120" w:type="dxa"/>
            <w:tcBorders>
              <w:top w:val="single" w:sz="1" w:space="0" w:color="CCCCCC"/>
              <w:left w:val="single" w:sz="1" w:space="0" w:color="CCCCCC"/>
              <w:bottom w:val="single" w:sz="1" w:space="0" w:color="CCCCCC"/>
              <w:right w:val="single" w:sz="1" w:space="0" w:color="CCCCCC"/>
            </w:tcBorders>
          </w:tcPr>
          <w:p w14:paraId="798879B3"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$29</w:t>
            </w:r>
          </w:p>
        </w:tc>
        <w:tc>
          <w:tcPr>
            <w:tcW w:w="3120" w:type="dxa"/>
            <w:tcBorders>
              <w:top w:val="single" w:sz="1" w:space="0" w:color="CCCCCC"/>
              <w:left w:val="single" w:sz="1" w:space="0" w:color="CCCCCC"/>
              <w:bottom w:val="single" w:sz="1" w:space="0" w:color="CCCCCC"/>
              <w:right w:val="single" w:sz="1" w:space="0" w:color="CCCCCC"/>
            </w:tcBorders>
          </w:tcPr>
          <w:p w14:paraId="03B1CE27"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Production プラン</w:t>
            </w:r>
          </w:p>
        </w:tc>
      </w:tr>
      <w:tr w:rsidR="00BA16FB" w:rsidRPr="004A70BE" w14:paraId="42A64D3C" w14:textId="77777777">
        <w:tc>
          <w:tcPr>
            <w:tcW w:w="3120" w:type="dxa"/>
            <w:tcBorders>
              <w:top w:val="single" w:sz="1" w:space="0" w:color="CCCCCC"/>
              <w:left w:val="single" w:sz="1" w:space="0" w:color="CCCCCC"/>
              <w:bottom w:val="single" w:sz="1" w:space="0" w:color="CCCCCC"/>
              <w:right w:val="single" w:sz="1" w:space="0" w:color="CCCCCC"/>
            </w:tcBorders>
          </w:tcPr>
          <w:p w14:paraId="0FFDFF90" w14:textId="77777777" w:rsidR="00BA16FB" w:rsidRPr="004A70BE" w:rsidRDefault="00000000">
            <w:pPr>
              <w:rPr>
                <w:rFonts w:ascii="源ノ角ゴシック JP Medium" w:eastAsia="源ノ角ゴシック JP Medium" w:hint="eastAsia"/>
              </w:rPr>
            </w:pPr>
            <w:proofErr w:type="spellStart"/>
            <w:r w:rsidRPr="004A70BE">
              <w:rPr>
                <w:rFonts w:ascii="源ノ角ゴシック JP Medium" w:eastAsia="源ノ角ゴシック JP Medium" w:hint="eastAsia"/>
                <w:sz w:val="20"/>
                <w:szCs w:val="20"/>
              </w:rPr>
              <w:t>Supabase</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1E41FCC6"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$50〜</w:t>
            </w:r>
          </w:p>
        </w:tc>
        <w:tc>
          <w:tcPr>
            <w:tcW w:w="3120" w:type="dxa"/>
            <w:tcBorders>
              <w:top w:val="single" w:sz="1" w:space="0" w:color="CCCCCC"/>
              <w:left w:val="single" w:sz="1" w:space="0" w:color="CCCCCC"/>
              <w:bottom w:val="single" w:sz="1" w:space="0" w:color="CCCCCC"/>
              <w:right w:val="single" w:sz="1" w:space="0" w:color="CCCCCC"/>
            </w:tcBorders>
          </w:tcPr>
          <w:p w14:paraId="648AFA04"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Pro プラン + 追加容量</w:t>
            </w:r>
          </w:p>
        </w:tc>
      </w:tr>
      <w:tr w:rsidR="00BA16FB" w:rsidRPr="004A70BE" w14:paraId="056D4682" w14:textId="77777777">
        <w:tc>
          <w:tcPr>
            <w:tcW w:w="3120" w:type="dxa"/>
            <w:tcBorders>
              <w:top w:val="single" w:sz="1" w:space="0" w:color="CCCCCC"/>
              <w:left w:val="single" w:sz="1" w:space="0" w:color="CCCCCC"/>
              <w:bottom w:val="single" w:sz="1" w:space="0" w:color="CCCCCC"/>
              <w:right w:val="single" w:sz="1" w:space="0" w:color="CCCCCC"/>
            </w:tcBorders>
          </w:tcPr>
          <w:p w14:paraId="00EDD237"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lastRenderedPageBreak/>
              <w:t>監視ツール等</w:t>
            </w:r>
          </w:p>
        </w:tc>
        <w:tc>
          <w:tcPr>
            <w:tcW w:w="3120" w:type="dxa"/>
            <w:tcBorders>
              <w:top w:val="single" w:sz="1" w:space="0" w:color="CCCCCC"/>
              <w:left w:val="single" w:sz="1" w:space="0" w:color="CCCCCC"/>
              <w:bottom w:val="single" w:sz="1" w:space="0" w:color="CCCCCC"/>
              <w:right w:val="single" w:sz="1" w:space="0" w:color="CCCCCC"/>
            </w:tcBorders>
          </w:tcPr>
          <w:p w14:paraId="3EA62C2C"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$20〜</w:t>
            </w:r>
          </w:p>
        </w:tc>
        <w:tc>
          <w:tcPr>
            <w:tcW w:w="3120" w:type="dxa"/>
            <w:tcBorders>
              <w:top w:val="single" w:sz="1" w:space="0" w:color="CCCCCC"/>
              <w:left w:val="single" w:sz="1" w:space="0" w:color="CCCCCC"/>
              <w:bottom w:val="single" w:sz="1" w:space="0" w:color="CCCCCC"/>
              <w:right w:val="single" w:sz="1" w:space="0" w:color="CCCCCC"/>
            </w:tcBorders>
          </w:tcPr>
          <w:p w14:paraId="07F96390"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Sentry、Datadog等（オプション）</w:t>
            </w:r>
          </w:p>
        </w:tc>
      </w:tr>
      <w:tr w:rsidR="00BA16FB" w:rsidRPr="004A70BE" w14:paraId="5BBE7E9E" w14:textId="77777777">
        <w:tc>
          <w:tcPr>
            <w:tcW w:w="3120" w:type="dxa"/>
            <w:tcBorders>
              <w:top w:val="single" w:sz="1" w:space="0" w:color="CCCCCC"/>
              <w:left w:val="single" w:sz="1" w:space="0" w:color="CCCCCC"/>
              <w:bottom w:val="single" w:sz="1" w:space="0" w:color="CCCCCC"/>
              <w:right w:val="single" w:sz="1" w:space="0" w:color="CCCCCC"/>
            </w:tcBorders>
          </w:tcPr>
          <w:p w14:paraId="4C36AFBC"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合計月額</w:t>
            </w:r>
          </w:p>
        </w:tc>
        <w:tc>
          <w:tcPr>
            <w:tcW w:w="3120" w:type="dxa"/>
            <w:tcBorders>
              <w:top w:val="single" w:sz="1" w:space="0" w:color="CCCCCC"/>
              <w:left w:val="single" w:sz="1" w:space="0" w:color="CCCCCC"/>
              <w:bottom w:val="single" w:sz="1" w:space="0" w:color="CCCCCC"/>
              <w:right w:val="single" w:sz="1" w:space="0" w:color="CCCCCC"/>
            </w:tcBorders>
          </w:tcPr>
          <w:p w14:paraId="69009636"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$119〜</w:t>
            </w:r>
          </w:p>
        </w:tc>
        <w:tc>
          <w:tcPr>
            <w:tcW w:w="3120" w:type="dxa"/>
            <w:tcBorders>
              <w:top w:val="single" w:sz="1" w:space="0" w:color="CCCCCC"/>
              <w:left w:val="single" w:sz="1" w:space="0" w:color="CCCCCC"/>
              <w:bottom w:val="single" w:sz="1" w:space="0" w:color="CCCCCC"/>
              <w:right w:val="single" w:sz="1" w:space="0" w:color="CCCCCC"/>
            </w:tcBorders>
          </w:tcPr>
          <w:p w14:paraId="568F8A6E"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w:t>
            </w:r>
          </w:p>
        </w:tc>
      </w:tr>
    </w:tbl>
    <w:p w14:paraId="360C5960"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rPr>
        <w:br w:type="page"/>
      </w:r>
    </w:p>
    <w:p w14:paraId="12CD99E2" w14:textId="77777777" w:rsidR="00BA16FB" w:rsidRPr="004A70BE" w:rsidRDefault="00000000">
      <w:pPr>
        <w:pStyle w:val="1"/>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lastRenderedPageBreak/>
        <w:t>10. リスクと対策</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50" w:type="dxa"/>
          <w:bottom w:w="100" w:type="dxa"/>
          <w:right w:w="150" w:type="dxa"/>
        </w:tblCellMar>
        <w:tblLook w:val="04A0" w:firstRow="1" w:lastRow="0" w:firstColumn="1" w:lastColumn="0" w:noHBand="0" w:noVBand="1"/>
      </w:tblPr>
      <w:tblGrid>
        <w:gridCol w:w="3038"/>
        <w:gridCol w:w="2948"/>
        <w:gridCol w:w="3038"/>
      </w:tblGrid>
      <w:tr w:rsidR="00BA16FB" w:rsidRPr="004A70BE" w14:paraId="3CA49952"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C3E50"/>
          </w:tcPr>
          <w:p w14:paraId="74953D0E"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color w:val="FFFFFF"/>
                <w:sz w:val="22"/>
                <w:szCs w:val="22"/>
              </w:rPr>
              <w:t>リスク</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Pr>
          <w:p w14:paraId="1C5426A4"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color w:val="FFFFFF"/>
                <w:sz w:val="22"/>
                <w:szCs w:val="22"/>
              </w:rPr>
              <w:t>影響度</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Pr>
          <w:p w14:paraId="635B3246"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color w:val="FFFFFF"/>
                <w:sz w:val="22"/>
                <w:szCs w:val="22"/>
              </w:rPr>
              <w:t>対策</w:t>
            </w:r>
          </w:p>
        </w:tc>
      </w:tr>
      <w:tr w:rsidR="00BA16FB" w:rsidRPr="004A70BE" w14:paraId="6572A88D" w14:textId="77777777">
        <w:tc>
          <w:tcPr>
            <w:tcW w:w="3120" w:type="dxa"/>
            <w:tcBorders>
              <w:top w:val="single" w:sz="1" w:space="0" w:color="CCCCCC"/>
              <w:left w:val="single" w:sz="1" w:space="0" w:color="CCCCCC"/>
              <w:bottom w:val="single" w:sz="1" w:space="0" w:color="CCCCCC"/>
              <w:right w:val="single" w:sz="1" w:space="0" w:color="CCCCCC"/>
            </w:tcBorders>
          </w:tcPr>
          <w:p w14:paraId="119ABC3A"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GPS精度の問題</w:t>
            </w:r>
          </w:p>
        </w:tc>
        <w:tc>
          <w:tcPr>
            <w:tcW w:w="3120" w:type="dxa"/>
            <w:tcBorders>
              <w:top w:val="single" w:sz="1" w:space="0" w:color="CCCCCC"/>
              <w:left w:val="single" w:sz="1" w:space="0" w:color="CCCCCC"/>
              <w:bottom w:val="single" w:sz="1" w:space="0" w:color="CCCCCC"/>
              <w:right w:val="single" w:sz="1" w:space="0" w:color="CCCCCC"/>
            </w:tcBorders>
          </w:tcPr>
          <w:p w14:paraId="7833C3F3"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中</w:t>
            </w:r>
          </w:p>
        </w:tc>
        <w:tc>
          <w:tcPr>
            <w:tcW w:w="3120" w:type="dxa"/>
            <w:tcBorders>
              <w:top w:val="single" w:sz="1" w:space="0" w:color="CCCCCC"/>
              <w:left w:val="single" w:sz="1" w:space="0" w:color="CCCCCC"/>
              <w:bottom w:val="single" w:sz="1" w:space="0" w:color="CCCCCC"/>
              <w:right w:val="single" w:sz="1" w:space="0" w:color="CCCCCC"/>
            </w:tcBorders>
          </w:tcPr>
          <w:p w14:paraId="74F13B08"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許容範囲の設定、手動修正機能、Expo Location APIの最適化</w:t>
            </w:r>
          </w:p>
        </w:tc>
      </w:tr>
      <w:tr w:rsidR="00BA16FB" w:rsidRPr="004A70BE" w14:paraId="40F8957E" w14:textId="77777777">
        <w:tc>
          <w:tcPr>
            <w:tcW w:w="3120" w:type="dxa"/>
            <w:tcBorders>
              <w:top w:val="single" w:sz="1" w:space="0" w:color="CCCCCC"/>
              <w:left w:val="single" w:sz="1" w:space="0" w:color="CCCCCC"/>
              <w:bottom w:val="single" w:sz="1" w:space="0" w:color="CCCCCC"/>
              <w:right w:val="single" w:sz="1" w:space="0" w:color="CCCCCC"/>
            </w:tcBorders>
          </w:tcPr>
          <w:p w14:paraId="7AB912CB"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打刻忘れの多発</w:t>
            </w:r>
          </w:p>
        </w:tc>
        <w:tc>
          <w:tcPr>
            <w:tcW w:w="3120" w:type="dxa"/>
            <w:tcBorders>
              <w:top w:val="single" w:sz="1" w:space="0" w:color="CCCCCC"/>
              <w:left w:val="single" w:sz="1" w:space="0" w:color="CCCCCC"/>
              <w:bottom w:val="single" w:sz="1" w:space="0" w:color="CCCCCC"/>
              <w:right w:val="single" w:sz="1" w:space="0" w:color="CCCCCC"/>
            </w:tcBorders>
          </w:tcPr>
          <w:p w14:paraId="2912F354"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高</w:t>
            </w:r>
          </w:p>
        </w:tc>
        <w:tc>
          <w:tcPr>
            <w:tcW w:w="3120" w:type="dxa"/>
            <w:tcBorders>
              <w:top w:val="single" w:sz="1" w:space="0" w:color="CCCCCC"/>
              <w:left w:val="single" w:sz="1" w:space="0" w:color="CCCCCC"/>
              <w:bottom w:val="single" w:sz="1" w:space="0" w:color="CCCCCC"/>
              <w:right w:val="single" w:sz="1" w:space="0" w:color="CCCCCC"/>
            </w:tcBorders>
          </w:tcPr>
          <w:p w14:paraId="570DA179"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プッシュ通知（Expo Notifications）、アラート機能強化</w:t>
            </w:r>
          </w:p>
        </w:tc>
      </w:tr>
      <w:tr w:rsidR="00BA16FB" w:rsidRPr="004A70BE" w14:paraId="2DEB3792" w14:textId="77777777">
        <w:tc>
          <w:tcPr>
            <w:tcW w:w="3120" w:type="dxa"/>
            <w:tcBorders>
              <w:top w:val="single" w:sz="1" w:space="0" w:color="CCCCCC"/>
              <w:left w:val="single" w:sz="1" w:space="0" w:color="CCCCCC"/>
              <w:bottom w:val="single" w:sz="1" w:space="0" w:color="CCCCCC"/>
              <w:right w:val="single" w:sz="1" w:space="0" w:color="CCCCCC"/>
            </w:tcBorders>
          </w:tcPr>
          <w:p w14:paraId="1B8BEA41"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ネットワーク障害</w:t>
            </w:r>
          </w:p>
        </w:tc>
        <w:tc>
          <w:tcPr>
            <w:tcW w:w="3120" w:type="dxa"/>
            <w:tcBorders>
              <w:top w:val="single" w:sz="1" w:space="0" w:color="CCCCCC"/>
              <w:left w:val="single" w:sz="1" w:space="0" w:color="CCCCCC"/>
              <w:bottom w:val="single" w:sz="1" w:space="0" w:color="CCCCCC"/>
              <w:right w:val="single" w:sz="1" w:space="0" w:color="CCCCCC"/>
            </w:tcBorders>
          </w:tcPr>
          <w:p w14:paraId="61A66D2B"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高</w:t>
            </w:r>
          </w:p>
        </w:tc>
        <w:tc>
          <w:tcPr>
            <w:tcW w:w="3120" w:type="dxa"/>
            <w:tcBorders>
              <w:top w:val="single" w:sz="1" w:space="0" w:color="CCCCCC"/>
              <w:left w:val="single" w:sz="1" w:space="0" w:color="CCCCCC"/>
              <w:bottom w:val="single" w:sz="1" w:space="0" w:color="CCCCCC"/>
              <w:right w:val="single" w:sz="1" w:space="0" w:color="CCCCCC"/>
            </w:tcBorders>
          </w:tcPr>
          <w:p w14:paraId="48B6F53E"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エラーハンドリング強化、リトライ機能（フェーズ2でオフライン対応）</w:t>
            </w:r>
          </w:p>
        </w:tc>
      </w:tr>
      <w:tr w:rsidR="00BA16FB" w:rsidRPr="004A70BE" w14:paraId="1622A94B" w14:textId="77777777">
        <w:tc>
          <w:tcPr>
            <w:tcW w:w="3120" w:type="dxa"/>
            <w:tcBorders>
              <w:top w:val="single" w:sz="1" w:space="0" w:color="CCCCCC"/>
              <w:left w:val="single" w:sz="1" w:space="0" w:color="CCCCCC"/>
              <w:bottom w:val="single" w:sz="1" w:space="0" w:color="CCCCCC"/>
              <w:right w:val="single" w:sz="1" w:space="0" w:color="CCCCCC"/>
            </w:tcBorders>
          </w:tcPr>
          <w:p w14:paraId="33BFB308"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個人情報漏洩</w:t>
            </w:r>
          </w:p>
        </w:tc>
        <w:tc>
          <w:tcPr>
            <w:tcW w:w="3120" w:type="dxa"/>
            <w:tcBorders>
              <w:top w:val="single" w:sz="1" w:space="0" w:color="CCCCCC"/>
              <w:left w:val="single" w:sz="1" w:space="0" w:color="CCCCCC"/>
              <w:bottom w:val="single" w:sz="1" w:space="0" w:color="CCCCCC"/>
              <w:right w:val="single" w:sz="1" w:space="0" w:color="CCCCCC"/>
            </w:tcBorders>
          </w:tcPr>
          <w:p w14:paraId="5C440F53"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高</w:t>
            </w:r>
          </w:p>
        </w:tc>
        <w:tc>
          <w:tcPr>
            <w:tcW w:w="3120" w:type="dxa"/>
            <w:tcBorders>
              <w:top w:val="single" w:sz="1" w:space="0" w:color="CCCCCC"/>
              <w:left w:val="single" w:sz="1" w:space="0" w:color="CCCCCC"/>
              <w:bottom w:val="single" w:sz="1" w:space="0" w:color="CCCCCC"/>
              <w:right w:val="single" w:sz="1" w:space="0" w:color="CCCCCC"/>
            </w:tcBorders>
          </w:tcPr>
          <w:p w14:paraId="3A0CBFB1" w14:textId="77777777" w:rsidR="00BA16FB" w:rsidRPr="004A70BE" w:rsidRDefault="00000000">
            <w:pPr>
              <w:rPr>
                <w:rFonts w:ascii="源ノ角ゴシック JP Medium" w:eastAsia="源ノ角ゴシック JP Medium" w:hint="eastAsia"/>
              </w:rPr>
            </w:pPr>
            <w:proofErr w:type="spellStart"/>
            <w:r w:rsidRPr="004A70BE">
              <w:rPr>
                <w:rFonts w:ascii="源ノ角ゴシック JP Medium" w:eastAsia="源ノ角ゴシック JP Medium" w:hint="eastAsia"/>
                <w:sz w:val="20"/>
                <w:szCs w:val="20"/>
              </w:rPr>
              <w:t>Supabase</w:t>
            </w:r>
            <w:proofErr w:type="spellEnd"/>
            <w:r w:rsidRPr="004A70BE">
              <w:rPr>
                <w:rFonts w:ascii="源ノ角ゴシック JP Medium" w:eastAsia="源ノ角ゴシック JP Medium" w:hint="eastAsia"/>
                <w:sz w:val="20"/>
                <w:szCs w:val="20"/>
              </w:rPr>
              <w:t xml:space="preserve"> RLS、JWT認証、HTTPS通信、環境変数の適切な管理</w:t>
            </w:r>
          </w:p>
        </w:tc>
      </w:tr>
      <w:tr w:rsidR="00BA16FB" w:rsidRPr="004A70BE" w14:paraId="16F6DCCA" w14:textId="77777777">
        <w:tc>
          <w:tcPr>
            <w:tcW w:w="3120" w:type="dxa"/>
            <w:tcBorders>
              <w:top w:val="single" w:sz="1" w:space="0" w:color="CCCCCC"/>
              <w:left w:val="single" w:sz="1" w:space="0" w:color="CCCCCC"/>
              <w:bottom w:val="single" w:sz="1" w:space="0" w:color="CCCCCC"/>
              <w:right w:val="single" w:sz="1" w:space="0" w:color="CCCCCC"/>
            </w:tcBorders>
          </w:tcPr>
          <w:p w14:paraId="4AC55A5E"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App Store審査却下</w:t>
            </w:r>
          </w:p>
        </w:tc>
        <w:tc>
          <w:tcPr>
            <w:tcW w:w="3120" w:type="dxa"/>
            <w:tcBorders>
              <w:top w:val="single" w:sz="1" w:space="0" w:color="CCCCCC"/>
              <w:left w:val="single" w:sz="1" w:space="0" w:color="CCCCCC"/>
              <w:bottom w:val="single" w:sz="1" w:space="0" w:color="CCCCCC"/>
              <w:right w:val="single" w:sz="1" w:space="0" w:color="CCCCCC"/>
            </w:tcBorders>
          </w:tcPr>
          <w:p w14:paraId="1028A3DD"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中</w:t>
            </w:r>
          </w:p>
        </w:tc>
        <w:tc>
          <w:tcPr>
            <w:tcW w:w="3120" w:type="dxa"/>
            <w:tcBorders>
              <w:top w:val="single" w:sz="1" w:space="0" w:color="CCCCCC"/>
              <w:left w:val="single" w:sz="1" w:space="0" w:color="CCCCCC"/>
              <w:bottom w:val="single" w:sz="1" w:space="0" w:color="CCCCCC"/>
              <w:right w:val="single" w:sz="1" w:space="0" w:color="CCCCCC"/>
            </w:tcBorders>
          </w:tcPr>
          <w:p w14:paraId="0223155A"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ガイドライン遵守、事前テスト、TestFlight活用</w:t>
            </w:r>
          </w:p>
        </w:tc>
      </w:tr>
      <w:tr w:rsidR="00BA16FB" w:rsidRPr="004A70BE" w14:paraId="4B512A3F" w14:textId="77777777">
        <w:tc>
          <w:tcPr>
            <w:tcW w:w="3120" w:type="dxa"/>
            <w:tcBorders>
              <w:top w:val="single" w:sz="1" w:space="0" w:color="CCCCCC"/>
              <w:left w:val="single" w:sz="1" w:space="0" w:color="CCCCCC"/>
              <w:bottom w:val="single" w:sz="1" w:space="0" w:color="CCCCCC"/>
              <w:right w:val="single" w:sz="1" w:space="0" w:color="CCCCCC"/>
            </w:tcBorders>
          </w:tcPr>
          <w:p w14:paraId="1780E29E" w14:textId="77777777" w:rsidR="00BA16FB" w:rsidRPr="004A70BE" w:rsidRDefault="00000000">
            <w:pPr>
              <w:rPr>
                <w:rFonts w:ascii="源ノ角ゴシック JP Medium" w:eastAsia="源ノ角ゴシック JP Medium" w:hint="eastAsia"/>
              </w:rPr>
            </w:pPr>
            <w:proofErr w:type="spellStart"/>
            <w:r w:rsidRPr="004A70BE">
              <w:rPr>
                <w:rFonts w:ascii="源ノ角ゴシック JP Medium" w:eastAsia="源ノ角ゴシック JP Medium" w:hint="eastAsia"/>
                <w:sz w:val="20"/>
                <w:szCs w:val="20"/>
              </w:rPr>
              <w:t>Vercel</w:t>
            </w:r>
            <w:proofErr w:type="spellEnd"/>
            <w:r w:rsidRPr="004A70BE">
              <w:rPr>
                <w:rFonts w:ascii="源ノ角ゴシック JP Medium" w:eastAsia="源ノ角ゴシック JP Medium" w:hint="eastAsia"/>
                <w:sz w:val="20"/>
                <w:szCs w:val="20"/>
              </w:rPr>
              <w:t>/</w:t>
            </w:r>
            <w:proofErr w:type="spellStart"/>
            <w:r w:rsidRPr="004A70BE">
              <w:rPr>
                <w:rFonts w:ascii="源ノ角ゴシック JP Medium" w:eastAsia="源ノ角ゴシック JP Medium" w:hint="eastAsia"/>
                <w:sz w:val="20"/>
                <w:szCs w:val="20"/>
              </w:rPr>
              <w:t>Supabase</w:t>
            </w:r>
            <w:proofErr w:type="spellEnd"/>
            <w:r w:rsidRPr="004A70BE">
              <w:rPr>
                <w:rFonts w:ascii="源ノ角ゴシック JP Medium" w:eastAsia="源ノ角ゴシック JP Medium" w:hint="eastAsia"/>
                <w:sz w:val="20"/>
                <w:szCs w:val="20"/>
              </w:rPr>
              <w:t>障害</w:t>
            </w:r>
          </w:p>
        </w:tc>
        <w:tc>
          <w:tcPr>
            <w:tcW w:w="3120" w:type="dxa"/>
            <w:tcBorders>
              <w:top w:val="single" w:sz="1" w:space="0" w:color="CCCCCC"/>
              <w:left w:val="single" w:sz="1" w:space="0" w:color="CCCCCC"/>
              <w:bottom w:val="single" w:sz="1" w:space="0" w:color="CCCCCC"/>
              <w:right w:val="single" w:sz="1" w:space="0" w:color="CCCCCC"/>
            </w:tcBorders>
          </w:tcPr>
          <w:p w14:paraId="4682787A"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中</w:t>
            </w:r>
          </w:p>
        </w:tc>
        <w:tc>
          <w:tcPr>
            <w:tcW w:w="3120" w:type="dxa"/>
            <w:tcBorders>
              <w:top w:val="single" w:sz="1" w:space="0" w:color="CCCCCC"/>
              <w:left w:val="single" w:sz="1" w:space="0" w:color="CCCCCC"/>
              <w:bottom w:val="single" w:sz="1" w:space="0" w:color="CCCCCC"/>
              <w:right w:val="single" w:sz="1" w:space="0" w:color="CCCCCC"/>
            </w:tcBorders>
          </w:tcPr>
          <w:p w14:paraId="1654B930"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SLA確認、バックアップ戦略、監視アラート設定</w:t>
            </w:r>
          </w:p>
        </w:tc>
      </w:tr>
      <w:tr w:rsidR="00BA16FB" w:rsidRPr="004A70BE" w14:paraId="062F032F" w14:textId="77777777">
        <w:tc>
          <w:tcPr>
            <w:tcW w:w="3120" w:type="dxa"/>
            <w:tcBorders>
              <w:top w:val="single" w:sz="1" w:space="0" w:color="CCCCCC"/>
              <w:left w:val="single" w:sz="1" w:space="0" w:color="CCCCCC"/>
              <w:bottom w:val="single" w:sz="1" w:space="0" w:color="CCCCCC"/>
              <w:right w:val="single" w:sz="1" w:space="0" w:color="CCCCCC"/>
            </w:tcBorders>
          </w:tcPr>
          <w:p w14:paraId="03CE9B7E"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法令改正への未対応</w:t>
            </w:r>
          </w:p>
        </w:tc>
        <w:tc>
          <w:tcPr>
            <w:tcW w:w="3120" w:type="dxa"/>
            <w:tcBorders>
              <w:top w:val="single" w:sz="1" w:space="0" w:color="CCCCCC"/>
              <w:left w:val="single" w:sz="1" w:space="0" w:color="CCCCCC"/>
              <w:bottom w:val="single" w:sz="1" w:space="0" w:color="CCCCCC"/>
              <w:right w:val="single" w:sz="1" w:space="0" w:color="CCCCCC"/>
            </w:tcBorders>
          </w:tcPr>
          <w:p w14:paraId="282FD3C4"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高</w:t>
            </w:r>
          </w:p>
        </w:tc>
        <w:tc>
          <w:tcPr>
            <w:tcW w:w="3120" w:type="dxa"/>
            <w:tcBorders>
              <w:top w:val="single" w:sz="1" w:space="0" w:color="CCCCCC"/>
              <w:left w:val="single" w:sz="1" w:space="0" w:color="CCCCCC"/>
              <w:bottom w:val="single" w:sz="1" w:space="0" w:color="CCCCCC"/>
              <w:right w:val="single" w:sz="1" w:space="0" w:color="CCCCCC"/>
            </w:tcBorders>
          </w:tcPr>
          <w:p w14:paraId="4DDBD95F"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定期的な法令確認、Prismaマイグレーションで柔軟な対応</w:t>
            </w:r>
          </w:p>
        </w:tc>
      </w:tr>
      <w:tr w:rsidR="00BA16FB" w:rsidRPr="004A70BE" w14:paraId="515F3084" w14:textId="77777777">
        <w:tc>
          <w:tcPr>
            <w:tcW w:w="3120" w:type="dxa"/>
            <w:tcBorders>
              <w:top w:val="single" w:sz="1" w:space="0" w:color="CCCCCC"/>
              <w:left w:val="single" w:sz="1" w:space="0" w:color="CCCCCC"/>
              <w:bottom w:val="single" w:sz="1" w:space="0" w:color="CCCCCC"/>
              <w:right w:val="single" w:sz="1" w:space="0" w:color="CCCCCC"/>
            </w:tcBorders>
          </w:tcPr>
          <w:p w14:paraId="5499C43E"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ユーザーの反発</w:t>
            </w:r>
          </w:p>
        </w:tc>
        <w:tc>
          <w:tcPr>
            <w:tcW w:w="3120" w:type="dxa"/>
            <w:tcBorders>
              <w:top w:val="single" w:sz="1" w:space="0" w:color="CCCCCC"/>
              <w:left w:val="single" w:sz="1" w:space="0" w:color="CCCCCC"/>
              <w:bottom w:val="single" w:sz="1" w:space="0" w:color="CCCCCC"/>
              <w:right w:val="single" w:sz="1" w:space="0" w:color="CCCCCC"/>
            </w:tcBorders>
          </w:tcPr>
          <w:p w14:paraId="2A0A51C5"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中</w:t>
            </w:r>
          </w:p>
        </w:tc>
        <w:tc>
          <w:tcPr>
            <w:tcW w:w="3120" w:type="dxa"/>
            <w:tcBorders>
              <w:top w:val="single" w:sz="1" w:space="0" w:color="CCCCCC"/>
              <w:left w:val="single" w:sz="1" w:space="0" w:color="CCCCCC"/>
              <w:bottom w:val="single" w:sz="1" w:space="0" w:color="CCCCCC"/>
              <w:right w:val="single" w:sz="1" w:space="0" w:color="CCCCCC"/>
            </w:tcBorders>
          </w:tcPr>
          <w:p w14:paraId="68EFC4D6"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段階的導入、十分な説明と教育、UIテスト</w:t>
            </w:r>
          </w:p>
        </w:tc>
      </w:tr>
      <w:tr w:rsidR="00BA16FB" w:rsidRPr="004A70BE" w14:paraId="63D02BBC" w14:textId="77777777">
        <w:tc>
          <w:tcPr>
            <w:tcW w:w="3120" w:type="dxa"/>
            <w:tcBorders>
              <w:top w:val="single" w:sz="1" w:space="0" w:color="CCCCCC"/>
              <w:left w:val="single" w:sz="1" w:space="0" w:color="CCCCCC"/>
              <w:bottom w:val="single" w:sz="1" w:space="0" w:color="CCCCCC"/>
              <w:right w:val="single" w:sz="1" w:space="0" w:color="CCCCCC"/>
            </w:tcBorders>
          </w:tcPr>
          <w:p w14:paraId="4BD50B93"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技術スタックの学習コスト</w:t>
            </w:r>
          </w:p>
        </w:tc>
        <w:tc>
          <w:tcPr>
            <w:tcW w:w="3120" w:type="dxa"/>
            <w:tcBorders>
              <w:top w:val="single" w:sz="1" w:space="0" w:color="CCCCCC"/>
              <w:left w:val="single" w:sz="1" w:space="0" w:color="CCCCCC"/>
              <w:bottom w:val="single" w:sz="1" w:space="0" w:color="CCCCCC"/>
              <w:right w:val="single" w:sz="1" w:space="0" w:color="CCCCCC"/>
            </w:tcBorders>
          </w:tcPr>
          <w:p w14:paraId="4729D527"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sz w:val="20"/>
                <w:szCs w:val="20"/>
              </w:rPr>
              <w:t>中</w:t>
            </w:r>
          </w:p>
        </w:tc>
        <w:tc>
          <w:tcPr>
            <w:tcW w:w="3120" w:type="dxa"/>
            <w:tcBorders>
              <w:top w:val="single" w:sz="1" w:space="0" w:color="CCCCCC"/>
              <w:left w:val="single" w:sz="1" w:space="0" w:color="CCCCCC"/>
              <w:bottom w:val="single" w:sz="1" w:space="0" w:color="CCCCCC"/>
              <w:right w:val="single" w:sz="1" w:space="0" w:color="CCCCCC"/>
            </w:tcBorders>
          </w:tcPr>
          <w:p w14:paraId="2AE30F56"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ドキュメント整備、ペアプログラミング、段階的な習得</w:t>
            </w:r>
          </w:p>
        </w:tc>
      </w:tr>
    </w:tbl>
    <w:p w14:paraId="442AAECD"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rPr>
        <w:br w:type="page"/>
      </w:r>
    </w:p>
    <w:p w14:paraId="3480D0B4" w14:textId="77777777" w:rsidR="00BA16FB" w:rsidRPr="004A70BE" w:rsidRDefault="00000000">
      <w:pPr>
        <w:pStyle w:val="1"/>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lastRenderedPageBreak/>
        <w:t>11. 成功指標（KPI）</w:t>
      </w:r>
    </w:p>
    <w:p w14:paraId="4CD36840"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11.1 運用開始後3ヶ月目標</w:t>
      </w:r>
    </w:p>
    <w:p w14:paraId="65533770"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打刻率：95%以上</w:t>
      </w:r>
    </w:p>
    <w:p w14:paraId="4482BBDF"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未打刻発生率：5%以下</w:t>
      </w:r>
    </w:p>
    <w:p w14:paraId="666E4156"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申請承認処理時間：24時間以内</w:t>
      </w:r>
    </w:p>
    <w:p w14:paraId="2ECD6C97"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システム稼働率：99%以上</w:t>
      </w:r>
    </w:p>
    <w:p w14:paraId="19CBA95C"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ユーザー満足度：4.0以上（5段階評価）</w:t>
      </w:r>
    </w:p>
    <w:p w14:paraId="352CF35B"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11.2 業務効率化指標</w:t>
      </w:r>
    </w:p>
    <w:p w14:paraId="1880C819"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勤怠集計時間：従来比70%削減</w:t>
      </w:r>
    </w:p>
    <w:p w14:paraId="1F8918FD"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打刻修正申請処理：従来比50%削減</w:t>
      </w:r>
    </w:p>
    <w:p w14:paraId="69905456"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法令違反リスク：ゼロ件</w:t>
      </w:r>
    </w:p>
    <w:p w14:paraId="61004A72"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rPr>
        <w:br w:type="page"/>
      </w:r>
    </w:p>
    <w:p w14:paraId="6334E422" w14:textId="77777777" w:rsidR="00BA16FB" w:rsidRPr="004A70BE" w:rsidRDefault="00000000">
      <w:pPr>
        <w:pStyle w:val="1"/>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lastRenderedPageBreak/>
        <w:t>12. 付録</w:t>
      </w:r>
    </w:p>
    <w:p w14:paraId="7F20DBB1"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12.1 用語集</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50" w:type="dxa"/>
          <w:bottom w:w="100" w:type="dxa"/>
          <w:right w:w="150" w:type="dxa"/>
        </w:tblCellMar>
        <w:tblLook w:val="04A0" w:firstRow="1" w:lastRow="0" w:firstColumn="1" w:lastColumn="0" w:noHBand="0" w:noVBand="1"/>
      </w:tblPr>
      <w:tblGrid>
        <w:gridCol w:w="3014"/>
        <w:gridCol w:w="6010"/>
      </w:tblGrid>
      <w:tr w:rsidR="00BA16FB" w:rsidRPr="004A70BE" w14:paraId="459B2C9F"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C3E50"/>
          </w:tcPr>
          <w:p w14:paraId="2A99125C"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color w:val="FFFFFF"/>
                <w:sz w:val="22"/>
                <w:szCs w:val="22"/>
              </w:rPr>
              <w:t>用語</w:t>
            </w:r>
          </w:p>
        </w:tc>
        <w:tc>
          <w:tcPr>
            <w:tcW w:w="6240" w:type="dxa"/>
            <w:tcBorders>
              <w:top w:val="single" w:sz="1" w:space="0" w:color="CCCCCC"/>
              <w:left w:val="single" w:sz="1" w:space="0" w:color="CCCCCC"/>
              <w:bottom w:val="single" w:sz="1" w:space="0" w:color="CCCCCC"/>
              <w:right w:val="single" w:sz="1" w:space="0" w:color="CCCCCC"/>
            </w:tcBorders>
            <w:shd w:val="clear" w:color="auto" w:fill="2C3E50"/>
          </w:tcPr>
          <w:p w14:paraId="4D620D0B" w14:textId="77777777" w:rsidR="00BA16FB" w:rsidRPr="004A70BE" w:rsidRDefault="00000000">
            <w:pPr>
              <w:jc w:val="center"/>
              <w:rPr>
                <w:rFonts w:ascii="源ノ角ゴシック JP Medium" w:eastAsia="源ノ角ゴシック JP Medium" w:hint="eastAsia"/>
              </w:rPr>
            </w:pPr>
            <w:r w:rsidRPr="004A70BE">
              <w:rPr>
                <w:rFonts w:ascii="源ノ角ゴシック JP Medium" w:eastAsia="源ノ角ゴシック JP Medium" w:hint="eastAsia"/>
                <w:color w:val="FFFFFF"/>
                <w:sz w:val="22"/>
                <w:szCs w:val="22"/>
              </w:rPr>
              <w:t>説明</w:t>
            </w:r>
          </w:p>
        </w:tc>
      </w:tr>
      <w:tr w:rsidR="00BA16FB" w:rsidRPr="004A70BE" w14:paraId="3D6776BB" w14:textId="77777777">
        <w:tc>
          <w:tcPr>
            <w:tcW w:w="3120" w:type="dxa"/>
            <w:tcBorders>
              <w:top w:val="single" w:sz="1" w:space="0" w:color="CCCCCC"/>
              <w:left w:val="single" w:sz="1" w:space="0" w:color="CCCCCC"/>
              <w:bottom w:val="single" w:sz="1" w:space="0" w:color="CCCCCC"/>
              <w:right w:val="single" w:sz="1" w:space="0" w:color="CCCCCC"/>
            </w:tcBorders>
          </w:tcPr>
          <w:p w14:paraId="6D0BB07E"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MVP</w:t>
            </w:r>
          </w:p>
        </w:tc>
        <w:tc>
          <w:tcPr>
            <w:tcW w:w="6240" w:type="dxa"/>
            <w:tcBorders>
              <w:top w:val="single" w:sz="1" w:space="0" w:color="CCCCCC"/>
              <w:left w:val="single" w:sz="1" w:space="0" w:color="CCCCCC"/>
              <w:bottom w:val="single" w:sz="1" w:space="0" w:color="CCCCCC"/>
              <w:right w:val="single" w:sz="1" w:space="0" w:color="CCCCCC"/>
            </w:tcBorders>
          </w:tcPr>
          <w:p w14:paraId="747EBEB7"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Minimum Viable Product（実用最小限の製品）</w:t>
            </w:r>
          </w:p>
        </w:tc>
      </w:tr>
      <w:tr w:rsidR="00BA16FB" w:rsidRPr="004A70BE" w14:paraId="356785DC" w14:textId="77777777">
        <w:tc>
          <w:tcPr>
            <w:tcW w:w="3120" w:type="dxa"/>
            <w:tcBorders>
              <w:top w:val="single" w:sz="1" w:space="0" w:color="CCCCCC"/>
              <w:left w:val="single" w:sz="1" w:space="0" w:color="CCCCCC"/>
              <w:bottom w:val="single" w:sz="1" w:space="0" w:color="CCCCCC"/>
              <w:right w:val="single" w:sz="1" w:space="0" w:color="CCCCCC"/>
            </w:tcBorders>
          </w:tcPr>
          <w:p w14:paraId="4542AE56"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36協定</w:t>
            </w:r>
          </w:p>
        </w:tc>
        <w:tc>
          <w:tcPr>
            <w:tcW w:w="6240" w:type="dxa"/>
            <w:tcBorders>
              <w:top w:val="single" w:sz="1" w:space="0" w:color="CCCCCC"/>
              <w:left w:val="single" w:sz="1" w:space="0" w:color="CCCCCC"/>
              <w:bottom w:val="single" w:sz="1" w:space="0" w:color="CCCCCC"/>
              <w:right w:val="single" w:sz="1" w:space="0" w:color="CCCCCC"/>
            </w:tcBorders>
          </w:tcPr>
          <w:p w14:paraId="2A27013F"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労働基準法第36条に基づく時間外労働・休日労働に関する労使協定</w:t>
            </w:r>
          </w:p>
        </w:tc>
      </w:tr>
      <w:tr w:rsidR="00BA16FB" w:rsidRPr="004A70BE" w14:paraId="7FCD3694" w14:textId="77777777">
        <w:tc>
          <w:tcPr>
            <w:tcW w:w="3120" w:type="dxa"/>
            <w:tcBorders>
              <w:top w:val="single" w:sz="1" w:space="0" w:color="CCCCCC"/>
              <w:left w:val="single" w:sz="1" w:space="0" w:color="CCCCCC"/>
              <w:bottom w:val="single" w:sz="1" w:space="0" w:color="CCCCCC"/>
              <w:right w:val="single" w:sz="1" w:space="0" w:color="CCCCCC"/>
            </w:tcBorders>
          </w:tcPr>
          <w:p w14:paraId="5F8716B2"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法定労働時間</w:t>
            </w:r>
          </w:p>
        </w:tc>
        <w:tc>
          <w:tcPr>
            <w:tcW w:w="6240" w:type="dxa"/>
            <w:tcBorders>
              <w:top w:val="single" w:sz="1" w:space="0" w:color="CCCCCC"/>
              <w:left w:val="single" w:sz="1" w:space="0" w:color="CCCCCC"/>
              <w:bottom w:val="single" w:sz="1" w:space="0" w:color="CCCCCC"/>
              <w:right w:val="single" w:sz="1" w:space="0" w:color="CCCCCC"/>
            </w:tcBorders>
          </w:tcPr>
          <w:p w14:paraId="5C7E9955"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1日8時間、週40時間</w:t>
            </w:r>
          </w:p>
        </w:tc>
      </w:tr>
      <w:tr w:rsidR="00BA16FB" w:rsidRPr="004A70BE" w14:paraId="263B238B" w14:textId="77777777">
        <w:tc>
          <w:tcPr>
            <w:tcW w:w="3120" w:type="dxa"/>
            <w:tcBorders>
              <w:top w:val="single" w:sz="1" w:space="0" w:color="CCCCCC"/>
              <w:left w:val="single" w:sz="1" w:space="0" w:color="CCCCCC"/>
              <w:bottom w:val="single" w:sz="1" w:space="0" w:color="CCCCCC"/>
              <w:right w:val="single" w:sz="1" w:space="0" w:color="CCCCCC"/>
            </w:tcBorders>
          </w:tcPr>
          <w:p w14:paraId="7EB3D0C3"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時間外労働</w:t>
            </w:r>
          </w:p>
        </w:tc>
        <w:tc>
          <w:tcPr>
            <w:tcW w:w="6240" w:type="dxa"/>
            <w:tcBorders>
              <w:top w:val="single" w:sz="1" w:space="0" w:color="CCCCCC"/>
              <w:left w:val="single" w:sz="1" w:space="0" w:color="CCCCCC"/>
              <w:bottom w:val="single" w:sz="1" w:space="0" w:color="CCCCCC"/>
              <w:right w:val="single" w:sz="1" w:space="0" w:color="CCCCCC"/>
            </w:tcBorders>
          </w:tcPr>
          <w:p w14:paraId="535CB290"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法定労働時間を超えた労働</w:t>
            </w:r>
          </w:p>
        </w:tc>
      </w:tr>
      <w:tr w:rsidR="00BA16FB" w:rsidRPr="004A70BE" w14:paraId="71A7CB2E" w14:textId="77777777">
        <w:tc>
          <w:tcPr>
            <w:tcW w:w="3120" w:type="dxa"/>
            <w:tcBorders>
              <w:top w:val="single" w:sz="1" w:space="0" w:color="CCCCCC"/>
              <w:left w:val="single" w:sz="1" w:space="0" w:color="CCCCCC"/>
              <w:bottom w:val="single" w:sz="1" w:space="0" w:color="CCCCCC"/>
              <w:right w:val="single" w:sz="1" w:space="0" w:color="CCCCCC"/>
            </w:tcBorders>
          </w:tcPr>
          <w:p w14:paraId="45CF4E2F"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深夜労働</w:t>
            </w:r>
          </w:p>
        </w:tc>
        <w:tc>
          <w:tcPr>
            <w:tcW w:w="6240" w:type="dxa"/>
            <w:tcBorders>
              <w:top w:val="single" w:sz="1" w:space="0" w:color="CCCCCC"/>
              <w:left w:val="single" w:sz="1" w:space="0" w:color="CCCCCC"/>
              <w:bottom w:val="single" w:sz="1" w:space="0" w:color="CCCCCC"/>
              <w:right w:val="single" w:sz="1" w:space="0" w:color="CCCCCC"/>
            </w:tcBorders>
          </w:tcPr>
          <w:p w14:paraId="3CF72DE0"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22時から翌5時までの労働</w:t>
            </w:r>
          </w:p>
        </w:tc>
      </w:tr>
      <w:tr w:rsidR="00BA16FB" w:rsidRPr="004A70BE" w14:paraId="1FD00B68" w14:textId="77777777">
        <w:tc>
          <w:tcPr>
            <w:tcW w:w="3120" w:type="dxa"/>
            <w:tcBorders>
              <w:top w:val="single" w:sz="1" w:space="0" w:color="CCCCCC"/>
              <w:left w:val="single" w:sz="1" w:space="0" w:color="CCCCCC"/>
              <w:bottom w:val="single" w:sz="1" w:space="0" w:color="CCCCCC"/>
              <w:right w:val="single" w:sz="1" w:space="0" w:color="CCCCCC"/>
            </w:tcBorders>
          </w:tcPr>
          <w:p w14:paraId="4D2A97A0"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過労死ライン</w:t>
            </w:r>
          </w:p>
        </w:tc>
        <w:tc>
          <w:tcPr>
            <w:tcW w:w="6240" w:type="dxa"/>
            <w:tcBorders>
              <w:top w:val="single" w:sz="1" w:space="0" w:color="CCCCCC"/>
              <w:left w:val="single" w:sz="1" w:space="0" w:color="CCCCCC"/>
              <w:bottom w:val="single" w:sz="1" w:space="0" w:color="CCCCCC"/>
              <w:right w:val="single" w:sz="1" w:space="0" w:color="CCCCCC"/>
            </w:tcBorders>
          </w:tcPr>
          <w:p w14:paraId="7607AEF6"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月80時間以上の時間外労働（健康障害リスクが高い）</w:t>
            </w:r>
          </w:p>
        </w:tc>
      </w:tr>
      <w:tr w:rsidR="00BA16FB" w:rsidRPr="004A70BE" w14:paraId="165F875A" w14:textId="77777777">
        <w:tc>
          <w:tcPr>
            <w:tcW w:w="3120" w:type="dxa"/>
            <w:tcBorders>
              <w:top w:val="single" w:sz="1" w:space="0" w:color="CCCCCC"/>
              <w:left w:val="single" w:sz="1" w:space="0" w:color="CCCCCC"/>
              <w:bottom w:val="single" w:sz="1" w:space="0" w:color="CCCCCC"/>
              <w:right w:val="single" w:sz="1" w:space="0" w:color="CCCCCC"/>
            </w:tcBorders>
          </w:tcPr>
          <w:p w14:paraId="0B5247D0"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勤務間インターバル</w:t>
            </w:r>
          </w:p>
        </w:tc>
        <w:tc>
          <w:tcPr>
            <w:tcW w:w="6240" w:type="dxa"/>
            <w:tcBorders>
              <w:top w:val="single" w:sz="1" w:space="0" w:color="CCCCCC"/>
              <w:left w:val="single" w:sz="1" w:space="0" w:color="CCCCCC"/>
              <w:bottom w:val="single" w:sz="1" w:space="0" w:color="CCCCCC"/>
              <w:right w:val="single" w:sz="1" w:space="0" w:color="CCCCCC"/>
            </w:tcBorders>
          </w:tcPr>
          <w:p w14:paraId="6E999E6C"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終業から次の始業までの休息時間</w:t>
            </w:r>
          </w:p>
        </w:tc>
      </w:tr>
      <w:tr w:rsidR="00BA16FB" w:rsidRPr="004A70BE" w14:paraId="60562A8E" w14:textId="77777777">
        <w:tc>
          <w:tcPr>
            <w:tcW w:w="3120" w:type="dxa"/>
            <w:tcBorders>
              <w:top w:val="single" w:sz="1" w:space="0" w:color="CCCCCC"/>
              <w:left w:val="single" w:sz="1" w:space="0" w:color="CCCCCC"/>
              <w:bottom w:val="single" w:sz="1" w:space="0" w:color="CCCCCC"/>
              <w:right w:val="single" w:sz="1" w:space="0" w:color="CCCCCC"/>
            </w:tcBorders>
          </w:tcPr>
          <w:p w14:paraId="69D853BF"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GPS</w:t>
            </w:r>
          </w:p>
        </w:tc>
        <w:tc>
          <w:tcPr>
            <w:tcW w:w="6240" w:type="dxa"/>
            <w:tcBorders>
              <w:top w:val="single" w:sz="1" w:space="0" w:color="CCCCCC"/>
              <w:left w:val="single" w:sz="1" w:space="0" w:color="CCCCCC"/>
              <w:bottom w:val="single" w:sz="1" w:space="0" w:color="CCCCCC"/>
              <w:right w:val="single" w:sz="1" w:space="0" w:color="CCCCCC"/>
            </w:tcBorders>
          </w:tcPr>
          <w:p w14:paraId="2B11AE3D"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Global Positioning System（全地球測位システム）</w:t>
            </w:r>
          </w:p>
        </w:tc>
      </w:tr>
      <w:tr w:rsidR="00BA16FB" w:rsidRPr="004A70BE" w14:paraId="4CECC60D" w14:textId="77777777">
        <w:tc>
          <w:tcPr>
            <w:tcW w:w="3120" w:type="dxa"/>
            <w:tcBorders>
              <w:top w:val="single" w:sz="1" w:space="0" w:color="CCCCCC"/>
              <w:left w:val="single" w:sz="1" w:space="0" w:color="CCCCCC"/>
              <w:bottom w:val="single" w:sz="1" w:space="0" w:color="CCCCCC"/>
              <w:right w:val="single" w:sz="1" w:space="0" w:color="CCCCCC"/>
            </w:tcBorders>
          </w:tcPr>
          <w:p w14:paraId="64AB85F7"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CSV</w:t>
            </w:r>
          </w:p>
        </w:tc>
        <w:tc>
          <w:tcPr>
            <w:tcW w:w="6240" w:type="dxa"/>
            <w:tcBorders>
              <w:top w:val="single" w:sz="1" w:space="0" w:color="CCCCCC"/>
              <w:left w:val="single" w:sz="1" w:space="0" w:color="CCCCCC"/>
              <w:bottom w:val="single" w:sz="1" w:space="0" w:color="CCCCCC"/>
              <w:right w:val="single" w:sz="1" w:space="0" w:color="CCCCCC"/>
            </w:tcBorders>
          </w:tcPr>
          <w:p w14:paraId="233F42A7"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Comma-Separated Values（カンマ区切り形式のデータ）</w:t>
            </w:r>
          </w:p>
        </w:tc>
      </w:tr>
      <w:tr w:rsidR="00BA16FB" w:rsidRPr="004A70BE" w14:paraId="0E4788CA" w14:textId="77777777">
        <w:tc>
          <w:tcPr>
            <w:tcW w:w="3120" w:type="dxa"/>
            <w:tcBorders>
              <w:top w:val="single" w:sz="1" w:space="0" w:color="CCCCCC"/>
              <w:left w:val="single" w:sz="1" w:space="0" w:color="CCCCCC"/>
              <w:bottom w:val="single" w:sz="1" w:space="0" w:color="CCCCCC"/>
              <w:right w:val="single" w:sz="1" w:space="0" w:color="CCCCCC"/>
            </w:tcBorders>
          </w:tcPr>
          <w:p w14:paraId="3276C235"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UI/UX</w:t>
            </w:r>
          </w:p>
        </w:tc>
        <w:tc>
          <w:tcPr>
            <w:tcW w:w="6240" w:type="dxa"/>
            <w:tcBorders>
              <w:top w:val="single" w:sz="1" w:space="0" w:color="CCCCCC"/>
              <w:left w:val="single" w:sz="1" w:space="0" w:color="CCCCCC"/>
              <w:bottom w:val="single" w:sz="1" w:space="0" w:color="CCCCCC"/>
              <w:right w:val="single" w:sz="1" w:space="0" w:color="CCCCCC"/>
            </w:tcBorders>
          </w:tcPr>
          <w:p w14:paraId="11052ACC"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User Interface / User Experience（ユーザーインターフェース／ユーザー体験）</w:t>
            </w:r>
          </w:p>
        </w:tc>
      </w:tr>
      <w:tr w:rsidR="00BA16FB" w:rsidRPr="004A70BE" w14:paraId="7CE714C5" w14:textId="77777777">
        <w:tc>
          <w:tcPr>
            <w:tcW w:w="3120" w:type="dxa"/>
            <w:tcBorders>
              <w:top w:val="single" w:sz="1" w:space="0" w:color="CCCCCC"/>
              <w:left w:val="single" w:sz="1" w:space="0" w:color="CCCCCC"/>
              <w:bottom w:val="single" w:sz="1" w:space="0" w:color="CCCCCC"/>
              <w:right w:val="single" w:sz="1" w:space="0" w:color="CCCCCC"/>
            </w:tcBorders>
          </w:tcPr>
          <w:p w14:paraId="69575518"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React Native</w:t>
            </w:r>
          </w:p>
        </w:tc>
        <w:tc>
          <w:tcPr>
            <w:tcW w:w="6240" w:type="dxa"/>
            <w:tcBorders>
              <w:top w:val="single" w:sz="1" w:space="0" w:color="CCCCCC"/>
              <w:left w:val="single" w:sz="1" w:space="0" w:color="CCCCCC"/>
              <w:bottom w:val="single" w:sz="1" w:space="0" w:color="CCCCCC"/>
              <w:right w:val="single" w:sz="1" w:space="0" w:color="CCCCCC"/>
            </w:tcBorders>
          </w:tcPr>
          <w:p w14:paraId="56685DE6"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JavaScriptでiOS/Androidアプリを開発できるフレームワーク</w:t>
            </w:r>
          </w:p>
        </w:tc>
      </w:tr>
      <w:tr w:rsidR="00BA16FB" w:rsidRPr="004A70BE" w14:paraId="5936083C" w14:textId="77777777">
        <w:tc>
          <w:tcPr>
            <w:tcW w:w="3120" w:type="dxa"/>
            <w:tcBorders>
              <w:top w:val="single" w:sz="1" w:space="0" w:color="CCCCCC"/>
              <w:left w:val="single" w:sz="1" w:space="0" w:color="CCCCCC"/>
              <w:bottom w:val="single" w:sz="1" w:space="0" w:color="CCCCCC"/>
              <w:right w:val="single" w:sz="1" w:space="0" w:color="CCCCCC"/>
            </w:tcBorders>
          </w:tcPr>
          <w:p w14:paraId="4814D010"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Expo</w:t>
            </w:r>
          </w:p>
        </w:tc>
        <w:tc>
          <w:tcPr>
            <w:tcW w:w="6240" w:type="dxa"/>
            <w:tcBorders>
              <w:top w:val="single" w:sz="1" w:space="0" w:color="CCCCCC"/>
              <w:left w:val="single" w:sz="1" w:space="0" w:color="CCCCCC"/>
              <w:bottom w:val="single" w:sz="1" w:space="0" w:color="CCCCCC"/>
              <w:right w:val="single" w:sz="1" w:space="0" w:color="CCCCCC"/>
            </w:tcBorders>
          </w:tcPr>
          <w:p w14:paraId="617ED173"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React Native開発を簡単にするツールセット</w:t>
            </w:r>
          </w:p>
        </w:tc>
      </w:tr>
      <w:tr w:rsidR="00BA16FB" w:rsidRPr="004A70BE" w14:paraId="4DDC37E5" w14:textId="77777777">
        <w:tc>
          <w:tcPr>
            <w:tcW w:w="3120" w:type="dxa"/>
            <w:tcBorders>
              <w:top w:val="single" w:sz="1" w:space="0" w:color="CCCCCC"/>
              <w:left w:val="single" w:sz="1" w:space="0" w:color="CCCCCC"/>
              <w:bottom w:val="single" w:sz="1" w:space="0" w:color="CCCCCC"/>
              <w:right w:val="single" w:sz="1" w:space="0" w:color="CCCCCC"/>
            </w:tcBorders>
          </w:tcPr>
          <w:p w14:paraId="08E6CF60"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Next.js</w:t>
            </w:r>
          </w:p>
        </w:tc>
        <w:tc>
          <w:tcPr>
            <w:tcW w:w="6240" w:type="dxa"/>
            <w:tcBorders>
              <w:top w:val="single" w:sz="1" w:space="0" w:color="CCCCCC"/>
              <w:left w:val="single" w:sz="1" w:space="0" w:color="CCCCCC"/>
              <w:bottom w:val="single" w:sz="1" w:space="0" w:color="CCCCCC"/>
              <w:right w:val="single" w:sz="1" w:space="0" w:color="CCCCCC"/>
            </w:tcBorders>
          </w:tcPr>
          <w:p w14:paraId="19AE46BB"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Reactベースのフルスタック Webフレームワーク</w:t>
            </w:r>
          </w:p>
        </w:tc>
      </w:tr>
      <w:tr w:rsidR="00BA16FB" w:rsidRPr="004A70BE" w14:paraId="1763F543" w14:textId="77777777">
        <w:tc>
          <w:tcPr>
            <w:tcW w:w="3120" w:type="dxa"/>
            <w:tcBorders>
              <w:top w:val="single" w:sz="1" w:space="0" w:color="CCCCCC"/>
              <w:left w:val="single" w:sz="1" w:space="0" w:color="CCCCCC"/>
              <w:bottom w:val="single" w:sz="1" w:space="0" w:color="CCCCCC"/>
              <w:right w:val="single" w:sz="1" w:space="0" w:color="CCCCCC"/>
            </w:tcBorders>
          </w:tcPr>
          <w:p w14:paraId="14591C5E" w14:textId="77777777" w:rsidR="00BA16FB" w:rsidRPr="004A70BE" w:rsidRDefault="00000000">
            <w:pPr>
              <w:rPr>
                <w:rFonts w:ascii="源ノ角ゴシック JP Medium" w:eastAsia="源ノ角ゴシック JP Medium" w:hint="eastAsia"/>
              </w:rPr>
            </w:pPr>
            <w:proofErr w:type="spellStart"/>
            <w:r w:rsidRPr="004A70BE">
              <w:rPr>
                <w:rFonts w:ascii="源ノ角ゴシック JP Medium" w:eastAsia="源ノ角ゴシック JP Medium" w:hint="eastAsia"/>
                <w:sz w:val="20"/>
                <w:szCs w:val="20"/>
              </w:rPr>
              <w:t>Supabase</w:t>
            </w:r>
            <w:proofErr w:type="spellEnd"/>
          </w:p>
        </w:tc>
        <w:tc>
          <w:tcPr>
            <w:tcW w:w="6240" w:type="dxa"/>
            <w:tcBorders>
              <w:top w:val="single" w:sz="1" w:space="0" w:color="CCCCCC"/>
              <w:left w:val="single" w:sz="1" w:space="0" w:color="CCCCCC"/>
              <w:bottom w:val="single" w:sz="1" w:space="0" w:color="CCCCCC"/>
              <w:right w:val="single" w:sz="1" w:space="0" w:color="CCCCCC"/>
            </w:tcBorders>
          </w:tcPr>
          <w:p w14:paraId="39A20343"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オープンソースのFirebase代替BaaS（Backend as a Service）</w:t>
            </w:r>
          </w:p>
        </w:tc>
      </w:tr>
      <w:tr w:rsidR="00BA16FB" w:rsidRPr="004A70BE" w14:paraId="11BA537C" w14:textId="77777777">
        <w:tc>
          <w:tcPr>
            <w:tcW w:w="3120" w:type="dxa"/>
            <w:tcBorders>
              <w:top w:val="single" w:sz="1" w:space="0" w:color="CCCCCC"/>
              <w:left w:val="single" w:sz="1" w:space="0" w:color="CCCCCC"/>
              <w:bottom w:val="single" w:sz="1" w:space="0" w:color="CCCCCC"/>
              <w:right w:val="single" w:sz="1" w:space="0" w:color="CCCCCC"/>
            </w:tcBorders>
          </w:tcPr>
          <w:p w14:paraId="70C4CF99"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Prisma</w:t>
            </w:r>
          </w:p>
        </w:tc>
        <w:tc>
          <w:tcPr>
            <w:tcW w:w="6240" w:type="dxa"/>
            <w:tcBorders>
              <w:top w:val="single" w:sz="1" w:space="0" w:color="CCCCCC"/>
              <w:left w:val="single" w:sz="1" w:space="0" w:color="CCCCCC"/>
              <w:bottom w:val="single" w:sz="1" w:space="0" w:color="CCCCCC"/>
              <w:right w:val="single" w:sz="1" w:space="0" w:color="CCCCCC"/>
            </w:tcBorders>
          </w:tcPr>
          <w:p w14:paraId="495D0CA1"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TypeScript/Node.js用のORM（Object-Relational Mapping）</w:t>
            </w:r>
          </w:p>
        </w:tc>
      </w:tr>
      <w:tr w:rsidR="00BA16FB" w:rsidRPr="004A70BE" w14:paraId="5C2AA389" w14:textId="77777777">
        <w:tc>
          <w:tcPr>
            <w:tcW w:w="3120" w:type="dxa"/>
            <w:tcBorders>
              <w:top w:val="single" w:sz="1" w:space="0" w:color="CCCCCC"/>
              <w:left w:val="single" w:sz="1" w:space="0" w:color="CCCCCC"/>
              <w:bottom w:val="single" w:sz="1" w:space="0" w:color="CCCCCC"/>
              <w:right w:val="single" w:sz="1" w:space="0" w:color="CCCCCC"/>
            </w:tcBorders>
          </w:tcPr>
          <w:p w14:paraId="34216B1A" w14:textId="77777777" w:rsidR="00BA16FB" w:rsidRPr="004A70BE" w:rsidRDefault="00000000">
            <w:pPr>
              <w:rPr>
                <w:rFonts w:ascii="源ノ角ゴシック JP Medium" w:eastAsia="源ノ角ゴシック JP Medium" w:hint="eastAsia"/>
              </w:rPr>
            </w:pPr>
            <w:proofErr w:type="spellStart"/>
            <w:r w:rsidRPr="004A70BE">
              <w:rPr>
                <w:rFonts w:ascii="源ノ角ゴシック JP Medium" w:eastAsia="源ノ角ゴシック JP Medium" w:hint="eastAsia"/>
                <w:sz w:val="20"/>
                <w:szCs w:val="20"/>
              </w:rPr>
              <w:t>Vercel</w:t>
            </w:r>
            <w:proofErr w:type="spellEnd"/>
          </w:p>
        </w:tc>
        <w:tc>
          <w:tcPr>
            <w:tcW w:w="6240" w:type="dxa"/>
            <w:tcBorders>
              <w:top w:val="single" w:sz="1" w:space="0" w:color="CCCCCC"/>
              <w:left w:val="single" w:sz="1" w:space="0" w:color="CCCCCC"/>
              <w:bottom w:val="single" w:sz="1" w:space="0" w:color="CCCCCC"/>
              <w:right w:val="single" w:sz="1" w:space="0" w:color="CCCCCC"/>
            </w:tcBorders>
          </w:tcPr>
          <w:p w14:paraId="0116A0FC"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Next.js開発元が提供するホスティングプラットフォーム</w:t>
            </w:r>
          </w:p>
        </w:tc>
      </w:tr>
      <w:tr w:rsidR="00BA16FB" w:rsidRPr="004A70BE" w14:paraId="5370FCDE" w14:textId="77777777">
        <w:tc>
          <w:tcPr>
            <w:tcW w:w="3120" w:type="dxa"/>
            <w:tcBorders>
              <w:top w:val="single" w:sz="1" w:space="0" w:color="CCCCCC"/>
              <w:left w:val="single" w:sz="1" w:space="0" w:color="CCCCCC"/>
              <w:bottom w:val="single" w:sz="1" w:space="0" w:color="CCCCCC"/>
              <w:right w:val="single" w:sz="1" w:space="0" w:color="CCCCCC"/>
            </w:tcBorders>
          </w:tcPr>
          <w:p w14:paraId="6AD09D41"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EAS</w:t>
            </w:r>
          </w:p>
        </w:tc>
        <w:tc>
          <w:tcPr>
            <w:tcW w:w="6240" w:type="dxa"/>
            <w:tcBorders>
              <w:top w:val="single" w:sz="1" w:space="0" w:color="CCCCCC"/>
              <w:left w:val="single" w:sz="1" w:space="0" w:color="CCCCCC"/>
              <w:bottom w:val="single" w:sz="1" w:space="0" w:color="CCCCCC"/>
              <w:right w:val="single" w:sz="1" w:space="0" w:color="CCCCCC"/>
            </w:tcBorders>
          </w:tcPr>
          <w:p w14:paraId="602DADCA"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Expo Application Services（モバイルアプリのビルド・配信サービス）</w:t>
            </w:r>
          </w:p>
        </w:tc>
      </w:tr>
      <w:tr w:rsidR="00BA16FB" w:rsidRPr="004A70BE" w14:paraId="48C50949" w14:textId="77777777">
        <w:tc>
          <w:tcPr>
            <w:tcW w:w="3120" w:type="dxa"/>
            <w:tcBorders>
              <w:top w:val="single" w:sz="1" w:space="0" w:color="CCCCCC"/>
              <w:left w:val="single" w:sz="1" w:space="0" w:color="CCCCCC"/>
              <w:bottom w:val="single" w:sz="1" w:space="0" w:color="CCCCCC"/>
              <w:right w:val="single" w:sz="1" w:space="0" w:color="CCCCCC"/>
            </w:tcBorders>
          </w:tcPr>
          <w:p w14:paraId="30A1AC5D"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OTA</w:t>
            </w:r>
          </w:p>
        </w:tc>
        <w:tc>
          <w:tcPr>
            <w:tcW w:w="6240" w:type="dxa"/>
            <w:tcBorders>
              <w:top w:val="single" w:sz="1" w:space="0" w:color="CCCCCC"/>
              <w:left w:val="single" w:sz="1" w:space="0" w:color="CCCCCC"/>
              <w:bottom w:val="single" w:sz="1" w:space="0" w:color="CCCCCC"/>
              <w:right w:val="single" w:sz="1" w:space="0" w:color="CCCCCC"/>
            </w:tcBorders>
          </w:tcPr>
          <w:p w14:paraId="455E2BD9"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Over-The-Air（アプリストアを経由しないアップデート）</w:t>
            </w:r>
          </w:p>
        </w:tc>
      </w:tr>
      <w:tr w:rsidR="00BA16FB" w:rsidRPr="004A70BE" w14:paraId="4C2D1F63" w14:textId="77777777">
        <w:tc>
          <w:tcPr>
            <w:tcW w:w="3120" w:type="dxa"/>
            <w:tcBorders>
              <w:top w:val="single" w:sz="1" w:space="0" w:color="CCCCCC"/>
              <w:left w:val="single" w:sz="1" w:space="0" w:color="CCCCCC"/>
              <w:bottom w:val="single" w:sz="1" w:space="0" w:color="CCCCCC"/>
              <w:right w:val="single" w:sz="1" w:space="0" w:color="CCCCCC"/>
            </w:tcBorders>
          </w:tcPr>
          <w:p w14:paraId="4A020D1C"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RLS</w:t>
            </w:r>
          </w:p>
        </w:tc>
        <w:tc>
          <w:tcPr>
            <w:tcW w:w="6240" w:type="dxa"/>
            <w:tcBorders>
              <w:top w:val="single" w:sz="1" w:space="0" w:color="CCCCCC"/>
              <w:left w:val="single" w:sz="1" w:space="0" w:color="CCCCCC"/>
              <w:bottom w:val="single" w:sz="1" w:space="0" w:color="CCCCCC"/>
              <w:right w:val="single" w:sz="1" w:space="0" w:color="CCCCCC"/>
            </w:tcBorders>
          </w:tcPr>
          <w:p w14:paraId="4BBDD1F9"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Row Level Security（データベースの行レベルセキュリティ）</w:t>
            </w:r>
          </w:p>
        </w:tc>
      </w:tr>
      <w:tr w:rsidR="00BA16FB" w:rsidRPr="004A70BE" w14:paraId="3517E60F" w14:textId="77777777">
        <w:tc>
          <w:tcPr>
            <w:tcW w:w="3120" w:type="dxa"/>
            <w:tcBorders>
              <w:top w:val="single" w:sz="1" w:space="0" w:color="CCCCCC"/>
              <w:left w:val="single" w:sz="1" w:space="0" w:color="CCCCCC"/>
              <w:bottom w:val="single" w:sz="1" w:space="0" w:color="CCCCCC"/>
              <w:right w:val="single" w:sz="1" w:space="0" w:color="CCCCCC"/>
            </w:tcBorders>
          </w:tcPr>
          <w:p w14:paraId="7A1A0250"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JWT</w:t>
            </w:r>
          </w:p>
        </w:tc>
        <w:tc>
          <w:tcPr>
            <w:tcW w:w="6240" w:type="dxa"/>
            <w:tcBorders>
              <w:top w:val="single" w:sz="1" w:space="0" w:color="CCCCCC"/>
              <w:left w:val="single" w:sz="1" w:space="0" w:color="CCCCCC"/>
              <w:bottom w:val="single" w:sz="1" w:space="0" w:color="CCCCCC"/>
              <w:right w:val="single" w:sz="1" w:space="0" w:color="CCCCCC"/>
            </w:tcBorders>
          </w:tcPr>
          <w:p w14:paraId="52D79FBD" w14:textId="77777777" w:rsidR="00BA16FB" w:rsidRPr="004A70BE" w:rsidRDefault="00000000">
            <w:pPr>
              <w:rPr>
                <w:rFonts w:ascii="源ノ角ゴシック JP Medium" w:eastAsia="源ノ角ゴシック JP Medium" w:hint="eastAsia"/>
              </w:rPr>
            </w:pPr>
            <w:r w:rsidRPr="004A70BE">
              <w:rPr>
                <w:rFonts w:ascii="源ノ角ゴシック JP Medium" w:eastAsia="源ノ角ゴシック JP Medium" w:hint="eastAsia"/>
                <w:sz w:val="20"/>
                <w:szCs w:val="20"/>
              </w:rPr>
              <w:t>JSON Web Token（認証トークンの標準規格）</w:t>
            </w:r>
          </w:p>
        </w:tc>
      </w:tr>
    </w:tbl>
    <w:p w14:paraId="70E1A377" w14:textId="77777777" w:rsidR="00BA16FB" w:rsidRPr="004A70BE" w:rsidRDefault="00000000">
      <w:pPr>
        <w:pStyle w:val="2"/>
        <w:rPr>
          <w:rFonts w:ascii="源ノ角ゴシック JP Medium" w:eastAsia="源ノ角ゴシック JP Medium" w:hint="eastAsia"/>
          <w:b w:val="0"/>
          <w:bCs w:val="0"/>
        </w:rPr>
      </w:pPr>
      <w:r w:rsidRPr="004A70BE">
        <w:rPr>
          <w:rFonts w:ascii="源ノ角ゴシック JP Medium" w:eastAsia="源ノ角ゴシック JP Medium" w:hint="eastAsia"/>
          <w:b w:val="0"/>
          <w:bCs w:val="0"/>
        </w:rPr>
        <w:t>12.2 参考資料</w:t>
      </w:r>
    </w:p>
    <w:p w14:paraId="1B48FA27"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lastRenderedPageBreak/>
        <w:t>労働基準法</w:t>
      </w:r>
    </w:p>
    <w:p w14:paraId="59B16FA0"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労働安全衛生法</w:t>
      </w:r>
    </w:p>
    <w:p w14:paraId="07143594"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厚生労働省「労働時間の適正な把握のために使用者が講ずべき措置に関するガイドライン」</w:t>
      </w:r>
    </w:p>
    <w:p w14:paraId="2D582A2F" w14:textId="77777777" w:rsidR="00BA16FB" w:rsidRPr="004A70BE" w:rsidRDefault="00000000">
      <w:pPr>
        <w:pStyle w:val="a4"/>
        <w:numPr>
          <w:ilvl w:val="0"/>
          <w:numId w:val="2"/>
        </w:numPr>
        <w:rPr>
          <w:rFonts w:ascii="源ノ角ゴシック JP Medium" w:eastAsia="源ノ角ゴシック JP Medium" w:hint="eastAsia"/>
        </w:rPr>
      </w:pPr>
      <w:r w:rsidRPr="004A70BE">
        <w:rPr>
          <w:rFonts w:ascii="源ノ角ゴシック JP Medium" w:eastAsia="源ノ角ゴシック JP Medium" w:hint="eastAsia"/>
        </w:rPr>
        <w:t>働き方改革関連法</w:t>
      </w:r>
    </w:p>
    <w:p w14:paraId="2A57287D" w14:textId="77777777" w:rsidR="00BA16FB" w:rsidRPr="004A70BE" w:rsidRDefault="00000000">
      <w:pPr>
        <w:spacing w:before="600" w:after="200"/>
        <w:jc w:val="center"/>
        <w:rPr>
          <w:rFonts w:ascii="源ノ角ゴシック JP Medium" w:eastAsia="源ノ角ゴシック JP Medium" w:hint="eastAsia"/>
        </w:rPr>
      </w:pPr>
      <w:r w:rsidRPr="004A70BE">
        <w:rPr>
          <w:rFonts w:ascii="源ノ角ゴシック JP Medium" w:eastAsia="源ノ角ゴシック JP Medium" w:hint="eastAsia"/>
        </w:rPr>
        <w:t>以上</w:t>
      </w:r>
    </w:p>
    <w:sectPr w:rsidR="00BA16FB" w:rsidRPr="004A70B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源ノ角ゴシック JP Medium">
    <w:altName w:val="Yu Gothic"/>
    <w:panose1 w:val="020B0600000000000000"/>
    <w:charset w:val="80"/>
    <w:family w:val="roman"/>
    <w:notTrueType/>
    <w:pitch w:val="default"/>
    <w:sig w:usb0="20000083" w:usb1="2ADF3C10" w:usb2="00000016" w:usb3="00000000" w:csb0="00020000"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34496"/>
    <w:multiLevelType w:val="hybridMultilevel"/>
    <w:tmpl w:val="C18A46F4"/>
    <w:lvl w:ilvl="0" w:tplc="96A6F48A">
      <w:start w:val="1"/>
      <w:numFmt w:val="decimal"/>
      <w:lvlText w:val="%1."/>
      <w:lvlJc w:val="left"/>
      <w:pPr>
        <w:ind w:left="720" w:hanging="360"/>
      </w:pPr>
    </w:lvl>
    <w:lvl w:ilvl="1" w:tplc="D7042B3E">
      <w:numFmt w:val="decimal"/>
      <w:lvlText w:val=""/>
      <w:lvlJc w:val="left"/>
    </w:lvl>
    <w:lvl w:ilvl="2" w:tplc="56F20E82">
      <w:numFmt w:val="decimal"/>
      <w:lvlText w:val=""/>
      <w:lvlJc w:val="left"/>
    </w:lvl>
    <w:lvl w:ilvl="3" w:tplc="E592C012">
      <w:numFmt w:val="decimal"/>
      <w:lvlText w:val=""/>
      <w:lvlJc w:val="left"/>
    </w:lvl>
    <w:lvl w:ilvl="4" w:tplc="E8DA8C32">
      <w:numFmt w:val="decimal"/>
      <w:lvlText w:val=""/>
      <w:lvlJc w:val="left"/>
    </w:lvl>
    <w:lvl w:ilvl="5" w:tplc="FE28E558">
      <w:numFmt w:val="decimal"/>
      <w:lvlText w:val=""/>
      <w:lvlJc w:val="left"/>
    </w:lvl>
    <w:lvl w:ilvl="6" w:tplc="EC622404">
      <w:numFmt w:val="decimal"/>
      <w:lvlText w:val=""/>
      <w:lvlJc w:val="left"/>
    </w:lvl>
    <w:lvl w:ilvl="7" w:tplc="FB8CD0D8">
      <w:numFmt w:val="decimal"/>
      <w:lvlText w:val=""/>
      <w:lvlJc w:val="left"/>
    </w:lvl>
    <w:lvl w:ilvl="8" w:tplc="747E8B2A">
      <w:numFmt w:val="decimal"/>
      <w:lvlText w:val=""/>
      <w:lvlJc w:val="left"/>
    </w:lvl>
  </w:abstractNum>
  <w:abstractNum w:abstractNumId="1" w15:restartNumberingAfterBreak="0">
    <w:nsid w:val="5DCC36E0"/>
    <w:multiLevelType w:val="hybridMultilevel"/>
    <w:tmpl w:val="007AAE8C"/>
    <w:lvl w:ilvl="0" w:tplc="A7B07C8A">
      <w:start w:val="1"/>
      <w:numFmt w:val="bullet"/>
      <w:lvlText w:val="●"/>
      <w:lvlJc w:val="left"/>
      <w:pPr>
        <w:ind w:left="720" w:hanging="360"/>
      </w:pPr>
    </w:lvl>
    <w:lvl w:ilvl="1" w:tplc="303E166A">
      <w:start w:val="1"/>
      <w:numFmt w:val="bullet"/>
      <w:lvlText w:val="○"/>
      <w:lvlJc w:val="left"/>
      <w:pPr>
        <w:ind w:left="1440" w:hanging="360"/>
      </w:pPr>
    </w:lvl>
    <w:lvl w:ilvl="2" w:tplc="549A0DA4">
      <w:start w:val="1"/>
      <w:numFmt w:val="bullet"/>
      <w:lvlText w:val="■"/>
      <w:lvlJc w:val="left"/>
      <w:pPr>
        <w:ind w:left="2160" w:hanging="360"/>
      </w:pPr>
    </w:lvl>
    <w:lvl w:ilvl="3" w:tplc="987EC47E">
      <w:start w:val="1"/>
      <w:numFmt w:val="bullet"/>
      <w:lvlText w:val="●"/>
      <w:lvlJc w:val="left"/>
      <w:pPr>
        <w:ind w:left="2880" w:hanging="360"/>
      </w:pPr>
    </w:lvl>
    <w:lvl w:ilvl="4" w:tplc="C95699BA">
      <w:start w:val="1"/>
      <w:numFmt w:val="bullet"/>
      <w:lvlText w:val="○"/>
      <w:lvlJc w:val="left"/>
      <w:pPr>
        <w:ind w:left="3600" w:hanging="360"/>
      </w:pPr>
    </w:lvl>
    <w:lvl w:ilvl="5" w:tplc="1A2C89C6">
      <w:start w:val="1"/>
      <w:numFmt w:val="bullet"/>
      <w:lvlText w:val="■"/>
      <w:lvlJc w:val="left"/>
      <w:pPr>
        <w:ind w:left="4320" w:hanging="360"/>
      </w:pPr>
    </w:lvl>
    <w:lvl w:ilvl="6" w:tplc="DAD0E8D2">
      <w:start w:val="1"/>
      <w:numFmt w:val="bullet"/>
      <w:lvlText w:val="●"/>
      <w:lvlJc w:val="left"/>
      <w:pPr>
        <w:ind w:left="5040" w:hanging="360"/>
      </w:pPr>
    </w:lvl>
    <w:lvl w:ilvl="7" w:tplc="76E6F500">
      <w:start w:val="1"/>
      <w:numFmt w:val="bullet"/>
      <w:lvlText w:val="●"/>
      <w:lvlJc w:val="left"/>
      <w:pPr>
        <w:ind w:left="5760" w:hanging="360"/>
      </w:pPr>
    </w:lvl>
    <w:lvl w:ilvl="8" w:tplc="C4BE37F2">
      <w:start w:val="1"/>
      <w:numFmt w:val="bullet"/>
      <w:lvlText w:val="●"/>
      <w:lvlJc w:val="left"/>
      <w:pPr>
        <w:ind w:left="6480" w:hanging="360"/>
      </w:pPr>
    </w:lvl>
  </w:abstractNum>
  <w:abstractNum w:abstractNumId="2" w15:restartNumberingAfterBreak="0">
    <w:nsid w:val="5FFA3702"/>
    <w:multiLevelType w:val="hybridMultilevel"/>
    <w:tmpl w:val="06FADE38"/>
    <w:lvl w:ilvl="0" w:tplc="B7A4C60C">
      <w:start w:val="1"/>
      <w:numFmt w:val="decimal"/>
      <w:lvlText w:val="%1."/>
      <w:lvlJc w:val="left"/>
      <w:pPr>
        <w:ind w:left="720" w:hanging="360"/>
      </w:pPr>
    </w:lvl>
    <w:lvl w:ilvl="1" w:tplc="5F1C40FC">
      <w:numFmt w:val="decimal"/>
      <w:lvlText w:val=""/>
      <w:lvlJc w:val="left"/>
    </w:lvl>
    <w:lvl w:ilvl="2" w:tplc="761A3B64">
      <w:numFmt w:val="decimal"/>
      <w:lvlText w:val=""/>
      <w:lvlJc w:val="left"/>
    </w:lvl>
    <w:lvl w:ilvl="3" w:tplc="C828409A">
      <w:numFmt w:val="decimal"/>
      <w:lvlText w:val=""/>
      <w:lvlJc w:val="left"/>
    </w:lvl>
    <w:lvl w:ilvl="4" w:tplc="AEE292EE">
      <w:numFmt w:val="decimal"/>
      <w:lvlText w:val=""/>
      <w:lvlJc w:val="left"/>
    </w:lvl>
    <w:lvl w:ilvl="5" w:tplc="603C3488">
      <w:numFmt w:val="decimal"/>
      <w:lvlText w:val=""/>
      <w:lvlJc w:val="left"/>
    </w:lvl>
    <w:lvl w:ilvl="6" w:tplc="93769FB4">
      <w:numFmt w:val="decimal"/>
      <w:lvlText w:val=""/>
      <w:lvlJc w:val="left"/>
    </w:lvl>
    <w:lvl w:ilvl="7" w:tplc="3B90863A">
      <w:numFmt w:val="decimal"/>
      <w:lvlText w:val=""/>
      <w:lvlJc w:val="left"/>
    </w:lvl>
    <w:lvl w:ilvl="8" w:tplc="BD7E44D0">
      <w:numFmt w:val="decimal"/>
      <w:lvlText w:val=""/>
      <w:lvlJc w:val="left"/>
    </w:lvl>
  </w:abstractNum>
  <w:abstractNum w:abstractNumId="3" w15:restartNumberingAfterBreak="0">
    <w:nsid w:val="699C5454"/>
    <w:multiLevelType w:val="hybridMultilevel"/>
    <w:tmpl w:val="B8AE6D96"/>
    <w:lvl w:ilvl="0" w:tplc="733650E4">
      <w:start w:val="1"/>
      <w:numFmt w:val="bullet"/>
      <w:lvlText w:val="•"/>
      <w:lvlJc w:val="left"/>
      <w:pPr>
        <w:ind w:left="720" w:hanging="360"/>
      </w:pPr>
    </w:lvl>
    <w:lvl w:ilvl="1" w:tplc="97D665B6">
      <w:start w:val="1"/>
      <w:numFmt w:val="bullet"/>
      <w:lvlText w:val="◦"/>
      <w:lvlJc w:val="left"/>
      <w:pPr>
        <w:ind w:left="1080" w:hanging="360"/>
      </w:pPr>
    </w:lvl>
    <w:lvl w:ilvl="2" w:tplc="7C006C0A">
      <w:numFmt w:val="decimal"/>
      <w:lvlText w:val=""/>
      <w:lvlJc w:val="left"/>
    </w:lvl>
    <w:lvl w:ilvl="3" w:tplc="338830E8">
      <w:numFmt w:val="decimal"/>
      <w:lvlText w:val=""/>
      <w:lvlJc w:val="left"/>
    </w:lvl>
    <w:lvl w:ilvl="4" w:tplc="A3408036">
      <w:numFmt w:val="decimal"/>
      <w:lvlText w:val=""/>
      <w:lvlJc w:val="left"/>
    </w:lvl>
    <w:lvl w:ilvl="5" w:tplc="153047DA">
      <w:numFmt w:val="decimal"/>
      <w:lvlText w:val=""/>
      <w:lvlJc w:val="left"/>
    </w:lvl>
    <w:lvl w:ilvl="6" w:tplc="052A840A">
      <w:numFmt w:val="decimal"/>
      <w:lvlText w:val=""/>
      <w:lvlJc w:val="left"/>
    </w:lvl>
    <w:lvl w:ilvl="7" w:tplc="16F068D0">
      <w:numFmt w:val="decimal"/>
      <w:lvlText w:val=""/>
      <w:lvlJc w:val="left"/>
    </w:lvl>
    <w:lvl w:ilvl="8" w:tplc="881C1554">
      <w:numFmt w:val="decimal"/>
      <w:lvlText w:val=""/>
      <w:lvlJc w:val="left"/>
    </w:lvl>
  </w:abstractNum>
  <w:abstractNum w:abstractNumId="4" w15:restartNumberingAfterBreak="0">
    <w:nsid w:val="75964B76"/>
    <w:multiLevelType w:val="hybridMultilevel"/>
    <w:tmpl w:val="631EF6E0"/>
    <w:lvl w:ilvl="0" w:tplc="92A89A98">
      <w:start w:val="1"/>
      <w:numFmt w:val="decimal"/>
      <w:lvlText w:val="%1."/>
      <w:lvlJc w:val="left"/>
      <w:pPr>
        <w:ind w:left="720" w:hanging="360"/>
      </w:pPr>
    </w:lvl>
    <w:lvl w:ilvl="1" w:tplc="5380C864">
      <w:numFmt w:val="decimal"/>
      <w:lvlText w:val=""/>
      <w:lvlJc w:val="left"/>
    </w:lvl>
    <w:lvl w:ilvl="2" w:tplc="4850A1D8">
      <w:numFmt w:val="decimal"/>
      <w:lvlText w:val=""/>
      <w:lvlJc w:val="left"/>
    </w:lvl>
    <w:lvl w:ilvl="3" w:tplc="73480754">
      <w:numFmt w:val="decimal"/>
      <w:lvlText w:val=""/>
      <w:lvlJc w:val="left"/>
    </w:lvl>
    <w:lvl w:ilvl="4" w:tplc="6C9279CC">
      <w:numFmt w:val="decimal"/>
      <w:lvlText w:val=""/>
      <w:lvlJc w:val="left"/>
    </w:lvl>
    <w:lvl w:ilvl="5" w:tplc="E3781DDE">
      <w:numFmt w:val="decimal"/>
      <w:lvlText w:val=""/>
      <w:lvlJc w:val="left"/>
    </w:lvl>
    <w:lvl w:ilvl="6" w:tplc="22AA186E">
      <w:numFmt w:val="decimal"/>
      <w:lvlText w:val=""/>
      <w:lvlJc w:val="left"/>
    </w:lvl>
    <w:lvl w:ilvl="7" w:tplc="A5401880">
      <w:numFmt w:val="decimal"/>
      <w:lvlText w:val=""/>
      <w:lvlJc w:val="left"/>
    </w:lvl>
    <w:lvl w:ilvl="8" w:tplc="3EB078F2">
      <w:numFmt w:val="decimal"/>
      <w:lvlText w:val=""/>
      <w:lvlJc w:val="left"/>
    </w:lvl>
  </w:abstractNum>
  <w:num w:numId="1" w16cid:durableId="1741706095">
    <w:abstractNumId w:val="1"/>
    <w:lvlOverride w:ilvl="0">
      <w:startOverride w:val="1"/>
    </w:lvlOverride>
  </w:num>
  <w:num w:numId="2" w16cid:durableId="1232273992">
    <w:abstractNumId w:val="3"/>
    <w:lvlOverride w:ilvl="0">
      <w:startOverride w:val="1"/>
    </w:lvlOverride>
  </w:num>
  <w:num w:numId="3" w16cid:durableId="1114440125">
    <w:abstractNumId w:val="0"/>
    <w:lvlOverride w:ilvl="0">
      <w:startOverride w:val="1"/>
    </w:lvlOverride>
  </w:num>
  <w:num w:numId="4" w16cid:durableId="1751654411">
    <w:abstractNumId w:val="2"/>
    <w:lvlOverride w:ilvl="0">
      <w:startOverride w:val="1"/>
    </w:lvlOverride>
  </w:num>
  <w:num w:numId="5" w16cid:durableId="25159687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6FB"/>
    <w:rsid w:val="004A70BE"/>
    <w:rsid w:val="007A473C"/>
    <w:rsid w:val="00BA16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F94E47D"/>
  <w15:docId w15:val="{008D58FF-125E-1B40-9B9A-E43B4A5D3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40"/>
      <w:outlineLvl w:val="0"/>
    </w:pPr>
    <w:rPr>
      <w:rFonts w:eastAsia="Arial"/>
      <w:b/>
      <w:bCs/>
      <w:color w:val="2C3E50"/>
      <w:sz w:val="36"/>
      <w:szCs w:val="36"/>
    </w:rPr>
  </w:style>
  <w:style w:type="paragraph" w:styleId="2">
    <w:name w:val="heading 2"/>
    <w:uiPriority w:val="9"/>
    <w:unhideWhenUsed/>
    <w:qFormat/>
    <w:pPr>
      <w:spacing w:before="280" w:after="180"/>
      <w:outlineLvl w:val="1"/>
    </w:pPr>
    <w:rPr>
      <w:rFonts w:eastAsia="Arial"/>
      <w:b/>
      <w:bCs/>
      <w:color w:val="34495E"/>
      <w:sz w:val="30"/>
      <w:szCs w:val="30"/>
    </w:rPr>
  </w:style>
  <w:style w:type="paragraph" w:styleId="3">
    <w:name w:val="heading 3"/>
    <w:uiPriority w:val="9"/>
    <w:unhideWhenUsed/>
    <w:qFormat/>
    <w:pPr>
      <w:spacing w:before="200" w:after="140"/>
      <w:outlineLvl w:val="2"/>
    </w:pPr>
    <w:rPr>
      <w:rFonts w:eastAsia="Arial"/>
      <w:b/>
      <w:bCs/>
      <w:color w:val="7F8C8D"/>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240" w:after="240"/>
      <w:jc w:val="center"/>
    </w:pPr>
    <w:rPr>
      <w:rFonts w:eastAsia="Arial"/>
      <w:b/>
      <w:bCs/>
      <w:color w:val="000000"/>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2705</Words>
  <Characters>4924</Characters>
  <Application>Microsoft Office Word</Application>
  <DocSecurity>0</DocSecurity>
  <Lines>984</Lines>
  <Paragraphs>953</Paragraphs>
  <ScaleCrop>false</ScaleCrop>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yutaka ishikawa</cp:lastModifiedBy>
  <cp:revision>2</cp:revision>
  <dcterms:created xsi:type="dcterms:W3CDTF">2025-11-17T12:30:00Z</dcterms:created>
  <dcterms:modified xsi:type="dcterms:W3CDTF">2025-11-17T12:39:00Z</dcterms:modified>
</cp:coreProperties>
</file>