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Aarav Sharma</w:t>
      </w:r>
    </w:p>
    <w:p>
      <w:r>
        <w:t xml:space="preserve">BAMS 3rd Professional · All India Institute of Ayurveda (AIIA), New Delhi · 2022–2027</w:t>
      </w:r>
    </w:p>
    <w:p>
      <w:r>
        <w:t xml:space="preserve">demo.student@example.test</w:t>
      </w:r>
    </w:p>
    <w:p>
      <w:pPr>
        <w:pStyle w:val="Heading2"/>
      </w:pPr>
      <w:r>
        <w:t xml:space="preserve">SUMMARY</w:t>
      </w:r>
    </w:p>
    <w:p>
      <w:r>
        <w:t xml:space="preserve">BAMS student interested in Kayachikitsa, Panchakarma and AYUSH pharmacovigilance.</w:t>
      </w:r>
    </w:p>
    <w:p>
      <w:pPr>
        <w:pStyle w:val="Heading2"/>
      </w:pPr>
      <w:r>
        <w:t xml:space="preserve">SKILLS</w:t>
      </w:r>
    </w:p>
    <w:p>
      <w:r>
        <w:t xml:space="preserve">Nadi Pariksha, Prakriti assessment, Panchakarma procedures (Snehana, Swedana),</w:t>
      </w:r>
    </w:p>
    <w:p>
      <w:r>
        <w:t xml:space="preserve">Pharmacovigilance signal detection, ADR reporting, ICH-GCP basics, MS Excel.</w:t>
      </w:r>
    </w:p>
    <w:p>
      <w:pPr>
        <w:pStyle w:val="Heading2"/>
      </w:pPr>
      <w:r>
        <w:t xml:space="preserve">PROJECTS</w:t>
      </w:r>
    </w:p>
    <w:p>
      <w:r>
        <w:t xml:space="preserve">Adverse drug reaction reporting audit — AIIA Pharmacovigilance Cell, 2025.</w:t>
      </w:r>
    </w:p>
    <w:p>
      <w:r>
        <w:t xml:space="preserve">Prakriti-based diet counselling survey of 60 OPD patients, 2024.</w:t>
      </w:r>
    </w:p>
    <w:p>
      <w:pPr>
        <w:pStyle w:val="Heading2"/>
      </w:pPr>
      <w:r>
        <w:t xml:space="preserve">EXPERIENCE</w:t>
      </w:r>
    </w:p>
    <w:p>
      <w:r>
        <w:t xml:space="preserve">Clinical observer, Panchakarma unit, AIIA hospital — 6 weeks, 2025.</w:t>
      </w:r>
    </w:p>
    <w:p>
      <w:pPr>
        <w:pStyle w:val="Heading2"/>
      </w:pPr>
      <w:r>
        <w:t xml:space="preserve">CERTIFICATIONS</w:t>
      </w:r>
    </w:p>
    <w:p>
      <w:r>
        <w:t xml:space="preserve">Yoga Certification Board — Level 1 Yoga Protocol Instructor, 2024.</w:t>
      </w:r>
    </w:p>
    <w:p>
      <w:pPr>
        <w:pStyle w:val="Heading2"/>
      </w:pPr>
      <w:r>
        <w:t xml:space="preserve">EDUCATION</w:t>
      </w:r>
    </w:p>
    <w:p>
      <w:r>
        <w:t xml:space="preserve">BAMS (pursuing), AIIA New Delhi — expected 2027.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