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Dravyaguna Vigyan — Unit 3: Rasa Panchaka</w:t>
      </w:r>
    </w:p>
    <w:p>
      <w:r>
        <w:t xml:space="preserve">BAMS 2nd Professional · Department of Dravyaguna · All India Institute of Ayurveda, New Delhi</w:t>
      </w:r>
    </w:p>
    <w:p>
      <w:pPr>
        <w:pStyle w:val="Heading2"/>
      </w:pPr>
      <w:r>
        <w:t xml:space="preserve">1. Rasa (taste)</w:t>
      </w:r>
    </w:p>
    <w:p>
      <w:r>
        <w:t xml:space="preserve">There are </w:t>
      </w:r>
      <w:r>
        <w:rPr>
          <w:b/>
        </w:rPr>
        <w:t xml:space="preserve">six Rasa</w:t>
      </w:r>
      <w:r>
        <w:t xml:space="preserve">: Madhura (sweet), Amla (sour), Lavana (salty), Katu (pungent), Tikta (bitter) and Kashaya (astringent). Each is made of two predominant Mahabhuta.</w:t>
      </w:r>
    </w:p>
    <w:p>
      <w:r>
        <w:t xml:space="preserve">Madhura — Prithvi + Jala; Amla — Prithvi + Agni; Lavana — Jala + Agni; Katu — Vayu + Agni; Tikta — Vayu + Akasha; Kashaya — Vayu + Prithvi.</w:t>
      </w:r>
    </w:p>
    <w:p>
      <w:pPr>
        <w:pStyle w:val="Heading2"/>
      </w:pPr>
      <w:r>
        <w:t xml:space="preserve">2. Guna (properties)</w:t>
      </w:r>
    </w:p>
    <w:p>
      <w:r>
        <w:t xml:space="preserve">The Gurvadi Guna are twenty, arranged in ten opposite pairs, such as Guru–Laghu (heavy–light), Snigdha–Ruksha (unctuous–dry) and Ushna–Shita (hot–cold).</w:t>
      </w:r>
    </w:p>
    <w:p>
      <w:pPr>
        <w:pStyle w:val="Heading2"/>
      </w:pPr>
      <w:r>
        <w:t xml:space="preserve">3. Virya (potency)</w:t>
      </w:r>
    </w:p>
    <w:p>
      <w:r>
        <w:t xml:space="preserve">Charaka accepts two Virya: </w:t>
      </w:r>
      <w:r>
        <w:rPr>
          <w:b/>
        </w:rPr>
        <w:t xml:space="preserve">Ushna and Shita</w:t>
      </w:r>
      <w:r>
        <w:t xml:space="preserve">. Ushna Virya drugs such as Maricha and Chitraka increase Pitta; Shita Virya drugs such as Chandana pacify it.</w:t>
      </w:r>
    </w:p>
    <w:p>
      <w:pPr>
        <w:pStyle w:val="Heading2"/>
      </w:pPr>
      <w:r>
        <w:t xml:space="preserve">4. Vipaka (post-digestive effect)</w:t>
      </w:r>
    </w:p>
    <w:p>
      <w:r>
        <w:t xml:space="preserve">Three Vipaka are described: Madhura (from Madhura and Lavana Rasa), Amla (from Amla Rasa) and Katu (from Katu, Tikta and Kashaya Rasa).</w:t>
      </w:r>
    </w:p>
    <w:p>
      <w:pPr>
        <w:pStyle w:val="Heading2"/>
      </w:pPr>
      <w:r>
        <w:t xml:space="preserve">5. Prabhava (specific action)</w:t>
      </w:r>
    </w:p>
    <w:p>
      <w:r>
        <w:t xml:space="preserve">Prabhava explains an action that Rasa, Guna, Virya and Vipaka cannot, as with Danti, whose purgative effect differs from Chitraka despite similar Rasa.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</w:tcPr>
          <w:p>
            <w:r>
              <w:t xml:space="preserve">Dravya</w:t>
            </w:r>
          </w:p>
        </w:tc>
        <w:tc>
          <w:tcPr>
            <w:tcW w:w="3000" w:type="dxa"/>
          </w:tcPr>
          <w:p>
            <w:r>
              <w:t xml:space="preserve">Rasa</w:t>
            </w:r>
          </w:p>
        </w:tc>
        <w:tc>
          <w:tcPr>
            <w:tcW w:w="3000" w:type="dxa"/>
          </w:tcPr>
          <w:p>
            <w:r>
              <w:t xml:space="preserve">Virya</w:t>
            </w:r>
          </w:p>
        </w:tc>
        <w:tc>
          <w:tcPr>
            <w:tcW w:w="3000" w:type="dxa"/>
          </w:tcPr>
          <w:p>
            <w:r>
              <w:t xml:space="preserve">Vipaka</w:t>
            </w:r>
          </w:p>
        </w:tc>
      </w:tr>
      <w:tr>
        <w:tc>
          <w:tcPr>
            <w:tcW w:w="3000" w:type="dxa"/>
          </w:tcPr>
          <w:p>
            <w:r>
              <w:t xml:space="preserve">Amalaki</w:t>
            </w:r>
          </w:p>
        </w:tc>
        <w:tc>
          <w:tcPr>
            <w:tcW w:w="3000" w:type="dxa"/>
          </w:tcPr>
          <w:p>
            <w:r>
              <w:t xml:space="preserve">Pancha Rasa (Lavana varjita)</w:t>
            </w:r>
          </w:p>
        </w:tc>
        <w:tc>
          <w:tcPr>
            <w:tcW w:w="3000" w:type="dxa"/>
          </w:tcPr>
          <w:p>
            <w:r>
              <w:t xml:space="preserve">Shita</w:t>
            </w:r>
          </w:p>
        </w:tc>
        <w:tc>
          <w:tcPr>
            <w:tcW w:w="3000" w:type="dxa"/>
          </w:tcPr>
          <w:p>
            <w:r>
              <w:t xml:space="preserve">Madhura</w:t>
            </w:r>
          </w:p>
        </w:tc>
      </w:tr>
      <w:tr>
        <w:tc>
          <w:tcPr>
            <w:tcW w:w="3000" w:type="dxa"/>
          </w:tcPr>
          <w:p>
            <w:r>
              <w:t xml:space="preserve">Guduchi</w:t>
            </w:r>
          </w:p>
        </w:tc>
        <w:tc>
          <w:tcPr>
            <w:tcW w:w="3000" w:type="dxa"/>
          </w:tcPr>
          <w:p>
            <w:r>
              <w:t xml:space="preserve">Tikta, Kashaya</w:t>
            </w:r>
          </w:p>
        </w:tc>
        <w:tc>
          <w:tcPr>
            <w:tcW w:w="3000" w:type="dxa"/>
          </w:tcPr>
          <w:p>
            <w:r>
              <w:t xml:space="preserve">Ushna</w:t>
            </w:r>
          </w:p>
        </w:tc>
        <w:tc>
          <w:tcPr>
            <w:tcW w:w="3000" w:type="dxa"/>
          </w:tcPr>
          <w:p>
            <w:r>
              <w:t xml:space="preserve">Madhura</w:t>
            </w:r>
          </w:p>
        </w:tc>
      </w:tr>
      <w:tr>
        <w:tc>
          <w:tcPr>
            <w:tcW w:w="3000" w:type="dxa"/>
          </w:tcPr>
          <w:p>
            <w:r>
              <w:t xml:space="preserve">Haritaki</w:t>
            </w:r>
          </w:p>
        </w:tc>
        <w:tc>
          <w:tcPr>
            <w:tcW w:w="3000" w:type="dxa"/>
          </w:tcPr>
          <w:p>
            <w:r>
              <w:t xml:space="preserve">Pancha Rasa, Kashaya pradhana</w:t>
            </w:r>
          </w:p>
        </w:tc>
        <w:tc>
          <w:tcPr>
            <w:tcW w:w="3000" w:type="dxa"/>
          </w:tcPr>
          <w:p>
            <w:r>
              <w:t xml:space="preserve">Ushna</w:t>
            </w:r>
          </w:p>
        </w:tc>
        <w:tc>
          <w:tcPr>
            <w:tcW w:w="3000" w:type="dxa"/>
          </w:tcPr>
          <w:p>
            <w:r>
              <w:t xml:space="preserve">Madhura</w:t>
            </w:r>
          </w:p>
        </w:tc>
      </w:tr>
    </w:tbl>
    <w:p>
      <w:r>
        <w:t xml:space="preserve">Reference: Charaka Samhita, Sutrasthana ch. 26 (Atreyabhadrakapyiya Adhyaya); Ayurvedic Pharmacopoeia of India, Part I.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