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B07" w:rsidRPr="00214B07" w:rsidRDefault="00214B07" w:rsidP="00214B07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aps/>
          <w:color w:val="2D2D2D"/>
          <w:sz w:val="28"/>
          <w:szCs w:val="28"/>
          <w:lang w:eastAsia="en-IN"/>
        </w:rPr>
      </w:pPr>
      <w:r w:rsidRPr="00214B07">
        <w:rPr>
          <w:rFonts w:ascii="Times New Roman" w:eastAsia="Times New Roman" w:hAnsi="Times New Roman" w:cs="Times New Roman"/>
          <w:caps/>
          <w:color w:val="2D2D2D"/>
          <w:sz w:val="28"/>
          <w:szCs w:val="28"/>
          <w:lang w:eastAsia="en-IN"/>
        </w:rPr>
        <w:t>CHAIN-GROWTH VERSUS STEP-GROWTH POLYMERIZATION</w:t>
      </w:r>
    </w:p>
    <w:tbl>
      <w:tblPr>
        <w:tblW w:w="9000" w:type="dxa"/>
        <w:jc w:val="center"/>
        <w:tblCellSpacing w:w="1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  <w:gridCol w:w="4477"/>
      </w:tblGrid>
      <w:tr w:rsidR="00214B07" w:rsidRPr="00214B07" w:rsidTr="00214B07">
        <w:trPr>
          <w:trHeight w:val="525"/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214B07" w:rsidRPr="00214B07" w:rsidRDefault="00214B07" w:rsidP="00214B07">
            <w:pPr>
              <w:spacing w:after="0" w:line="450" w:lineRule="atLeast"/>
              <w:jc w:val="center"/>
              <w:outlineLvl w:val="2"/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  <w:lang w:eastAsia="en-IN"/>
              </w:rPr>
            </w:pPr>
            <w:r w:rsidRPr="00214B07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  <w:lang w:eastAsia="en-IN"/>
              </w:rPr>
              <w:t>STEP-GROWTH (E.G. CONDENSATION) VERSUS CHAIN-GROWTH (E.G. FREE RADICAL) POLYMERIZATION</w:t>
            </w:r>
          </w:p>
        </w:tc>
      </w:tr>
      <w:tr w:rsidR="00214B07" w:rsidRPr="00214B07" w:rsidTr="00214B07">
        <w:trPr>
          <w:trHeight w:val="525"/>
          <w:tblCellSpacing w:w="15" w:type="dxa"/>
          <w:jc w:val="center"/>
        </w:trPr>
        <w:tc>
          <w:tcPr>
            <w:tcW w:w="4785" w:type="dxa"/>
            <w:vAlign w:val="center"/>
            <w:hideMark/>
          </w:tcPr>
          <w:p w:rsidR="00214B07" w:rsidRPr="00214B07" w:rsidRDefault="00214B07" w:rsidP="00214B07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214B0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Step-Growth</w:t>
            </w:r>
          </w:p>
        </w:tc>
        <w:tc>
          <w:tcPr>
            <w:tcW w:w="4695" w:type="dxa"/>
            <w:vAlign w:val="center"/>
            <w:hideMark/>
          </w:tcPr>
          <w:p w:rsidR="00214B07" w:rsidRPr="00214B07" w:rsidRDefault="00214B07" w:rsidP="00214B07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214B07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Chain-Growth</w:t>
            </w:r>
          </w:p>
        </w:tc>
      </w:tr>
      <w:tr w:rsidR="00214B07" w:rsidRPr="00214B07" w:rsidTr="00214B07">
        <w:trPr>
          <w:trHeight w:val="600"/>
          <w:tblCellSpacing w:w="15" w:type="dxa"/>
          <w:jc w:val="center"/>
        </w:trPr>
        <w:tc>
          <w:tcPr>
            <w:tcW w:w="4785" w:type="dxa"/>
            <w:vAlign w:val="center"/>
            <w:hideMark/>
          </w:tcPr>
          <w:p w:rsidR="00214B07" w:rsidRPr="00214B07" w:rsidRDefault="00214B07" w:rsidP="00214B07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214B0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All molecules present (monomer, oligomer, polymer) can react with any other molecule.</w:t>
            </w:r>
          </w:p>
        </w:tc>
        <w:tc>
          <w:tcPr>
            <w:tcW w:w="4695" w:type="dxa"/>
            <w:vAlign w:val="center"/>
            <w:hideMark/>
          </w:tcPr>
          <w:p w:rsidR="00214B07" w:rsidRPr="00214B07" w:rsidRDefault="00214B07" w:rsidP="00214B07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214B0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During propagation, only monomers react to the active site at the end of the growing chain.</w:t>
            </w:r>
          </w:p>
        </w:tc>
      </w:tr>
      <w:tr w:rsidR="00214B07" w:rsidRPr="00214B07" w:rsidTr="00214B07">
        <w:trPr>
          <w:trHeight w:val="525"/>
          <w:tblCellSpacing w:w="15" w:type="dxa"/>
          <w:jc w:val="center"/>
        </w:trPr>
        <w:tc>
          <w:tcPr>
            <w:tcW w:w="4785" w:type="dxa"/>
            <w:vAlign w:val="center"/>
            <w:hideMark/>
          </w:tcPr>
          <w:p w:rsidR="00214B07" w:rsidRPr="00214B07" w:rsidRDefault="00214B07" w:rsidP="00214B07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</w:p>
        </w:tc>
        <w:tc>
          <w:tcPr>
            <w:tcW w:w="4695" w:type="dxa"/>
            <w:vAlign w:val="center"/>
            <w:hideMark/>
          </w:tcPr>
          <w:p w:rsidR="00214B07" w:rsidRPr="00214B07" w:rsidRDefault="00214B07" w:rsidP="00214B07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14B07" w:rsidRPr="00214B07" w:rsidTr="00214B07">
        <w:trPr>
          <w:trHeight w:val="360"/>
          <w:tblCellSpacing w:w="15" w:type="dxa"/>
          <w:jc w:val="center"/>
        </w:trPr>
        <w:tc>
          <w:tcPr>
            <w:tcW w:w="4785" w:type="dxa"/>
            <w:vAlign w:val="center"/>
            <w:hideMark/>
          </w:tcPr>
          <w:p w:rsidR="00214B07" w:rsidRPr="00214B07" w:rsidRDefault="00214B07" w:rsidP="00214B07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214B0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Monomers exist throughout the reaction, but large quantities of monomers are consumed early in the reaction.</w:t>
            </w:r>
          </w:p>
        </w:tc>
        <w:tc>
          <w:tcPr>
            <w:tcW w:w="4695" w:type="dxa"/>
            <w:vAlign w:val="center"/>
            <w:hideMark/>
          </w:tcPr>
          <w:p w:rsidR="00214B07" w:rsidRPr="00214B07" w:rsidRDefault="00214B07" w:rsidP="00214B07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214B0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Monomers exist throughout the reaction; its concentration decreases steadily with time.</w:t>
            </w:r>
          </w:p>
        </w:tc>
      </w:tr>
      <w:tr w:rsidR="00214B07" w:rsidRPr="00214B07" w:rsidTr="00214B07">
        <w:trPr>
          <w:trHeight w:val="525"/>
          <w:tblCellSpacing w:w="15" w:type="dxa"/>
          <w:jc w:val="center"/>
        </w:trPr>
        <w:tc>
          <w:tcPr>
            <w:tcW w:w="4785" w:type="dxa"/>
            <w:vAlign w:val="center"/>
            <w:hideMark/>
          </w:tcPr>
          <w:p w:rsidR="00214B07" w:rsidRPr="00214B07" w:rsidRDefault="00214B07" w:rsidP="00214B07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</w:p>
        </w:tc>
        <w:tc>
          <w:tcPr>
            <w:tcW w:w="4695" w:type="dxa"/>
            <w:vAlign w:val="center"/>
            <w:hideMark/>
          </w:tcPr>
          <w:p w:rsidR="00214B07" w:rsidRPr="00214B07" w:rsidRDefault="00214B07" w:rsidP="00214B07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14B07" w:rsidRPr="00214B07" w:rsidTr="00214B07">
        <w:trPr>
          <w:trHeight w:val="360"/>
          <w:tblCellSpacing w:w="15" w:type="dxa"/>
          <w:jc w:val="center"/>
        </w:trPr>
        <w:tc>
          <w:tcPr>
            <w:tcW w:w="4785" w:type="dxa"/>
            <w:vAlign w:val="center"/>
            <w:hideMark/>
          </w:tcPr>
          <w:p w:rsidR="00214B07" w:rsidRPr="00214B07" w:rsidRDefault="00214B07" w:rsidP="00214B07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214B0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There is no termination step and the end groups of the oligomers and polymers are reactive throughout the polymerization process.</w:t>
            </w:r>
          </w:p>
        </w:tc>
        <w:tc>
          <w:tcPr>
            <w:tcW w:w="4695" w:type="dxa"/>
            <w:vAlign w:val="center"/>
            <w:hideMark/>
          </w:tcPr>
          <w:p w:rsidR="00214B07" w:rsidRPr="00214B07" w:rsidRDefault="00214B07" w:rsidP="00214B07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214B0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There are two distinctive mechanisms during polymerization; these are initiation and propagation. In most cases there is also a termination step.</w:t>
            </w:r>
          </w:p>
        </w:tc>
      </w:tr>
      <w:tr w:rsidR="00214B07" w:rsidRPr="00214B07" w:rsidTr="00214B07">
        <w:trPr>
          <w:trHeight w:val="525"/>
          <w:tblCellSpacing w:w="15" w:type="dxa"/>
          <w:jc w:val="center"/>
        </w:trPr>
        <w:tc>
          <w:tcPr>
            <w:tcW w:w="4785" w:type="dxa"/>
            <w:vAlign w:val="center"/>
            <w:hideMark/>
          </w:tcPr>
          <w:p w:rsidR="00214B07" w:rsidRPr="00214B07" w:rsidRDefault="00214B07" w:rsidP="00214B07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</w:p>
        </w:tc>
        <w:tc>
          <w:tcPr>
            <w:tcW w:w="4695" w:type="dxa"/>
            <w:vAlign w:val="center"/>
            <w:hideMark/>
          </w:tcPr>
          <w:p w:rsidR="00214B07" w:rsidRPr="00214B07" w:rsidRDefault="00214B07" w:rsidP="00214B07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14B07" w:rsidRPr="00214B07" w:rsidTr="00214B07">
        <w:trPr>
          <w:trHeight w:val="360"/>
          <w:tblCellSpacing w:w="15" w:type="dxa"/>
          <w:jc w:val="center"/>
        </w:trPr>
        <w:tc>
          <w:tcPr>
            <w:tcW w:w="4785" w:type="dxa"/>
            <w:vAlign w:val="center"/>
            <w:hideMark/>
          </w:tcPr>
          <w:p w:rsidR="00214B07" w:rsidRPr="00214B07" w:rsidRDefault="00214B07" w:rsidP="00214B07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214B0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The reaction proceeds rapidly at the beginning but the molecular weight increases only slowly and high MW's are only attained at the end of the process</w:t>
            </w:r>
            <w:r w:rsidRPr="00214B0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br/>
              <w:t>by long oligomers reacting with each-other.</w:t>
            </w:r>
          </w:p>
        </w:tc>
        <w:tc>
          <w:tcPr>
            <w:tcW w:w="4695" w:type="dxa"/>
            <w:vAlign w:val="center"/>
            <w:hideMark/>
          </w:tcPr>
          <w:p w:rsidR="00214B07" w:rsidRPr="00214B07" w:rsidRDefault="00214B07" w:rsidP="00214B07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214B0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The reaction speed depends on the concentration of initiator (and co-initiator) and high-molecular weight polymers form throughout the duration of the reaction.</w:t>
            </w:r>
          </w:p>
        </w:tc>
      </w:tr>
      <w:tr w:rsidR="00214B07" w:rsidRPr="00214B07" w:rsidTr="00214B07">
        <w:trPr>
          <w:trHeight w:val="525"/>
          <w:tblCellSpacing w:w="15" w:type="dxa"/>
          <w:jc w:val="center"/>
        </w:trPr>
        <w:tc>
          <w:tcPr>
            <w:tcW w:w="4785" w:type="dxa"/>
            <w:vAlign w:val="center"/>
            <w:hideMark/>
          </w:tcPr>
          <w:p w:rsidR="00214B07" w:rsidRPr="00214B07" w:rsidRDefault="00214B07" w:rsidP="00214B07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</w:p>
        </w:tc>
        <w:tc>
          <w:tcPr>
            <w:tcW w:w="4695" w:type="dxa"/>
            <w:vAlign w:val="center"/>
            <w:hideMark/>
          </w:tcPr>
          <w:p w:rsidR="00214B07" w:rsidRPr="00214B07" w:rsidRDefault="00214B07" w:rsidP="00214B07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14B07" w:rsidRPr="00214B07" w:rsidTr="00214B07">
        <w:trPr>
          <w:trHeight w:val="360"/>
          <w:tblCellSpacing w:w="15" w:type="dxa"/>
          <w:jc w:val="center"/>
        </w:trPr>
        <w:tc>
          <w:tcPr>
            <w:tcW w:w="4785" w:type="dxa"/>
            <w:vAlign w:val="center"/>
            <w:hideMark/>
          </w:tcPr>
          <w:p w:rsidR="00214B07" w:rsidRPr="00214B07" w:rsidRDefault="00214B07" w:rsidP="00214B07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214B0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lastRenderedPageBreak/>
              <w:t>Long reaction times are needed for the synthesis of long (high molecular weight) polymers.</w:t>
            </w:r>
          </w:p>
        </w:tc>
        <w:tc>
          <w:tcPr>
            <w:tcW w:w="4695" w:type="dxa"/>
            <w:vAlign w:val="center"/>
            <w:hideMark/>
          </w:tcPr>
          <w:p w:rsidR="00214B07" w:rsidRPr="00214B07" w:rsidRDefault="00214B07" w:rsidP="00214B07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214B0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Long reaction times have high degrees of conversion but do not affect (much) the (average) molecular weight.</w:t>
            </w:r>
          </w:p>
        </w:tc>
      </w:tr>
      <w:tr w:rsidR="00214B07" w:rsidRPr="00214B07" w:rsidTr="00214B07">
        <w:trPr>
          <w:trHeight w:val="525"/>
          <w:tblCellSpacing w:w="15" w:type="dxa"/>
          <w:jc w:val="center"/>
        </w:trPr>
        <w:tc>
          <w:tcPr>
            <w:tcW w:w="4785" w:type="dxa"/>
            <w:vAlign w:val="center"/>
            <w:hideMark/>
          </w:tcPr>
          <w:p w:rsidR="00214B07" w:rsidRPr="00214B07" w:rsidRDefault="00214B07" w:rsidP="00214B07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</w:p>
        </w:tc>
        <w:tc>
          <w:tcPr>
            <w:tcW w:w="4695" w:type="dxa"/>
            <w:vAlign w:val="center"/>
            <w:hideMark/>
          </w:tcPr>
          <w:p w:rsidR="00214B07" w:rsidRPr="00214B07" w:rsidRDefault="00214B07" w:rsidP="00214B07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bookmarkStart w:id="0" w:name="_GoBack"/>
            <w:bookmarkEnd w:id="0"/>
          </w:p>
        </w:tc>
      </w:tr>
      <w:tr w:rsidR="00214B07" w:rsidRPr="00214B07" w:rsidTr="00214B07">
        <w:trPr>
          <w:trHeight w:val="360"/>
          <w:tblCellSpacing w:w="15" w:type="dxa"/>
          <w:jc w:val="center"/>
        </w:trPr>
        <w:tc>
          <w:tcPr>
            <w:tcW w:w="4785" w:type="dxa"/>
            <w:vAlign w:val="center"/>
            <w:hideMark/>
          </w:tcPr>
          <w:p w:rsidR="00214B07" w:rsidRPr="00214B07" w:rsidRDefault="00214B07" w:rsidP="00214B07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214B0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Molecular species of any length (oligomers) exist throughout the reaction, with the length distribution broadening and shifting to higher MW with increasing reaction time.</w:t>
            </w:r>
          </w:p>
        </w:tc>
        <w:tc>
          <w:tcPr>
            <w:tcW w:w="4695" w:type="dxa"/>
            <w:vAlign w:val="center"/>
            <w:hideMark/>
          </w:tcPr>
          <w:p w:rsidR="00214B07" w:rsidRPr="00214B07" w:rsidRDefault="00214B07" w:rsidP="00214B07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214B0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The mixture contains primarily monomers and polymers, and only small amounts of growing polymer chains;</w:t>
            </w:r>
          </w:p>
        </w:tc>
      </w:tr>
    </w:tbl>
    <w:p w:rsidR="00214B07" w:rsidRPr="00214B07" w:rsidRDefault="00214B07" w:rsidP="00214B07">
      <w:pPr>
        <w:shd w:val="clear" w:color="auto" w:fill="FFFFFF"/>
        <w:spacing w:after="100" w:afterAutospacing="1" w:line="432" w:lineRule="atLeast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214B07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214B07" w:rsidRPr="00214B07" w:rsidRDefault="00214B07" w:rsidP="00214B07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caps/>
          <w:color w:val="2D2D2D"/>
          <w:sz w:val="27"/>
          <w:szCs w:val="27"/>
          <w:lang w:eastAsia="en-IN"/>
        </w:rPr>
      </w:pPr>
      <w:r w:rsidRPr="00214B07">
        <w:rPr>
          <w:rFonts w:ascii="Arial" w:eastAsia="Times New Roman" w:hAnsi="Arial" w:cs="Arial"/>
          <w:caps/>
          <w:color w:val="2D2D2D"/>
          <w:sz w:val="27"/>
          <w:szCs w:val="27"/>
          <w:lang w:eastAsia="en-IN"/>
        </w:rPr>
        <w:t>STEP-GROWTH VERSUS CHAIN-GROWTH POLYMERIZATION</w:t>
      </w:r>
    </w:p>
    <w:p w:rsidR="00214B07" w:rsidRPr="00214B07" w:rsidRDefault="00214B07" w:rsidP="00214B0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214B07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241925" cy="4762500"/>
            <wp:effectExtent l="0" t="0" r="0" b="0"/>
            <wp:docPr id="1" name="Picture 1" descr="Step vs Chain-Grow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 vs Chain-Growt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287" w:rsidRDefault="00B64287"/>
    <w:sectPr w:rsidR="00B64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07"/>
    <w:rsid w:val="00214B07"/>
    <w:rsid w:val="00B6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51EA1-7780-4F14-A809-21B7C090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4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14B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4B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14B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4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4B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Gautam</dc:creator>
  <cp:keywords/>
  <dc:description/>
  <cp:lastModifiedBy>Abhishek Gautam</cp:lastModifiedBy>
  <cp:revision>1</cp:revision>
  <dcterms:created xsi:type="dcterms:W3CDTF">2021-04-07T06:53:00Z</dcterms:created>
  <dcterms:modified xsi:type="dcterms:W3CDTF">2021-04-07T06:55:00Z</dcterms:modified>
</cp:coreProperties>
</file>