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sz w:val="28"/>
          <w:szCs w:val="28"/>
        </w:rPr>
      </w:pPr>
      <w:r w:rsidDel="00000000" w:rsidR="00000000" w:rsidRPr="00000000">
        <w:rPr>
          <w:b w:val="1"/>
          <w:bCs w:val="1"/>
          <w:sz w:val="40"/>
          <w:szCs w:val="40"/>
          <w:rtl w:val="0"/>
        </w:rPr>
        <w:t xml:space="preserve">MEDCORE HOSPITALS</w:t>
      </w:r>
      <w:r w:rsidDel="00000000" w:rsidR="00000000" w:rsidRPr="00000000">
        <w:rPr>
          <w:rtl w:val="0"/>
        </w:rPr>
      </w:r>
    </w:p>
    <w:p w:rsidR="00000000" w:rsidDel="00000000" w:rsidP="00000000" w:rsidRDefault="00000000" w:rsidRPr="00000000" w14:paraId="00000002">
      <w:pPr>
        <w:jc w:val="center"/>
        <w:rPr>
          <w:sz w:val="28"/>
          <w:szCs w:val="28"/>
        </w:rPr>
      </w:pPr>
      <w:r w:rsidDel="00000000" w:rsidR="00000000" w:rsidRPr="00000000">
        <w:rPr>
          <w:b w:val="1"/>
          <w:bCs w:val="1"/>
          <w:sz w:val="34"/>
          <w:szCs w:val="34"/>
          <w:rtl w:val="0"/>
        </w:rPr>
        <w:t xml:space="preserve">Patient Transfer Protocol</w:t>
      </w:r>
      <w:r w:rsidDel="00000000" w:rsidR="00000000" w:rsidRPr="00000000">
        <w:rPr>
          <w:rtl w:val="0"/>
        </w:rPr>
      </w:r>
    </w:p>
    <w:tbl>
      <w:tblPr>
        <w:tblStyle w:val="Table1"/>
        <w:tblW w:w="107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85"/>
        <w:gridCol w:w="2685"/>
        <w:gridCol w:w="2685"/>
        <w:gridCol w:w="2685"/>
        <w:tblGridChange w:id="0">
          <w:tblGrid>
            <w:gridCol w:w="2685"/>
            <w:gridCol w:w="2685"/>
            <w:gridCol w:w="2685"/>
            <w:gridCol w:w="2685"/>
          </w:tblGrid>
        </w:tblGridChange>
      </w:tblGrid>
      <w:tr>
        <w:trPr>
          <w:cantSplit w:val="0"/>
          <w:tblHeader w:val="0"/>
        </w:trPr>
        <w:tc>
          <w:tcPr/>
          <w:p w:rsidR="00000000" w:rsidDel="00000000" w:rsidP="00000000" w:rsidRDefault="00000000" w:rsidRPr="00000000" w14:paraId="00000003">
            <w:pPr>
              <w:rPr>
                <w:sz w:val="28"/>
                <w:szCs w:val="28"/>
              </w:rPr>
            </w:pPr>
            <w:r w:rsidDel="00000000" w:rsidR="00000000" w:rsidRPr="00000000">
              <w:rPr>
                <w:b w:val="1"/>
                <w:bCs w:val="1"/>
                <w:sz w:val="20"/>
                <w:szCs w:val="20"/>
                <w:rtl w:val="0"/>
              </w:rPr>
              <w:t xml:space="preserve">Document ID</w:t>
            </w:r>
            <w:r w:rsidDel="00000000" w:rsidR="00000000" w:rsidRPr="00000000">
              <w:rPr>
                <w:rtl w:val="0"/>
              </w:rPr>
            </w:r>
          </w:p>
        </w:tc>
        <w:tc>
          <w:tcPr/>
          <w:p w:rsidR="00000000" w:rsidDel="00000000" w:rsidP="00000000" w:rsidRDefault="00000000" w:rsidRPr="00000000" w14:paraId="00000004">
            <w:pPr>
              <w:rPr>
                <w:sz w:val="28"/>
                <w:szCs w:val="28"/>
              </w:rPr>
            </w:pPr>
            <w:r w:rsidDel="00000000" w:rsidR="00000000" w:rsidRPr="00000000">
              <w:rPr>
                <w:b w:val="0"/>
                <w:bCs w:val="0"/>
                <w:sz w:val="20"/>
                <w:szCs w:val="20"/>
                <w:rtl w:val="0"/>
              </w:rPr>
              <w:t xml:space="preserve">CLN-TRF-005</w:t>
            </w:r>
            <w:r w:rsidDel="00000000" w:rsidR="00000000" w:rsidRPr="00000000">
              <w:rPr>
                <w:rtl w:val="0"/>
              </w:rPr>
            </w:r>
          </w:p>
        </w:tc>
        <w:tc>
          <w:tcPr/>
          <w:p w:rsidR="00000000" w:rsidDel="00000000" w:rsidP="00000000" w:rsidRDefault="00000000" w:rsidRPr="00000000" w14:paraId="00000005">
            <w:pPr>
              <w:rPr>
                <w:sz w:val="28"/>
                <w:szCs w:val="28"/>
              </w:rPr>
            </w:pPr>
            <w:r w:rsidDel="00000000" w:rsidR="00000000" w:rsidRPr="00000000">
              <w:rPr>
                <w:b w:val="1"/>
                <w:bCs w:val="1"/>
                <w:sz w:val="20"/>
                <w:szCs w:val="20"/>
                <w:rtl w:val="0"/>
              </w:rPr>
              <w:t xml:space="preserve">Version</w:t>
            </w:r>
            <w:r w:rsidDel="00000000" w:rsidR="00000000" w:rsidRPr="00000000">
              <w:rPr>
                <w:rtl w:val="0"/>
              </w:rPr>
            </w:r>
          </w:p>
        </w:tc>
        <w:tc>
          <w:tcPr/>
          <w:p w:rsidR="00000000" w:rsidDel="00000000" w:rsidP="00000000" w:rsidRDefault="00000000" w:rsidRPr="00000000" w14:paraId="00000006">
            <w:pPr>
              <w:rPr>
                <w:sz w:val="28"/>
                <w:szCs w:val="28"/>
              </w:rPr>
            </w:pPr>
            <w:r w:rsidDel="00000000" w:rsidR="00000000" w:rsidRPr="00000000">
              <w:rPr>
                <w:b w:val="0"/>
                <w:bCs w:val="0"/>
                <w:sz w:val="20"/>
                <w:szCs w:val="20"/>
                <w:rtl w:val="0"/>
              </w:rPr>
              <w:t xml:space="preserve">1.0</w:t>
            </w:r>
            <w:r w:rsidDel="00000000" w:rsidR="00000000" w:rsidRPr="00000000">
              <w:rPr>
                <w:rtl w:val="0"/>
              </w:rPr>
            </w:r>
          </w:p>
        </w:tc>
      </w:tr>
      <w:tr>
        <w:trPr>
          <w:cantSplit w:val="0"/>
          <w:tblHeader w:val="0"/>
        </w:trPr>
        <w:tc>
          <w:tcPr/>
          <w:p w:rsidR="00000000" w:rsidDel="00000000" w:rsidP="00000000" w:rsidRDefault="00000000" w:rsidRPr="00000000" w14:paraId="00000007">
            <w:pPr>
              <w:rPr>
                <w:sz w:val="28"/>
                <w:szCs w:val="28"/>
              </w:rPr>
            </w:pPr>
            <w:r w:rsidDel="00000000" w:rsidR="00000000" w:rsidRPr="00000000">
              <w:rPr>
                <w:b w:val="1"/>
                <w:bCs w:val="1"/>
                <w:sz w:val="20"/>
                <w:szCs w:val="20"/>
                <w:rtl w:val="0"/>
              </w:rPr>
              <w:t xml:space="preserve">Department</w:t>
            </w:r>
            <w:r w:rsidDel="00000000" w:rsidR="00000000" w:rsidRPr="00000000">
              <w:rPr>
                <w:rtl w:val="0"/>
              </w:rPr>
            </w:r>
          </w:p>
        </w:tc>
        <w:tc>
          <w:tcPr/>
          <w:p w:rsidR="00000000" w:rsidDel="00000000" w:rsidP="00000000" w:rsidRDefault="00000000" w:rsidRPr="00000000" w14:paraId="00000008">
            <w:pPr>
              <w:rPr>
                <w:sz w:val="28"/>
                <w:szCs w:val="28"/>
              </w:rPr>
            </w:pPr>
            <w:r w:rsidDel="00000000" w:rsidR="00000000" w:rsidRPr="00000000">
              <w:rPr>
                <w:b w:val="0"/>
                <w:bCs w:val="0"/>
                <w:sz w:val="20"/>
                <w:szCs w:val="20"/>
                <w:rtl w:val="0"/>
              </w:rPr>
              <w:t xml:space="preserve">Clinical Operations</w:t>
            </w:r>
            <w:r w:rsidDel="00000000" w:rsidR="00000000" w:rsidRPr="00000000">
              <w:rPr>
                <w:rtl w:val="0"/>
              </w:rPr>
            </w:r>
          </w:p>
        </w:tc>
        <w:tc>
          <w:tcPr/>
          <w:p w:rsidR="00000000" w:rsidDel="00000000" w:rsidP="00000000" w:rsidRDefault="00000000" w:rsidRPr="00000000" w14:paraId="00000009">
            <w:pPr>
              <w:rPr>
                <w:sz w:val="28"/>
                <w:szCs w:val="28"/>
              </w:rPr>
            </w:pPr>
            <w:r w:rsidDel="00000000" w:rsidR="00000000" w:rsidRPr="00000000">
              <w:rPr>
                <w:b w:val="1"/>
                <w:bCs w:val="1"/>
                <w:sz w:val="20"/>
                <w:szCs w:val="20"/>
                <w:rtl w:val="0"/>
              </w:rPr>
              <w:t xml:space="preserve">Classification</w:t>
            </w:r>
            <w:r w:rsidDel="00000000" w:rsidR="00000000" w:rsidRPr="00000000">
              <w:rPr>
                <w:rtl w:val="0"/>
              </w:rPr>
            </w:r>
          </w:p>
        </w:tc>
        <w:tc>
          <w:tcPr/>
          <w:p w:rsidR="00000000" w:rsidDel="00000000" w:rsidP="00000000" w:rsidRDefault="00000000" w:rsidRPr="00000000" w14:paraId="0000000A">
            <w:pPr>
              <w:rPr>
                <w:sz w:val="28"/>
                <w:szCs w:val="28"/>
              </w:rPr>
            </w:pPr>
            <w:r w:rsidDel="00000000" w:rsidR="00000000" w:rsidRPr="00000000">
              <w:rPr>
                <w:b w:val="0"/>
                <w:bCs w:val="0"/>
                <w:sz w:val="20"/>
                <w:szCs w:val="20"/>
                <w:rtl w:val="0"/>
              </w:rPr>
              <w:t xml:space="preserve">Internal</w:t>
            </w:r>
            <w:r w:rsidDel="00000000" w:rsidR="00000000" w:rsidRPr="00000000">
              <w:rPr>
                <w:rtl w:val="0"/>
              </w:rPr>
            </w:r>
          </w:p>
        </w:tc>
      </w:tr>
      <w:tr>
        <w:trPr>
          <w:cantSplit w:val="0"/>
          <w:tblHeader w:val="0"/>
        </w:trPr>
        <w:tc>
          <w:tcPr/>
          <w:p w:rsidR="00000000" w:rsidDel="00000000" w:rsidP="00000000" w:rsidRDefault="00000000" w:rsidRPr="00000000" w14:paraId="0000000B">
            <w:pPr>
              <w:rPr>
                <w:sz w:val="28"/>
                <w:szCs w:val="28"/>
              </w:rPr>
            </w:pPr>
            <w:r w:rsidDel="00000000" w:rsidR="00000000" w:rsidRPr="00000000">
              <w:rPr>
                <w:b w:val="1"/>
                <w:bCs w:val="1"/>
                <w:sz w:val="20"/>
                <w:szCs w:val="20"/>
                <w:rtl w:val="0"/>
              </w:rPr>
              <w:t xml:space="preserve">Effective Date</w:t>
            </w:r>
            <w:r w:rsidDel="00000000" w:rsidR="00000000" w:rsidRPr="00000000">
              <w:rPr>
                <w:rtl w:val="0"/>
              </w:rPr>
            </w:r>
          </w:p>
        </w:tc>
        <w:tc>
          <w:tcPr/>
          <w:p w:rsidR="00000000" w:rsidDel="00000000" w:rsidP="00000000" w:rsidRDefault="00000000" w:rsidRPr="00000000" w14:paraId="0000000C">
            <w:pPr>
              <w:rPr>
                <w:sz w:val="28"/>
                <w:szCs w:val="28"/>
              </w:rPr>
            </w:pPr>
            <w:r w:rsidDel="00000000" w:rsidR="00000000" w:rsidRPr="00000000">
              <w:rPr>
                <w:b w:val="0"/>
                <w:bCs w:val="0"/>
                <w:sz w:val="20"/>
                <w:szCs w:val="20"/>
                <w:rtl w:val="0"/>
              </w:rPr>
              <w:t xml:space="preserve">01 September 2026</w:t>
            </w:r>
            <w:r w:rsidDel="00000000" w:rsidR="00000000" w:rsidRPr="00000000">
              <w:rPr>
                <w:rtl w:val="0"/>
              </w:rPr>
            </w:r>
          </w:p>
        </w:tc>
        <w:tc>
          <w:tcPr/>
          <w:p w:rsidR="00000000" w:rsidDel="00000000" w:rsidP="00000000" w:rsidRDefault="00000000" w:rsidRPr="00000000" w14:paraId="0000000D">
            <w:pPr>
              <w:rPr>
                <w:sz w:val="28"/>
                <w:szCs w:val="28"/>
              </w:rPr>
            </w:pPr>
            <w:r w:rsidDel="00000000" w:rsidR="00000000" w:rsidRPr="00000000">
              <w:rPr>
                <w:b w:val="1"/>
                <w:bCs w:val="1"/>
                <w:sz w:val="20"/>
                <w:szCs w:val="20"/>
                <w:rtl w:val="0"/>
              </w:rPr>
              <w:t xml:space="preserve">Document Owner</w:t>
            </w:r>
            <w:r w:rsidDel="00000000" w:rsidR="00000000" w:rsidRPr="00000000">
              <w:rPr>
                <w:rtl w:val="0"/>
              </w:rPr>
            </w:r>
          </w:p>
        </w:tc>
        <w:tc>
          <w:tcPr/>
          <w:p w:rsidR="00000000" w:rsidDel="00000000" w:rsidP="00000000" w:rsidRDefault="00000000" w:rsidRPr="00000000" w14:paraId="0000000E">
            <w:pPr>
              <w:rPr>
                <w:sz w:val="28"/>
                <w:szCs w:val="28"/>
              </w:rPr>
            </w:pPr>
            <w:r w:rsidDel="00000000" w:rsidR="00000000" w:rsidRPr="00000000">
              <w:rPr>
                <w:b w:val="0"/>
                <w:bCs w:val="0"/>
                <w:sz w:val="20"/>
                <w:szCs w:val="20"/>
                <w:rtl w:val="0"/>
              </w:rPr>
              <w:t xml:space="preserve">Clinical Operations</w:t>
            </w:r>
            <w:r w:rsidDel="00000000" w:rsidR="00000000" w:rsidRPr="00000000">
              <w:rPr>
                <w:rtl w:val="0"/>
              </w:rPr>
            </w:r>
          </w:p>
        </w:tc>
      </w:tr>
    </w:tbl>
    <w:p w:rsidR="00000000" w:rsidDel="00000000" w:rsidP="00000000" w:rsidRDefault="00000000" w:rsidRPr="00000000" w14:paraId="0000000F">
      <w:pPr>
        <w:rPr>
          <w:sz w:val="28"/>
          <w:szCs w:val="28"/>
        </w:rPr>
      </w:pPr>
      <w:r w:rsidDel="00000000" w:rsidR="00000000" w:rsidRPr="00000000">
        <w:rPr>
          <w:b w:val="1"/>
          <w:bCs w:val="1"/>
          <w:sz w:val="28"/>
          <w:szCs w:val="28"/>
          <w:rtl w:val="0"/>
        </w:rPr>
        <w:t xml:space="preserve">Purpose and scope</w:t>
      </w:r>
      <w:r w:rsidDel="00000000" w:rsidR="00000000" w:rsidRPr="00000000">
        <w:rPr>
          <w:rtl w:val="0"/>
        </w:rPr>
      </w:r>
    </w:p>
    <w:p w:rsidR="00000000" w:rsidDel="00000000" w:rsidP="00000000" w:rsidRDefault="00000000" w:rsidRPr="00000000" w14:paraId="00000010">
      <w:pPr>
        <w:rPr>
          <w:sz w:val="28"/>
          <w:szCs w:val="28"/>
        </w:rPr>
      </w:pPr>
      <w:r w:rsidDel="00000000" w:rsidR="00000000" w:rsidRPr="00000000">
        <w:rPr>
          <w:sz w:val="28"/>
          <w:szCs w:val="28"/>
          <w:rtl w:val="0"/>
        </w:rPr>
        <w:t xml:space="preserve">This protocol provides an operational reference for internal and approved external patient transfers. It focuses on identity, destination, ownership, handoff, transport, arrival reconciliation and exception handling. Clinical suitability and clinical handoff remain the responsibility of authorized clinical teams.</w:t>
      </w:r>
    </w:p>
    <w:p w:rsidR="00000000" w:rsidDel="00000000" w:rsidP="00000000" w:rsidRDefault="00000000" w:rsidRPr="00000000" w14:paraId="00000011">
      <w:pPr>
        <w:spacing w:after="40" w:before="120" w:lineRule="auto"/>
        <w:rPr>
          <w:sz w:val="28"/>
          <w:szCs w:val="28"/>
        </w:rPr>
      </w:pPr>
      <w:r w:rsidDel="00000000" w:rsidR="00000000" w:rsidRPr="00000000">
        <w:rPr>
          <w:b w:val="1"/>
          <w:bCs w:val="1"/>
          <w:sz w:val="27"/>
          <w:szCs w:val="27"/>
          <w:rtl w:val="0"/>
        </w:rPr>
        <w:t xml:space="preserve">1. Transfer initiation</w:t>
      </w:r>
      <w:r w:rsidDel="00000000" w:rsidR="00000000" w:rsidRPr="00000000">
        <w:rPr>
          <w:rtl w:val="0"/>
        </w:rPr>
      </w:r>
    </w:p>
    <w:p w:rsidR="00000000" w:rsidDel="00000000" w:rsidP="00000000" w:rsidRDefault="00000000" w:rsidRPr="00000000" w14:paraId="00000012">
      <w:pPr>
        <w:spacing w:after="60" w:lineRule="auto"/>
        <w:rPr>
          <w:sz w:val="28"/>
          <w:szCs w:val="28"/>
        </w:rPr>
      </w:pPr>
      <w:r w:rsidDel="00000000" w:rsidR="00000000" w:rsidRPr="00000000">
        <w:rPr>
          <w:rtl w:val="0"/>
        </w:rPr>
        <w:t xml:space="preserve">A transfer begins when an authorized clinical decision or approved pathway requires movement to another location. The operational record should identify the sending location, intended destination and accountable receiving function. The request should remain visible while prerequisites are being completed.</w:t>
      </w:r>
      <w:r w:rsidDel="00000000" w:rsidR="00000000" w:rsidRPr="00000000">
        <w:rPr>
          <w:rtl w:val="0"/>
        </w:rPr>
      </w:r>
    </w:p>
    <w:p w:rsidR="00000000" w:rsidDel="00000000" w:rsidP="00000000" w:rsidRDefault="00000000" w:rsidRPr="00000000" w14:paraId="00000013">
      <w:pPr>
        <w:rPr>
          <w:sz w:val="28"/>
          <w:szCs w:val="28"/>
        </w:rPr>
      </w:pPr>
      <w:r w:rsidDel="00000000" w:rsidR="00000000" w:rsidRPr="00000000">
        <w:rPr>
          <w:b w:val="1"/>
          <w:bCs w:val="1"/>
          <w:sz w:val="23"/>
          <w:szCs w:val="23"/>
          <w:rtl w:val="0"/>
        </w:rPr>
        <w:t xml:space="preserve">Key actions</w:t>
      </w:r>
      <w:r w:rsidDel="00000000" w:rsidR="00000000" w:rsidRPr="00000000">
        <w:rPr>
          <w:rtl w:val="0"/>
        </w:rPr>
      </w:r>
    </w:p>
    <w:p w:rsidR="00000000" w:rsidDel="00000000" w:rsidP="00000000" w:rsidRDefault="00000000" w:rsidRPr="00000000" w14:paraId="00000014">
      <w:pPr>
        <w:spacing w:after="30" w:lineRule="auto"/>
        <w:ind w:left="259" w:hanging="173"/>
        <w:rPr>
          <w:sz w:val="28"/>
          <w:szCs w:val="28"/>
        </w:rPr>
      </w:pPr>
      <w:r w:rsidDel="00000000" w:rsidR="00000000" w:rsidRPr="00000000">
        <w:rPr>
          <w:sz w:val="21"/>
          <w:szCs w:val="21"/>
          <w:rtl w:val="0"/>
        </w:rPr>
        <w:t xml:space="preserve">• Verify patient and encounter.</w:t>
      </w:r>
      <w:r w:rsidDel="00000000" w:rsidR="00000000" w:rsidRPr="00000000">
        <w:rPr>
          <w:rtl w:val="0"/>
        </w:rPr>
      </w:r>
    </w:p>
    <w:p w:rsidR="00000000" w:rsidDel="00000000" w:rsidP="00000000" w:rsidRDefault="00000000" w:rsidRPr="00000000" w14:paraId="00000015">
      <w:pPr>
        <w:spacing w:after="30" w:lineRule="auto"/>
        <w:ind w:left="259" w:hanging="173"/>
        <w:rPr>
          <w:sz w:val="28"/>
          <w:szCs w:val="28"/>
        </w:rPr>
      </w:pPr>
      <w:r w:rsidDel="00000000" w:rsidR="00000000" w:rsidRPr="00000000">
        <w:rPr>
          <w:sz w:val="21"/>
          <w:szCs w:val="21"/>
          <w:rtl w:val="0"/>
        </w:rPr>
        <w:t xml:space="preserve">• Identify sending and receiving functions.</w:t>
      </w:r>
      <w:r w:rsidDel="00000000" w:rsidR="00000000" w:rsidRPr="00000000">
        <w:rPr>
          <w:rtl w:val="0"/>
        </w:rPr>
      </w:r>
    </w:p>
    <w:p w:rsidR="00000000" w:rsidDel="00000000" w:rsidP="00000000" w:rsidRDefault="00000000" w:rsidRPr="00000000" w14:paraId="00000016">
      <w:pPr>
        <w:spacing w:after="30" w:lineRule="auto"/>
        <w:ind w:left="259" w:hanging="173"/>
        <w:rPr>
          <w:sz w:val="28"/>
          <w:szCs w:val="28"/>
        </w:rPr>
      </w:pPr>
      <w:r w:rsidDel="00000000" w:rsidR="00000000" w:rsidRPr="00000000">
        <w:rPr>
          <w:sz w:val="21"/>
          <w:szCs w:val="21"/>
          <w:rtl w:val="0"/>
        </w:rPr>
        <w:t xml:space="preserve">• Confirm intended destination.</w:t>
      </w:r>
      <w:r w:rsidDel="00000000" w:rsidR="00000000" w:rsidRPr="00000000">
        <w:rPr>
          <w:rtl w:val="0"/>
        </w:rPr>
      </w:r>
    </w:p>
    <w:p w:rsidR="00000000" w:rsidDel="00000000" w:rsidP="00000000" w:rsidRDefault="00000000" w:rsidRPr="00000000" w14:paraId="00000017">
      <w:pPr>
        <w:spacing w:after="30" w:lineRule="auto"/>
        <w:ind w:left="259" w:hanging="173"/>
        <w:rPr>
          <w:sz w:val="28"/>
          <w:szCs w:val="28"/>
        </w:rPr>
      </w:pPr>
      <w:r w:rsidDel="00000000" w:rsidR="00000000" w:rsidRPr="00000000">
        <w:rPr>
          <w:sz w:val="21"/>
          <w:szCs w:val="21"/>
          <w:rtl w:val="0"/>
        </w:rPr>
        <w:t xml:space="preserve">• Identify prerequisites.</w:t>
      </w:r>
      <w:r w:rsidDel="00000000" w:rsidR="00000000" w:rsidRPr="00000000">
        <w:rPr>
          <w:rtl w:val="0"/>
        </w:rPr>
      </w:r>
    </w:p>
    <w:p w:rsidR="00000000" w:rsidDel="00000000" w:rsidP="00000000" w:rsidRDefault="00000000" w:rsidRPr="00000000" w14:paraId="00000018">
      <w:pPr>
        <w:spacing w:after="30" w:lineRule="auto"/>
        <w:ind w:left="259" w:hanging="173"/>
        <w:rPr>
          <w:sz w:val="28"/>
          <w:szCs w:val="28"/>
        </w:rPr>
      </w:pPr>
      <w:r w:rsidDel="00000000" w:rsidR="00000000" w:rsidRPr="00000000">
        <w:rPr>
          <w:sz w:val="21"/>
          <w:szCs w:val="21"/>
          <w:rtl w:val="0"/>
        </w:rPr>
        <w:t xml:space="preserve">• Assign an owner.</w:t>
      </w:r>
      <w:r w:rsidDel="00000000" w:rsidR="00000000" w:rsidRPr="00000000">
        <w:rPr>
          <w:rtl w:val="0"/>
        </w:rPr>
      </w:r>
    </w:p>
    <w:p w:rsidR="00000000" w:rsidDel="00000000" w:rsidP="00000000" w:rsidRDefault="00000000" w:rsidRPr="00000000" w14:paraId="00000019">
      <w:pPr>
        <w:rPr>
          <w:sz w:val="28"/>
          <w:szCs w:val="28"/>
        </w:rPr>
      </w:pPr>
      <w:r w:rsidDel="00000000" w:rsidR="00000000" w:rsidRPr="00000000">
        <w:rPr>
          <w:b w:val="1"/>
          <w:bCs w:val="1"/>
          <w:sz w:val="23"/>
          <w:szCs w:val="23"/>
          <w:rtl w:val="0"/>
        </w:rPr>
        <w:t xml:space="preserve">Operational record and handoff</w:t>
      </w:r>
      <w:r w:rsidDel="00000000" w:rsidR="00000000" w:rsidRPr="00000000">
        <w:rPr>
          <w:rtl w:val="0"/>
        </w:rPr>
      </w:r>
    </w:p>
    <w:p w:rsidR="00000000" w:rsidDel="00000000" w:rsidP="00000000" w:rsidRDefault="00000000" w:rsidRPr="00000000" w14:paraId="0000001A">
      <w:pPr>
        <w:spacing w:after="50" w:lineRule="auto"/>
        <w:rPr>
          <w:sz w:val="28"/>
          <w:szCs w:val="28"/>
        </w:rPr>
      </w:pPr>
      <w:r w:rsidDel="00000000" w:rsidR="00000000" w:rsidRPr="00000000">
        <w:rPr>
          <w:rtl w:val="0"/>
        </w:rPr>
        <w:t xml:space="preserve">The record should show the current status, destination and next action so the receiving team does not need to reconstruct the request.</w:t>
      </w:r>
      <w:r w:rsidDel="00000000" w:rsidR="00000000" w:rsidRPr="00000000">
        <w:rPr>
          <w:rtl w:val="0"/>
        </w:rPr>
      </w:r>
    </w:p>
    <w:p w:rsidR="00000000" w:rsidDel="00000000" w:rsidP="00000000" w:rsidRDefault="00000000" w:rsidRPr="00000000" w14:paraId="0000001B">
      <w:pPr>
        <w:rPr>
          <w:sz w:val="28"/>
          <w:szCs w:val="28"/>
        </w:rPr>
      </w:pPr>
      <w:r w:rsidDel="00000000" w:rsidR="00000000" w:rsidRPr="00000000">
        <w:rPr>
          <w:b w:val="1"/>
          <w:bCs w:val="1"/>
          <w:sz w:val="23"/>
          <w:szCs w:val="23"/>
          <w:rtl w:val="0"/>
        </w:rPr>
        <w:t xml:space="preserve">Exception and escalation</w:t>
      </w:r>
      <w:r w:rsidDel="00000000" w:rsidR="00000000" w:rsidRPr="00000000">
        <w:rPr>
          <w:rtl w:val="0"/>
        </w:rPr>
      </w:r>
    </w:p>
    <w:p w:rsidR="00000000" w:rsidDel="00000000" w:rsidP="00000000" w:rsidRDefault="00000000" w:rsidRPr="00000000" w14:paraId="0000001C">
      <w:pPr>
        <w:spacing w:after="50" w:lineRule="auto"/>
        <w:rPr>
          <w:sz w:val="28"/>
          <w:szCs w:val="28"/>
        </w:rPr>
      </w:pPr>
      <w:r w:rsidDel="00000000" w:rsidR="00000000" w:rsidRPr="00000000">
        <w:rPr>
          <w:rtl w:val="0"/>
        </w:rPr>
        <w:t xml:space="preserve">If the transfer cannot proceed, keep the request open and escalate the dependency through the approved route.</w:t>
      </w:r>
      <w:r w:rsidDel="00000000" w:rsidR="00000000" w:rsidRPr="00000000">
        <w:rPr>
          <w:rtl w:val="0"/>
        </w:rPr>
      </w:r>
    </w:p>
    <w:p w:rsidR="00000000" w:rsidDel="00000000" w:rsidP="00000000" w:rsidRDefault="00000000" w:rsidRPr="00000000" w14:paraId="0000001D">
      <w:pPr>
        <w:spacing w:after="40" w:before="120" w:lineRule="auto"/>
        <w:rPr>
          <w:sz w:val="28"/>
          <w:szCs w:val="28"/>
        </w:rPr>
      </w:pPr>
      <w:r w:rsidDel="00000000" w:rsidR="00000000" w:rsidRPr="00000000">
        <w:rPr>
          <w:b w:val="1"/>
          <w:bCs w:val="1"/>
          <w:sz w:val="27"/>
          <w:szCs w:val="27"/>
          <w:rtl w:val="0"/>
        </w:rPr>
        <w:t xml:space="preserve">2. Identity and records</w:t>
      </w:r>
      <w:r w:rsidDel="00000000" w:rsidR="00000000" w:rsidRPr="00000000">
        <w:rPr>
          <w:rtl w:val="0"/>
        </w:rPr>
      </w:r>
    </w:p>
    <w:p w:rsidR="00000000" w:rsidDel="00000000" w:rsidP="00000000" w:rsidRDefault="00000000" w:rsidRPr="00000000" w14:paraId="0000001E">
      <w:pPr>
        <w:spacing w:after="60" w:lineRule="auto"/>
        <w:rPr>
          <w:sz w:val="28"/>
          <w:szCs w:val="28"/>
        </w:rPr>
      </w:pPr>
      <w:r w:rsidDel="00000000" w:rsidR="00000000" w:rsidRPr="00000000">
        <w:rPr>
          <w:rtl w:val="0"/>
        </w:rPr>
        <w:t xml:space="preserve">The correct patient and encounter must be established before transfer information is attached. Identity discrepancies should be handled through the authorized registration or records process. Operational staff should not improvise merges, deletions or corrections.</w:t>
      </w:r>
      <w:r w:rsidDel="00000000" w:rsidR="00000000" w:rsidRPr="00000000">
        <w:rPr>
          <w:rtl w:val="0"/>
        </w:rPr>
      </w:r>
    </w:p>
    <w:p w:rsidR="00000000" w:rsidDel="00000000" w:rsidP="00000000" w:rsidRDefault="00000000" w:rsidRPr="00000000" w14:paraId="0000001F">
      <w:pPr>
        <w:rPr>
          <w:sz w:val="28"/>
          <w:szCs w:val="28"/>
        </w:rPr>
      </w:pPr>
      <w:r w:rsidDel="00000000" w:rsidR="00000000" w:rsidRPr="00000000">
        <w:rPr>
          <w:b w:val="1"/>
          <w:bCs w:val="1"/>
          <w:sz w:val="23"/>
          <w:szCs w:val="23"/>
          <w:rtl w:val="0"/>
        </w:rPr>
        <w:t xml:space="preserve">Key actions</w:t>
      </w:r>
      <w:r w:rsidDel="00000000" w:rsidR="00000000" w:rsidRPr="00000000">
        <w:rPr>
          <w:rtl w:val="0"/>
        </w:rPr>
      </w:r>
    </w:p>
    <w:p w:rsidR="00000000" w:rsidDel="00000000" w:rsidP="00000000" w:rsidRDefault="00000000" w:rsidRPr="00000000" w14:paraId="00000020">
      <w:pPr>
        <w:spacing w:after="30" w:lineRule="auto"/>
        <w:ind w:left="259" w:hanging="173"/>
        <w:rPr>
          <w:sz w:val="28"/>
          <w:szCs w:val="28"/>
        </w:rPr>
      </w:pPr>
      <w:r w:rsidDel="00000000" w:rsidR="00000000" w:rsidRPr="00000000">
        <w:rPr>
          <w:sz w:val="21"/>
          <w:szCs w:val="21"/>
          <w:rtl w:val="0"/>
        </w:rPr>
        <w:t xml:space="preserve">• Use approved identifiers.</w:t>
      </w:r>
      <w:r w:rsidDel="00000000" w:rsidR="00000000" w:rsidRPr="00000000">
        <w:rPr>
          <w:rtl w:val="0"/>
        </w:rPr>
      </w:r>
    </w:p>
    <w:p w:rsidR="00000000" w:rsidDel="00000000" w:rsidP="00000000" w:rsidRDefault="00000000" w:rsidRPr="00000000" w14:paraId="00000021">
      <w:pPr>
        <w:spacing w:after="30" w:lineRule="auto"/>
        <w:ind w:left="259" w:hanging="173"/>
        <w:rPr>
          <w:sz w:val="28"/>
          <w:szCs w:val="28"/>
        </w:rPr>
      </w:pPr>
      <w:r w:rsidDel="00000000" w:rsidR="00000000" w:rsidRPr="00000000">
        <w:rPr>
          <w:sz w:val="21"/>
          <w:szCs w:val="21"/>
          <w:rtl w:val="0"/>
        </w:rPr>
        <w:t xml:space="preserve">• Stop when records conflict.</w:t>
      </w:r>
      <w:r w:rsidDel="00000000" w:rsidR="00000000" w:rsidRPr="00000000">
        <w:rPr>
          <w:rtl w:val="0"/>
        </w:rPr>
      </w:r>
    </w:p>
    <w:p w:rsidR="00000000" w:rsidDel="00000000" w:rsidP="00000000" w:rsidRDefault="00000000" w:rsidRPr="00000000" w14:paraId="00000022">
      <w:pPr>
        <w:spacing w:after="30" w:lineRule="auto"/>
        <w:ind w:left="259" w:hanging="173"/>
        <w:rPr>
          <w:sz w:val="28"/>
          <w:szCs w:val="28"/>
        </w:rPr>
      </w:pPr>
      <w:r w:rsidDel="00000000" w:rsidR="00000000" w:rsidRPr="00000000">
        <w:rPr>
          <w:sz w:val="21"/>
          <w:szCs w:val="21"/>
          <w:rtl w:val="0"/>
        </w:rPr>
        <w:t xml:space="preserve">• Route discrepancies to the authorized function.</w:t>
      </w:r>
      <w:r w:rsidDel="00000000" w:rsidR="00000000" w:rsidRPr="00000000">
        <w:rPr>
          <w:rtl w:val="0"/>
        </w:rPr>
      </w:r>
    </w:p>
    <w:p w:rsidR="00000000" w:rsidDel="00000000" w:rsidP="00000000" w:rsidRDefault="00000000" w:rsidRPr="00000000" w14:paraId="00000023">
      <w:pPr>
        <w:spacing w:after="30" w:lineRule="auto"/>
        <w:ind w:left="259" w:hanging="173"/>
        <w:rPr>
          <w:sz w:val="28"/>
          <w:szCs w:val="28"/>
        </w:rPr>
      </w:pPr>
      <w:r w:rsidDel="00000000" w:rsidR="00000000" w:rsidRPr="00000000">
        <w:rPr>
          <w:sz w:val="21"/>
          <w:szCs w:val="21"/>
          <w:rtl w:val="0"/>
        </w:rPr>
        <w:t xml:space="preserve">• Preserve traceability.</w:t>
      </w:r>
      <w:r w:rsidDel="00000000" w:rsidR="00000000" w:rsidRPr="00000000">
        <w:rPr>
          <w:rtl w:val="0"/>
        </w:rPr>
      </w:r>
    </w:p>
    <w:p w:rsidR="00000000" w:rsidDel="00000000" w:rsidP="00000000" w:rsidRDefault="00000000" w:rsidRPr="00000000" w14:paraId="00000024">
      <w:pPr>
        <w:spacing w:after="30" w:lineRule="auto"/>
        <w:ind w:left="259" w:hanging="173"/>
        <w:rPr>
          <w:sz w:val="28"/>
          <w:szCs w:val="28"/>
        </w:rPr>
      </w:pPr>
      <w:r w:rsidDel="00000000" w:rsidR="00000000" w:rsidRPr="00000000">
        <w:rPr>
          <w:sz w:val="21"/>
          <w:szCs w:val="21"/>
          <w:rtl w:val="0"/>
        </w:rPr>
        <w:t xml:space="preserve">• Confirm resolution before proceeding.</w:t>
      </w:r>
      <w:r w:rsidDel="00000000" w:rsidR="00000000" w:rsidRPr="00000000">
        <w:rPr>
          <w:rtl w:val="0"/>
        </w:rPr>
      </w:r>
    </w:p>
    <w:p w:rsidR="00000000" w:rsidDel="00000000" w:rsidP="00000000" w:rsidRDefault="00000000" w:rsidRPr="00000000" w14:paraId="00000025">
      <w:pPr>
        <w:rPr>
          <w:sz w:val="28"/>
          <w:szCs w:val="28"/>
        </w:rPr>
      </w:pPr>
      <w:r w:rsidDel="00000000" w:rsidR="00000000" w:rsidRPr="00000000">
        <w:rPr>
          <w:b w:val="1"/>
          <w:bCs w:val="1"/>
          <w:sz w:val="23"/>
          <w:szCs w:val="23"/>
          <w:rtl w:val="0"/>
        </w:rPr>
        <w:t xml:space="preserve">Operational record and handoff</w:t>
      </w:r>
      <w:r w:rsidDel="00000000" w:rsidR="00000000" w:rsidRPr="00000000">
        <w:rPr>
          <w:rtl w:val="0"/>
        </w:rPr>
      </w:r>
    </w:p>
    <w:p w:rsidR="00000000" w:rsidDel="00000000" w:rsidP="00000000" w:rsidRDefault="00000000" w:rsidRPr="00000000" w14:paraId="00000026">
      <w:pPr>
        <w:spacing w:after="50" w:lineRule="auto"/>
        <w:rPr>
          <w:sz w:val="28"/>
          <w:szCs w:val="28"/>
        </w:rPr>
      </w:pPr>
      <w:r w:rsidDel="00000000" w:rsidR="00000000" w:rsidRPr="00000000">
        <w:rPr>
          <w:rtl w:val="0"/>
        </w:rPr>
        <w:t xml:space="preserve">The transfer record should remain associated with the authoritative encounter.</w:t>
      </w:r>
      <w:r w:rsidDel="00000000" w:rsidR="00000000" w:rsidRPr="00000000">
        <w:rPr>
          <w:rtl w:val="0"/>
        </w:rPr>
      </w:r>
    </w:p>
    <w:p w:rsidR="00000000" w:rsidDel="00000000" w:rsidP="00000000" w:rsidRDefault="00000000" w:rsidRPr="00000000" w14:paraId="00000027">
      <w:pPr>
        <w:rPr>
          <w:sz w:val="28"/>
          <w:szCs w:val="28"/>
        </w:rPr>
      </w:pPr>
      <w:r w:rsidDel="00000000" w:rsidR="00000000" w:rsidRPr="00000000">
        <w:rPr>
          <w:b w:val="1"/>
          <w:bCs w:val="1"/>
          <w:sz w:val="23"/>
          <w:szCs w:val="23"/>
          <w:rtl w:val="0"/>
        </w:rPr>
        <w:t xml:space="preserve">Exception and escalation</w:t>
      </w:r>
      <w:r w:rsidDel="00000000" w:rsidR="00000000" w:rsidRPr="00000000">
        <w:rPr>
          <w:rtl w:val="0"/>
        </w:rPr>
      </w:r>
    </w:p>
    <w:p w:rsidR="00000000" w:rsidDel="00000000" w:rsidP="00000000" w:rsidRDefault="00000000" w:rsidRPr="00000000" w14:paraId="00000028">
      <w:pPr>
        <w:spacing w:after="50" w:lineRule="auto"/>
        <w:rPr>
          <w:sz w:val="28"/>
          <w:szCs w:val="28"/>
        </w:rPr>
      </w:pPr>
      <w:r w:rsidDel="00000000" w:rsidR="00000000" w:rsidRPr="00000000">
        <w:rPr>
          <w:rtl w:val="0"/>
        </w:rPr>
        <w:t xml:space="preserve">An identity conflict is a stop condition for the affected transfer activity until the authorized process resolves it.</w:t>
      </w:r>
      <w:r w:rsidDel="00000000" w:rsidR="00000000" w:rsidRPr="00000000">
        <w:rPr>
          <w:rtl w:val="0"/>
        </w:rPr>
      </w:r>
    </w:p>
    <w:p w:rsidR="00000000" w:rsidDel="00000000" w:rsidP="00000000" w:rsidRDefault="00000000" w:rsidRPr="00000000" w14:paraId="00000029">
      <w:pPr>
        <w:spacing w:after="40" w:before="120" w:lineRule="auto"/>
        <w:rPr>
          <w:sz w:val="28"/>
          <w:szCs w:val="28"/>
        </w:rPr>
      </w:pPr>
      <w:r w:rsidDel="00000000" w:rsidR="00000000" w:rsidRPr="00000000">
        <w:rPr>
          <w:b w:val="1"/>
          <w:bCs w:val="1"/>
          <w:sz w:val="27"/>
          <w:szCs w:val="27"/>
          <w:rtl w:val="0"/>
        </w:rPr>
        <w:t xml:space="preserve">3. Destination and capacity</w:t>
      </w:r>
      <w:r w:rsidDel="00000000" w:rsidR="00000000" w:rsidRPr="00000000">
        <w:rPr>
          <w:rtl w:val="0"/>
        </w:rPr>
      </w:r>
    </w:p>
    <w:p w:rsidR="00000000" w:rsidDel="00000000" w:rsidP="00000000" w:rsidRDefault="00000000" w:rsidRPr="00000000" w14:paraId="0000002A">
      <w:pPr>
        <w:spacing w:after="60" w:lineRule="auto"/>
        <w:rPr>
          <w:sz w:val="28"/>
          <w:szCs w:val="28"/>
        </w:rPr>
      </w:pPr>
      <w:r w:rsidDel="00000000" w:rsidR="00000000" w:rsidRPr="00000000">
        <w:rPr>
          <w:rtl w:val="0"/>
        </w:rPr>
        <w:t xml:space="preserve">Destination coordination connects the request with actual capacity. Availability can change, so a proposed bed or unit should not be treated as confirmed until the approved workflow establishes the current state.</w:t>
      </w:r>
      <w:r w:rsidDel="00000000" w:rsidR="00000000" w:rsidRPr="00000000">
        <w:rPr>
          <w:rtl w:val="0"/>
        </w:rPr>
      </w:r>
    </w:p>
    <w:p w:rsidR="00000000" w:rsidDel="00000000" w:rsidP="00000000" w:rsidRDefault="00000000" w:rsidRPr="00000000" w14:paraId="0000002B">
      <w:pPr>
        <w:rPr>
          <w:sz w:val="28"/>
          <w:szCs w:val="28"/>
        </w:rPr>
      </w:pPr>
      <w:r w:rsidDel="00000000" w:rsidR="00000000" w:rsidRPr="00000000">
        <w:rPr>
          <w:b w:val="1"/>
          <w:bCs w:val="1"/>
          <w:sz w:val="23"/>
          <w:szCs w:val="23"/>
          <w:rtl w:val="0"/>
        </w:rPr>
        <w:t xml:space="preserve">Key actions</w:t>
      </w:r>
      <w:r w:rsidDel="00000000" w:rsidR="00000000" w:rsidRPr="00000000">
        <w:rPr>
          <w:rtl w:val="0"/>
        </w:rPr>
      </w:r>
    </w:p>
    <w:p w:rsidR="00000000" w:rsidDel="00000000" w:rsidP="00000000" w:rsidRDefault="00000000" w:rsidRPr="00000000" w14:paraId="0000002C">
      <w:pPr>
        <w:spacing w:after="30" w:lineRule="auto"/>
        <w:ind w:left="259" w:hanging="173"/>
        <w:rPr>
          <w:sz w:val="28"/>
          <w:szCs w:val="28"/>
        </w:rPr>
      </w:pPr>
      <w:r w:rsidDel="00000000" w:rsidR="00000000" w:rsidRPr="00000000">
        <w:rPr>
          <w:sz w:val="21"/>
          <w:szCs w:val="21"/>
          <w:rtl w:val="0"/>
        </w:rPr>
        <w:t xml:space="preserve">• Confirm destination.</w:t>
      </w:r>
      <w:r w:rsidDel="00000000" w:rsidR="00000000" w:rsidRPr="00000000">
        <w:rPr>
          <w:rtl w:val="0"/>
        </w:rPr>
      </w:r>
    </w:p>
    <w:p w:rsidR="00000000" w:rsidDel="00000000" w:rsidP="00000000" w:rsidRDefault="00000000" w:rsidRPr="00000000" w14:paraId="0000002D">
      <w:pPr>
        <w:spacing w:after="30" w:lineRule="auto"/>
        <w:ind w:left="259" w:hanging="173"/>
        <w:rPr>
          <w:sz w:val="28"/>
          <w:szCs w:val="28"/>
        </w:rPr>
      </w:pPr>
      <w:r w:rsidDel="00000000" w:rsidR="00000000" w:rsidRPr="00000000">
        <w:rPr>
          <w:sz w:val="21"/>
          <w:szCs w:val="21"/>
          <w:rtl w:val="0"/>
        </w:rPr>
        <w:t xml:space="preserve">• Check current capacity.</w:t>
      </w:r>
      <w:r w:rsidDel="00000000" w:rsidR="00000000" w:rsidRPr="00000000">
        <w:rPr>
          <w:rtl w:val="0"/>
        </w:rPr>
      </w:r>
    </w:p>
    <w:p w:rsidR="00000000" w:rsidDel="00000000" w:rsidP="00000000" w:rsidRDefault="00000000" w:rsidRPr="00000000" w14:paraId="0000002E">
      <w:pPr>
        <w:spacing w:after="30" w:lineRule="auto"/>
        <w:ind w:left="259" w:hanging="173"/>
        <w:rPr>
          <w:sz w:val="28"/>
          <w:szCs w:val="28"/>
        </w:rPr>
      </w:pPr>
      <w:r w:rsidDel="00000000" w:rsidR="00000000" w:rsidRPr="00000000">
        <w:rPr>
          <w:sz w:val="21"/>
          <w:szCs w:val="21"/>
          <w:rtl w:val="0"/>
        </w:rPr>
        <w:t xml:space="preserve">• Confirm receiving ownership.</w:t>
      </w:r>
      <w:r w:rsidDel="00000000" w:rsidR="00000000" w:rsidRPr="00000000">
        <w:rPr>
          <w:rtl w:val="0"/>
        </w:rPr>
      </w:r>
    </w:p>
    <w:p w:rsidR="00000000" w:rsidDel="00000000" w:rsidP="00000000" w:rsidRDefault="00000000" w:rsidRPr="00000000" w14:paraId="0000002F">
      <w:pPr>
        <w:spacing w:after="30" w:lineRule="auto"/>
        <w:ind w:left="259" w:hanging="173"/>
        <w:rPr>
          <w:sz w:val="28"/>
          <w:szCs w:val="28"/>
        </w:rPr>
      </w:pPr>
      <w:r w:rsidDel="00000000" w:rsidR="00000000" w:rsidRPr="00000000">
        <w:rPr>
          <w:sz w:val="21"/>
          <w:szCs w:val="21"/>
          <w:rtl w:val="0"/>
        </w:rPr>
        <w:t xml:space="preserve">• Record changes.</w:t>
      </w:r>
      <w:r w:rsidDel="00000000" w:rsidR="00000000" w:rsidRPr="00000000">
        <w:rPr>
          <w:rtl w:val="0"/>
        </w:rPr>
      </w:r>
    </w:p>
    <w:p w:rsidR="00000000" w:rsidDel="00000000" w:rsidP="00000000" w:rsidRDefault="00000000" w:rsidRPr="00000000" w14:paraId="00000030">
      <w:pPr>
        <w:spacing w:after="30" w:lineRule="auto"/>
        <w:ind w:left="259" w:hanging="173"/>
        <w:rPr>
          <w:sz w:val="28"/>
          <w:szCs w:val="28"/>
        </w:rPr>
      </w:pPr>
      <w:r w:rsidDel="00000000" w:rsidR="00000000" w:rsidRPr="00000000">
        <w:rPr>
          <w:sz w:val="21"/>
          <w:szCs w:val="21"/>
          <w:rtl w:val="0"/>
        </w:rPr>
        <w:t xml:space="preserve">• Keep capacity delays visible.</w:t>
      </w:r>
      <w:r w:rsidDel="00000000" w:rsidR="00000000" w:rsidRPr="00000000">
        <w:rPr>
          <w:rtl w:val="0"/>
        </w:rPr>
      </w:r>
    </w:p>
    <w:p w:rsidR="00000000" w:rsidDel="00000000" w:rsidP="00000000" w:rsidRDefault="00000000" w:rsidRPr="00000000" w14:paraId="00000031">
      <w:pPr>
        <w:rPr>
          <w:sz w:val="28"/>
          <w:szCs w:val="28"/>
        </w:rPr>
      </w:pPr>
      <w:r w:rsidDel="00000000" w:rsidR="00000000" w:rsidRPr="00000000">
        <w:rPr>
          <w:b w:val="1"/>
          <w:bCs w:val="1"/>
          <w:sz w:val="23"/>
          <w:szCs w:val="23"/>
          <w:rtl w:val="0"/>
        </w:rPr>
        <w:t xml:space="preserve">Operational record and handoff</w:t>
      </w:r>
      <w:r w:rsidDel="00000000" w:rsidR="00000000" w:rsidRPr="00000000">
        <w:rPr>
          <w:rtl w:val="0"/>
        </w:rPr>
      </w:r>
    </w:p>
    <w:p w:rsidR="00000000" w:rsidDel="00000000" w:rsidP="00000000" w:rsidRDefault="00000000" w:rsidRPr="00000000" w14:paraId="00000032">
      <w:pPr>
        <w:spacing w:after="50" w:lineRule="auto"/>
        <w:rPr>
          <w:sz w:val="28"/>
          <w:szCs w:val="28"/>
        </w:rPr>
      </w:pPr>
      <w:r w:rsidDel="00000000" w:rsidR="00000000" w:rsidRPr="00000000">
        <w:rPr>
          <w:rtl w:val="0"/>
        </w:rPr>
        <w:t xml:space="preserve">The operational record should show whether the destination is proposed, confirmed, unavailable or changed according to the approved workflow.</w:t>
      </w:r>
      <w:r w:rsidDel="00000000" w:rsidR="00000000" w:rsidRPr="00000000">
        <w:rPr>
          <w:rtl w:val="0"/>
        </w:rPr>
      </w:r>
    </w:p>
    <w:p w:rsidR="00000000" w:rsidDel="00000000" w:rsidP="00000000" w:rsidRDefault="00000000" w:rsidRPr="00000000" w14:paraId="00000033">
      <w:pPr>
        <w:rPr>
          <w:sz w:val="28"/>
          <w:szCs w:val="28"/>
        </w:rPr>
      </w:pPr>
      <w:r w:rsidDel="00000000" w:rsidR="00000000" w:rsidRPr="00000000">
        <w:rPr>
          <w:b w:val="1"/>
          <w:bCs w:val="1"/>
          <w:sz w:val="23"/>
          <w:szCs w:val="23"/>
          <w:rtl w:val="0"/>
        </w:rPr>
        <w:t xml:space="preserve">Exception and escalation</w:t>
      </w:r>
      <w:r w:rsidDel="00000000" w:rsidR="00000000" w:rsidRPr="00000000">
        <w:rPr>
          <w:rtl w:val="0"/>
        </w:rPr>
      </w:r>
    </w:p>
    <w:p w:rsidR="00000000" w:rsidDel="00000000" w:rsidP="00000000" w:rsidRDefault="00000000" w:rsidRPr="00000000" w14:paraId="00000034">
      <w:pPr>
        <w:spacing w:after="50" w:lineRule="auto"/>
        <w:rPr>
          <w:sz w:val="28"/>
          <w:szCs w:val="28"/>
        </w:rPr>
      </w:pPr>
      <w:r w:rsidDel="00000000" w:rsidR="00000000" w:rsidRPr="00000000">
        <w:rPr>
          <w:rtl w:val="0"/>
        </w:rPr>
        <w:t xml:space="preserve">If capacity changes, update the status and communicate the new plan rather than relying on an old message.</w:t>
      </w:r>
      <w:r w:rsidDel="00000000" w:rsidR="00000000" w:rsidRPr="00000000">
        <w:rPr>
          <w:rtl w:val="0"/>
        </w:rPr>
      </w:r>
    </w:p>
    <w:p w:rsidR="00000000" w:rsidDel="00000000" w:rsidP="00000000" w:rsidRDefault="00000000" w:rsidRPr="00000000" w14:paraId="00000035">
      <w:pPr>
        <w:spacing w:after="40" w:before="120" w:lineRule="auto"/>
        <w:rPr>
          <w:sz w:val="28"/>
          <w:szCs w:val="28"/>
        </w:rPr>
      </w:pPr>
      <w:r w:rsidDel="00000000" w:rsidR="00000000" w:rsidRPr="00000000">
        <w:rPr>
          <w:b w:val="1"/>
          <w:bCs w:val="1"/>
          <w:sz w:val="27"/>
          <w:szCs w:val="27"/>
          <w:rtl w:val="0"/>
        </w:rPr>
        <w:t xml:space="preserve">4. Clinical handoff and operational handoff</w:t>
      </w:r>
      <w:r w:rsidDel="00000000" w:rsidR="00000000" w:rsidRPr="00000000">
        <w:rPr>
          <w:rtl w:val="0"/>
        </w:rPr>
      </w:r>
    </w:p>
    <w:p w:rsidR="00000000" w:rsidDel="00000000" w:rsidP="00000000" w:rsidRDefault="00000000" w:rsidRPr="00000000" w14:paraId="00000036">
      <w:pPr>
        <w:spacing w:after="60" w:lineRule="auto"/>
        <w:rPr>
          <w:sz w:val="28"/>
          <w:szCs w:val="28"/>
        </w:rPr>
      </w:pPr>
      <w:r w:rsidDel="00000000" w:rsidR="00000000" w:rsidRPr="00000000">
        <w:rPr>
          <w:rtl w:val="0"/>
        </w:rPr>
        <w:t xml:space="preserve">Clinical teams conduct the clinical handoff under their professional procedures. Operations preserves the logistical information needed to complete the transition and identifies pending operational work.</w:t>
      </w:r>
      <w:r w:rsidDel="00000000" w:rsidR="00000000" w:rsidRPr="00000000">
        <w:rPr>
          <w:rtl w:val="0"/>
        </w:rPr>
      </w:r>
    </w:p>
    <w:p w:rsidR="00000000" w:rsidDel="00000000" w:rsidP="00000000" w:rsidRDefault="00000000" w:rsidRPr="00000000" w14:paraId="00000037">
      <w:pPr>
        <w:rPr>
          <w:sz w:val="28"/>
          <w:szCs w:val="28"/>
        </w:rPr>
      </w:pPr>
      <w:r w:rsidDel="00000000" w:rsidR="00000000" w:rsidRPr="00000000">
        <w:rPr>
          <w:b w:val="1"/>
          <w:bCs w:val="1"/>
          <w:sz w:val="23"/>
          <w:szCs w:val="23"/>
          <w:rtl w:val="0"/>
        </w:rPr>
        <w:t xml:space="preserve">Key actions</w:t>
      </w:r>
      <w:r w:rsidDel="00000000" w:rsidR="00000000" w:rsidRPr="00000000">
        <w:rPr>
          <w:rtl w:val="0"/>
        </w:rPr>
      </w:r>
    </w:p>
    <w:p w:rsidR="00000000" w:rsidDel="00000000" w:rsidP="00000000" w:rsidRDefault="00000000" w:rsidRPr="00000000" w14:paraId="00000038">
      <w:pPr>
        <w:spacing w:after="30" w:lineRule="auto"/>
        <w:ind w:left="259" w:hanging="173"/>
        <w:rPr>
          <w:sz w:val="28"/>
          <w:szCs w:val="28"/>
        </w:rPr>
      </w:pPr>
      <w:r w:rsidDel="00000000" w:rsidR="00000000" w:rsidRPr="00000000">
        <w:rPr>
          <w:sz w:val="21"/>
          <w:szCs w:val="21"/>
          <w:rtl w:val="0"/>
        </w:rPr>
        <w:t xml:space="preserve">• Identify sender and receiver.</w:t>
      </w:r>
      <w:r w:rsidDel="00000000" w:rsidR="00000000" w:rsidRPr="00000000">
        <w:rPr>
          <w:rtl w:val="0"/>
        </w:rPr>
      </w:r>
    </w:p>
    <w:p w:rsidR="00000000" w:rsidDel="00000000" w:rsidP="00000000" w:rsidRDefault="00000000" w:rsidRPr="00000000" w14:paraId="00000039">
      <w:pPr>
        <w:spacing w:after="30" w:lineRule="auto"/>
        <w:ind w:left="259" w:hanging="173"/>
        <w:rPr>
          <w:sz w:val="28"/>
          <w:szCs w:val="28"/>
        </w:rPr>
      </w:pPr>
      <w:r w:rsidDel="00000000" w:rsidR="00000000" w:rsidRPr="00000000">
        <w:rPr>
          <w:sz w:val="21"/>
          <w:szCs w:val="21"/>
          <w:rtl w:val="0"/>
        </w:rPr>
        <w:t xml:space="preserve">• Confirm current location.</w:t>
      </w:r>
      <w:r w:rsidDel="00000000" w:rsidR="00000000" w:rsidRPr="00000000">
        <w:rPr>
          <w:rtl w:val="0"/>
        </w:rPr>
      </w:r>
    </w:p>
    <w:p w:rsidR="00000000" w:rsidDel="00000000" w:rsidP="00000000" w:rsidRDefault="00000000" w:rsidRPr="00000000" w14:paraId="0000003A">
      <w:pPr>
        <w:spacing w:after="30" w:lineRule="auto"/>
        <w:ind w:left="259" w:hanging="173"/>
        <w:rPr>
          <w:sz w:val="28"/>
          <w:szCs w:val="28"/>
        </w:rPr>
      </w:pPr>
      <w:r w:rsidDel="00000000" w:rsidR="00000000" w:rsidRPr="00000000">
        <w:rPr>
          <w:sz w:val="21"/>
          <w:szCs w:val="21"/>
          <w:rtl w:val="0"/>
        </w:rPr>
        <w:t xml:space="preserve">• List operational pending actions.</w:t>
      </w:r>
      <w:r w:rsidDel="00000000" w:rsidR="00000000" w:rsidRPr="00000000">
        <w:rPr>
          <w:rtl w:val="0"/>
        </w:rPr>
      </w:r>
    </w:p>
    <w:p w:rsidR="00000000" w:rsidDel="00000000" w:rsidP="00000000" w:rsidRDefault="00000000" w:rsidRPr="00000000" w14:paraId="0000003B">
      <w:pPr>
        <w:spacing w:after="30" w:lineRule="auto"/>
        <w:ind w:left="259" w:hanging="173"/>
        <w:rPr>
          <w:sz w:val="28"/>
          <w:szCs w:val="28"/>
        </w:rPr>
      </w:pPr>
      <w:r w:rsidDel="00000000" w:rsidR="00000000" w:rsidRPr="00000000">
        <w:rPr>
          <w:sz w:val="21"/>
          <w:szCs w:val="21"/>
          <w:rtl w:val="0"/>
        </w:rPr>
        <w:t xml:space="preserve">• Capture acknowledgement where required.</w:t>
      </w:r>
      <w:r w:rsidDel="00000000" w:rsidR="00000000" w:rsidRPr="00000000">
        <w:rPr>
          <w:rtl w:val="0"/>
        </w:rPr>
      </w:r>
    </w:p>
    <w:p w:rsidR="00000000" w:rsidDel="00000000" w:rsidP="00000000" w:rsidRDefault="00000000" w:rsidRPr="00000000" w14:paraId="0000003C">
      <w:pPr>
        <w:spacing w:after="30" w:lineRule="auto"/>
        <w:ind w:left="259" w:hanging="173"/>
        <w:rPr>
          <w:sz w:val="28"/>
          <w:szCs w:val="28"/>
        </w:rPr>
      </w:pPr>
      <w:r w:rsidDel="00000000" w:rsidR="00000000" w:rsidRPr="00000000">
        <w:rPr>
          <w:sz w:val="21"/>
          <w:szCs w:val="21"/>
          <w:rtl w:val="0"/>
        </w:rPr>
        <w:t xml:space="preserve">• Use approved communication channels.</w:t>
      </w:r>
      <w:r w:rsidDel="00000000" w:rsidR="00000000" w:rsidRPr="00000000">
        <w:rPr>
          <w:rtl w:val="0"/>
        </w:rPr>
      </w:r>
    </w:p>
    <w:p w:rsidR="00000000" w:rsidDel="00000000" w:rsidP="00000000" w:rsidRDefault="00000000" w:rsidRPr="00000000" w14:paraId="0000003D">
      <w:pPr>
        <w:rPr>
          <w:sz w:val="28"/>
          <w:szCs w:val="28"/>
        </w:rPr>
      </w:pPr>
      <w:r w:rsidDel="00000000" w:rsidR="00000000" w:rsidRPr="00000000">
        <w:rPr>
          <w:b w:val="1"/>
          <w:bCs w:val="1"/>
          <w:sz w:val="23"/>
          <w:szCs w:val="23"/>
          <w:rtl w:val="0"/>
        </w:rPr>
        <w:t xml:space="preserve">Operational record and handoff</w:t>
      </w:r>
      <w:r w:rsidDel="00000000" w:rsidR="00000000" w:rsidRPr="00000000">
        <w:rPr>
          <w:rtl w:val="0"/>
        </w:rPr>
      </w:r>
    </w:p>
    <w:p w:rsidR="00000000" w:rsidDel="00000000" w:rsidP="00000000" w:rsidRDefault="00000000" w:rsidRPr="00000000" w14:paraId="0000003E">
      <w:pPr>
        <w:spacing w:after="50" w:lineRule="auto"/>
        <w:rPr>
          <w:sz w:val="28"/>
          <w:szCs w:val="28"/>
        </w:rPr>
      </w:pPr>
      <w:r w:rsidDel="00000000" w:rsidR="00000000" w:rsidRPr="00000000">
        <w:rPr>
          <w:rtl w:val="0"/>
        </w:rPr>
        <w:t xml:space="preserve">A concise operational handoff should tell the receiving function what has been completed and what remains open.</w:t>
      </w:r>
      <w:r w:rsidDel="00000000" w:rsidR="00000000" w:rsidRPr="00000000">
        <w:rPr>
          <w:rtl w:val="0"/>
        </w:rPr>
      </w:r>
    </w:p>
    <w:p w:rsidR="00000000" w:rsidDel="00000000" w:rsidP="00000000" w:rsidRDefault="00000000" w:rsidRPr="00000000" w14:paraId="0000003F">
      <w:pPr>
        <w:rPr>
          <w:sz w:val="28"/>
          <w:szCs w:val="28"/>
        </w:rPr>
      </w:pPr>
      <w:r w:rsidDel="00000000" w:rsidR="00000000" w:rsidRPr="00000000">
        <w:rPr>
          <w:b w:val="1"/>
          <w:bCs w:val="1"/>
          <w:sz w:val="23"/>
          <w:szCs w:val="23"/>
          <w:rtl w:val="0"/>
        </w:rPr>
        <w:t xml:space="preserve">Exception and escalation</w:t>
      </w:r>
      <w:r w:rsidDel="00000000" w:rsidR="00000000" w:rsidRPr="00000000">
        <w:rPr>
          <w:rtl w:val="0"/>
        </w:rPr>
      </w:r>
    </w:p>
    <w:p w:rsidR="00000000" w:rsidDel="00000000" w:rsidP="00000000" w:rsidRDefault="00000000" w:rsidRPr="00000000" w14:paraId="00000040">
      <w:pPr>
        <w:spacing w:after="50" w:lineRule="auto"/>
        <w:rPr>
          <w:sz w:val="28"/>
          <w:szCs w:val="28"/>
        </w:rPr>
      </w:pPr>
      <w:r w:rsidDel="00000000" w:rsidR="00000000" w:rsidRPr="00000000">
        <w:rPr>
          <w:rtl w:val="0"/>
        </w:rPr>
        <w:t xml:space="preserve">If acknowledgement is not received, keep the transition open and use the approved escalation route.</w:t>
      </w:r>
      <w:r w:rsidDel="00000000" w:rsidR="00000000" w:rsidRPr="00000000">
        <w:rPr>
          <w:rtl w:val="0"/>
        </w:rPr>
      </w:r>
    </w:p>
    <w:p w:rsidR="00000000" w:rsidDel="00000000" w:rsidP="00000000" w:rsidRDefault="00000000" w:rsidRPr="00000000" w14:paraId="00000041">
      <w:pPr>
        <w:spacing w:after="40" w:before="120" w:lineRule="auto"/>
        <w:rPr>
          <w:sz w:val="28"/>
          <w:szCs w:val="28"/>
        </w:rPr>
      </w:pPr>
      <w:r w:rsidDel="00000000" w:rsidR="00000000" w:rsidRPr="00000000">
        <w:rPr>
          <w:b w:val="1"/>
          <w:bCs w:val="1"/>
          <w:sz w:val="27"/>
          <w:szCs w:val="27"/>
          <w:rtl w:val="0"/>
        </w:rPr>
        <w:t xml:space="preserve">5. Transport and movement</w:t>
      </w:r>
      <w:r w:rsidDel="00000000" w:rsidR="00000000" w:rsidRPr="00000000">
        <w:rPr>
          <w:rtl w:val="0"/>
        </w:rPr>
      </w:r>
    </w:p>
    <w:p w:rsidR="00000000" w:rsidDel="00000000" w:rsidP="00000000" w:rsidRDefault="00000000" w:rsidRPr="00000000" w14:paraId="00000042">
      <w:pPr>
        <w:spacing w:after="60" w:lineRule="auto"/>
        <w:rPr>
          <w:sz w:val="28"/>
          <w:szCs w:val="28"/>
        </w:rPr>
      </w:pPr>
      <w:r w:rsidDel="00000000" w:rsidR="00000000" w:rsidRPr="00000000">
        <w:rPr>
          <w:rtl w:val="0"/>
        </w:rPr>
        <w:t xml:space="preserve">Transport is coordinated through the approved hospital process. Clinical staff determine clinical transport requirements, while Operations coordinates timing, destination and support arrangements within its role.</w:t>
      </w:r>
      <w:r w:rsidDel="00000000" w:rsidR="00000000" w:rsidRPr="00000000">
        <w:rPr>
          <w:rtl w:val="0"/>
        </w:rPr>
      </w:r>
    </w:p>
    <w:p w:rsidR="00000000" w:rsidDel="00000000" w:rsidP="00000000" w:rsidRDefault="00000000" w:rsidRPr="00000000" w14:paraId="00000043">
      <w:pPr>
        <w:rPr>
          <w:sz w:val="28"/>
          <w:szCs w:val="28"/>
        </w:rPr>
      </w:pPr>
      <w:r w:rsidDel="00000000" w:rsidR="00000000" w:rsidRPr="00000000">
        <w:rPr>
          <w:b w:val="1"/>
          <w:bCs w:val="1"/>
          <w:sz w:val="23"/>
          <w:szCs w:val="23"/>
          <w:rtl w:val="0"/>
        </w:rPr>
        <w:t xml:space="preserve">Key actions</w:t>
      </w:r>
      <w:r w:rsidDel="00000000" w:rsidR="00000000" w:rsidRPr="00000000">
        <w:rPr>
          <w:rtl w:val="0"/>
        </w:rPr>
      </w:r>
    </w:p>
    <w:p w:rsidR="00000000" w:rsidDel="00000000" w:rsidP="00000000" w:rsidRDefault="00000000" w:rsidRPr="00000000" w14:paraId="00000044">
      <w:pPr>
        <w:spacing w:after="30" w:lineRule="auto"/>
        <w:ind w:left="259" w:hanging="173"/>
        <w:rPr>
          <w:sz w:val="28"/>
          <w:szCs w:val="28"/>
        </w:rPr>
      </w:pPr>
      <w:r w:rsidDel="00000000" w:rsidR="00000000" w:rsidRPr="00000000">
        <w:rPr>
          <w:sz w:val="21"/>
          <w:szCs w:val="21"/>
          <w:rtl w:val="0"/>
        </w:rPr>
        <w:t xml:space="preserve">• Confirm approved transport.</w:t>
      </w:r>
      <w:r w:rsidDel="00000000" w:rsidR="00000000" w:rsidRPr="00000000">
        <w:rPr>
          <w:rtl w:val="0"/>
        </w:rPr>
      </w:r>
    </w:p>
    <w:p w:rsidR="00000000" w:rsidDel="00000000" w:rsidP="00000000" w:rsidRDefault="00000000" w:rsidRPr="00000000" w14:paraId="00000045">
      <w:pPr>
        <w:spacing w:after="30" w:lineRule="auto"/>
        <w:ind w:left="259" w:hanging="173"/>
        <w:rPr>
          <w:sz w:val="28"/>
          <w:szCs w:val="28"/>
        </w:rPr>
      </w:pPr>
      <w:r w:rsidDel="00000000" w:rsidR="00000000" w:rsidRPr="00000000">
        <w:rPr>
          <w:sz w:val="21"/>
          <w:szCs w:val="21"/>
          <w:rtl w:val="0"/>
        </w:rPr>
        <w:t xml:space="preserve">• Confirm destination and timing.</w:t>
      </w:r>
      <w:r w:rsidDel="00000000" w:rsidR="00000000" w:rsidRPr="00000000">
        <w:rPr>
          <w:rtl w:val="0"/>
        </w:rPr>
      </w:r>
    </w:p>
    <w:p w:rsidR="00000000" w:rsidDel="00000000" w:rsidP="00000000" w:rsidRDefault="00000000" w:rsidRPr="00000000" w14:paraId="00000046">
      <w:pPr>
        <w:spacing w:after="30" w:lineRule="auto"/>
        <w:ind w:left="259" w:hanging="173"/>
        <w:rPr>
          <w:sz w:val="28"/>
          <w:szCs w:val="28"/>
        </w:rPr>
      </w:pPr>
      <w:r w:rsidDel="00000000" w:rsidR="00000000" w:rsidRPr="00000000">
        <w:rPr>
          <w:sz w:val="21"/>
          <w:szCs w:val="21"/>
          <w:rtl w:val="0"/>
        </w:rPr>
        <w:t xml:space="preserve">• Coordinate assigned support.</w:t>
      </w:r>
      <w:r w:rsidDel="00000000" w:rsidR="00000000" w:rsidRPr="00000000">
        <w:rPr>
          <w:rtl w:val="0"/>
        </w:rPr>
      </w:r>
    </w:p>
    <w:p w:rsidR="00000000" w:rsidDel="00000000" w:rsidP="00000000" w:rsidRDefault="00000000" w:rsidRPr="00000000" w14:paraId="00000047">
      <w:pPr>
        <w:spacing w:after="30" w:lineRule="auto"/>
        <w:ind w:left="259" w:hanging="173"/>
        <w:rPr>
          <w:sz w:val="28"/>
          <w:szCs w:val="28"/>
        </w:rPr>
      </w:pPr>
      <w:r w:rsidDel="00000000" w:rsidR="00000000" w:rsidRPr="00000000">
        <w:rPr>
          <w:sz w:val="21"/>
          <w:szCs w:val="21"/>
          <w:rtl w:val="0"/>
        </w:rPr>
        <w:t xml:space="preserve">• Record material delays.</w:t>
      </w:r>
      <w:r w:rsidDel="00000000" w:rsidR="00000000" w:rsidRPr="00000000">
        <w:rPr>
          <w:rtl w:val="0"/>
        </w:rPr>
      </w:r>
    </w:p>
    <w:p w:rsidR="00000000" w:rsidDel="00000000" w:rsidP="00000000" w:rsidRDefault="00000000" w:rsidRPr="00000000" w14:paraId="00000048">
      <w:pPr>
        <w:spacing w:after="30" w:lineRule="auto"/>
        <w:ind w:left="259" w:hanging="173"/>
        <w:rPr>
          <w:sz w:val="28"/>
          <w:szCs w:val="28"/>
        </w:rPr>
      </w:pPr>
      <w:r w:rsidDel="00000000" w:rsidR="00000000" w:rsidRPr="00000000">
        <w:rPr>
          <w:sz w:val="21"/>
          <w:szCs w:val="21"/>
          <w:rtl w:val="0"/>
        </w:rPr>
        <w:t xml:space="preserve">• Reconcile arrival.</w:t>
      </w:r>
      <w:r w:rsidDel="00000000" w:rsidR="00000000" w:rsidRPr="00000000">
        <w:rPr>
          <w:rtl w:val="0"/>
        </w:rPr>
      </w:r>
    </w:p>
    <w:p w:rsidR="00000000" w:rsidDel="00000000" w:rsidP="00000000" w:rsidRDefault="00000000" w:rsidRPr="00000000" w14:paraId="00000049">
      <w:pPr>
        <w:rPr>
          <w:sz w:val="28"/>
          <w:szCs w:val="28"/>
        </w:rPr>
      </w:pPr>
      <w:r w:rsidDel="00000000" w:rsidR="00000000" w:rsidRPr="00000000">
        <w:rPr>
          <w:b w:val="1"/>
          <w:bCs w:val="1"/>
          <w:sz w:val="23"/>
          <w:szCs w:val="23"/>
          <w:rtl w:val="0"/>
        </w:rPr>
        <w:t xml:space="preserve">Operational record and handoff</w:t>
      </w:r>
      <w:r w:rsidDel="00000000" w:rsidR="00000000" w:rsidRPr="00000000">
        <w:rPr>
          <w:rtl w:val="0"/>
        </w:rPr>
      </w:r>
    </w:p>
    <w:p w:rsidR="00000000" w:rsidDel="00000000" w:rsidP="00000000" w:rsidRDefault="00000000" w:rsidRPr="00000000" w14:paraId="0000004A">
      <w:pPr>
        <w:spacing w:after="50" w:lineRule="auto"/>
        <w:rPr>
          <w:sz w:val="28"/>
          <w:szCs w:val="28"/>
        </w:rPr>
      </w:pPr>
      <w:r w:rsidDel="00000000" w:rsidR="00000000" w:rsidRPr="00000000">
        <w:rPr>
          <w:rtl w:val="0"/>
        </w:rPr>
        <w:t xml:space="preserve">Transport status should remain linked to the transfer workflow so that a delayed arrangement is visible to the accountable owner.</w:t>
      </w:r>
      <w:r w:rsidDel="00000000" w:rsidR="00000000" w:rsidRPr="00000000">
        <w:rPr>
          <w:rtl w:val="0"/>
        </w:rPr>
      </w:r>
    </w:p>
    <w:p w:rsidR="00000000" w:rsidDel="00000000" w:rsidP="00000000" w:rsidRDefault="00000000" w:rsidRPr="00000000" w14:paraId="0000004B">
      <w:pPr>
        <w:rPr>
          <w:sz w:val="28"/>
          <w:szCs w:val="28"/>
        </w:rPr>
      </w:pPr>
      <w:r w:rsidDel="00000000" w:rsidR="00000000" w:rsidRPr="00000000">
        <w:rPr>
          <w:b w:val="1"/>
          <w:bCs w:val="1"/>
          <w:sz w:val="23"/>
          <w:szCs w:val="23"/>
          <w:rtl w:val="0"/>
        </w:rPr>
        <w:t xml:space="preserve">Exception and escalation</w:t>
      </w:r>
      <w:r w:rsidDel="00000000" w:rsidR="00000000" w:rsidRPr="00000000">
        <w:rPr>
          <w:rtl w:val="0"/>
        </w:rPr>
      </w:r>
    </w:p>
    <w:p w:rsidR="00000000" w:rsidDel="00000000" w:rsidP="00000000" w:rsidRDefault="00000000" w:rsidRPr="00000000" w14:paraId="0000004C">
      <w:pPr>
        <w:spacing w:after="50" w:lineRule="auto"/>
        <w:rPr>
          <w:sz w:val="28"/>
          <w:szCs w:val="28"/>
        </w:rPr>
      </w:pPr>
      <w:r w:rsidDel="00000000" w:rsidR="00000000" w:rsidRPr="00000000">
        <w:rPr>
          <w:rtl w:val="0"/>
        </w:rPr>
        <w:t xml:space="preserve">A missed or unsuitable arrangement should remain open and be escalated through the designated route.</w:t>
      </w:r>
      <w:r w:rsidDel="00000000" w:rsidR="00000000" w:rsidRPr="00000000">
        <w:rPr>
          <w:rtl w:val="0"/>
        </w:rPr>
      </w:r>
    </w:p>
    <w:p w:rsidR="00000000" w:rsidDel="00000000" w:rsidP="00000000" w:rsidRDefault="00000000" w:rsidRPr="00000000" w14:paraId="0000004D">
      <w:pPr>
        <w:spacing w:after="40" w:before="120" w:lineRule="auto"/>
        <w:rPr>
          <w:sz w:val="28"/>
          <w:szCs w:val="28"/>
        </w:rPr>
      </w:pPr>
      <w:r w:rsidDel="00000000" w:rsidR="00000000" w:rsidRPr="00000000">
        <w:rPr>
          <w:b w:val="1"/>
          <w:bCs w:val="1"/>
          <w:sz w:val="27"/>
          <w:szCs w:val="27"/>
          <w:rtl w:val="0"/>
        </w:rPr>
        <w:t xml:space="preserve">6. Internal transfers</w:t>
      </w:r>
      <w:r w:rsidDel="00000000" w:rsidR="00000000" w:rsidRPr="00000000">
        <w:rPr>
          <w:rtl w:val="0"/>
        </w:rPr>
      </w:r>
    </w:p>
    <w:p w:rsidR="00000000" w:rsidDel="00000000" w:rsidP="00000000" w:rsidRDefault="00000000" w:rsidRPr="00000000" w14:paraId="0000004E">
      <w:pPr>
        <w:spacing w:after="60" w:lineRule="auto"/>
        <w:rPr>
          <w:sz w:val="28"/>
          <w:szCs w:val="28"/>
        </w:rPr>
      </w:pPr>
      <w:r w:rsidDel="00000000" w:rsidR="00000000" w:rsidRPr="00000000">
        <w:rPr>
          <w:rtl w:val="0"/>
        </w:rPr>
        <w:t xml:space="preserve">Internal movement may occur between wards, the ED, ICU or other approved locations. The common operational controls are identity, destination, ownership, handoff and arrival reconciliation.</w:t>
      </w:r>
      <w:r w:rsidDel="00000000" w:rsidR="00000000" w:rsidRPr="00000000">
        <w:rPr>
          <w:rtl w:val="0"/>
        </w:rPr>
      </w:r>
    </w:p>
    <w:p w:rsidR="00000000" w:rsidDel="00000000" w:rsidP="00000000" w:rsidRDefault="00000000" w:rsidRPr="00000000" w14:paraId="0000004F">
      <w:pPr>
        <w:rPr>
          <w:sz w:val="28"/>
          <w:szCs w:val="28"/>
        </w:rPr>
      </w:pPr>
      <w:r w:rsidDel="00000000" w:rsidR="00000000" w:rsidRPr="00000000">
        <w:rPr>
          <w:b w:val="1"/>
          <w:bCs w:val="1"/>
          <w:sz w:val="23"/>
          <w:szCs w:val="23"/>
          <w:rtl w:val="0"/>
        </w:rPr>
        <w:t xml:space="preserve">Key actions</w:t>
      </w:r>
      <w:r w:rsidDel="00000000" w:rsidR="00000000" w:rsidRPr="00000000">
        <w:rPr>
          <w:rtl w:val="0"/>
        </w:rPr>
      </w:r>
    </w:p>
    <w:p w:rsidR="00000000" w:rsidDel="00000000" w:rsidP="00000000" w:rsidRDefault="00000000" w:rsidRPr="00000000" w14:paraId="00000050">
      <w:pPr>
        <w:spacing w:after="30" w:lineRule="auto"/>
        <w:ind w:left="259" w:hanging="173"/>
        <w:rPr>
          <w:sz w:val="28"/>
          <w:szCs w:val="28"/>
        </w:rPr>
      </w:pPr>
      <w:r w:rsidDel="00000000" w:rsidR="00000000" w:rsidRPr="00000000">
        <w:rPr>
          <w:sz w:val="21"/>
          <w:szCs w:val="21"/>
          <w:rtl w:val="0"/>
        </w:rPr>
        <w:t xml:space="preserve">• Verify patient and encounter.</w:t>
      </w:r>
      <w:r w:rsidDel="00000000" w:rsidR="00000000" w:rsidRPr="00000000">
        <w:rPr>
          <w:rtl w:val="0"/>
        </w:rPr>
      </w:r>
    </w:p>
    <w:p w:rsidR="00000000" w:rsidDel="00000000" w:rsidP="00000000" w:rsidRDefault="00000000" w:rsidRPr="00000000" w14:paraId="00000051">
      <w:pPr>
        <w:spacing w:after="30" w:lineRule="auto"/>
        <w:ind w:left="259" w:hanging="173"/>
        <w:rPr>
          <w:sz w:val="28"/>
          <w:szCs w:val="28"/>
        </w:rPr>
      </w:pPr>
      <w:r w:rsidDel="00000000" w:rsidR="00000000" w:rsidRPr="00000000">
        <w:rPr>
          <w:sz w:val="21"/>
          <w:szCs w:val="21"/>
          <w:rtl w:val="0"/>
        </w:rPr>
        <w:t xml:space="preserve">• Confirm receiving location.</w:t>
      </w:r>
      <w:r w:rsidDel="00000000" w:rsidR="00000000" w:rsidRPr="00000000">
        <w:rPr>
          <w:rtl w:val="0"/>
        </w:rPr>
      </w:r>
    </w:p>
    <w:p w:rsidR="00000000" w:rsidDel="00000000" w:rsidP="00000000" w:rsidRDefault="00000000" w:rsidRPr="00000000" w14:paraId="00000052">
      <w:pPr>
        <w:spacing w:after="30" w:lineRule="auto"/>
        <w:ind w:left="259" w:hanging="173"/>
        <w:rPr>
          <w:sz w:val="28"/>
          <w:szCs w:val="28"/>
        </w:rPr>
      </w:pPr>
      <w:r w:rsidDel="00000000" w:rsidR="00000000" w:rsidRPr="00000000">
        <w:rPr>
          <w:sz w:val="21"/>
          <w:szCs w:val="21"/>
          <w:rtl w:val="0"/>
        </w:rPr>
        <w:t xml:space="preserve">• Coordinate handoff.</w:t>
      </w:r>
      <w:r w:rsidDel="00000000" w:rsidR="00000000" w:rsidRPr="00000000">
        <w:rPr>
          <w:rtl w:val="0"/>
        </w:rPr>
      </w:r>
    </w:p>
    <w:p w:rsidR="00000000" w:rsidDel="00000000" w:rsidP="00000000" w:rsidRDefault="00000000" w:rsidRPr="00000000" w14:paraId="00000053">
      <w:pPr>
        <w:spacing w:after="30" w:lineRule="auto"/>
        <w:ind w:left="259" w:hanging="173"/>
        <w:rPr>
          <w:sz w:val="28"/>
          <w:szCs w:val="28"/>
        </w:rPr>
      </w:pPr>
      <w:r w:rsidDel="00000000" w:rsidR="00000000" w:rsidRPr="00000000">
        <w:rPr>
          <w:sz w:val="21"/>
          <w:szCs w:val="21"/>
          <w:rtl w:val="0"/>
        </w:rPr>
        <w:t xml:space="preserve">• Update location.</w:t>
      </w:r>
      <w:r w:rsidDel="00000000" w:rsidR="00000000" w:rsidRPr="00000000">
        <w:rPr>
          <w:rtl w:val="0"/>
        </w:rPr>
      </w:r>
    </w:p>
    <w:p w:rsidR="00000000" w:rsidDel="00000000" w:rsidP="00000000" w:rsidRDefault="00000000" w:rsidRPr="00000000" w14:paraId="00000054">
      <w:pPr>
        <w:spacing w:after="30" w:lineRule="auto"/>
        <w:ind w:left="259" w:hanging="173"/>
        <w:rPr>
          <w:sz w:val="28"/>
          <w:szCs w:val="28"/>
        </w:rPr>
      </w:pPr>
      <w:r w:rsidDel="00000000" w:rsidR="00000000" w:rsidRPr="00000000">
        <w:rPr>
          <w:sz w:val="21"/>
          <w:szCs w:val="21"/>
          <w:rtl w:val="0"/>
        </w:rPr>
        <w:t xml:space="preserve">• Reconcile the receiving state.</w:t>
      </w:r>
      <w:r w:rsidDel="00000000" w:rsidR="00000000" w:rsidRPr="00000000">
        <w:rPr>
          <w:rtl w:val="0"/>
        </w:rPr>
      </w:r>
    </w:p>
    <w:p w:rsidR="00000000" w:rsidDel="00000000" w:rsidP="00000000" w:rsidRDefault="00000000" w:rsidRPr="00000000" w14:paraId="00000055">
      <w:pPr>
        <w:rPr>
          <w:sz w:val="28"/>
          <w:szCs w:val="28"/>
        </w:rPr>
      </w:pPr>
      <w:r w:rsidDel="00000000" w:rsidR="00000000" w:rsidRPr="00000000">
        <w:rPr>
          <w:b w:val="1"/>
          <w:bCs w:val="1"/>
          <w:sz w:val="23"/>
          <w:szCs w:val="23"/>
          <w:rtl w:val="0"/>
        </w:rPr>
        <w:t xml:space="preserve">Operational record and handoff</w:t>
      </w:r>
      <w:r w:rsidDel="00000000" w:rsidR="00000000" w:rsidRPr="00000000">
        <w:rPr>
          <w:rtl w:val="0"/>
        </w:rPr>
      </w:r>
    </w:p>
    <w:p w:rsidR="00000000" w:rsidDel="00000000" w:rsidP="00000000" w:rsidRDefault="00000000" w:rsidRPr="00000000" w14:paraId="00000056">
      <w:pPr>
        <w:spacing w:after="50" w:lineRule="auto"/>
        <w:rPr>
          <w:sz w:val="28"/>
          <w:szCs w:val="28"/>
        </w:rPr>
      </w:pPr>
      <w:r w:rsidDel="00000000" w:rsidR="00000000" w:rsidRPr="00000000">
        <w:rPr>
          <w:rtl w:val="0"/>
        </w:rPr>
        <w:t xml:space="preserve">The record should follow the transition from the sending location to the actual receiving location.</w:t>
      </w:r>
      <w:r w:rsidDel="00000000" w:rsidR="00000000" w:rsidRPr="00000000">
        <w:rPr>
          <w:rtl w:val="0"/>
        </w:rPr>
      </w:r>
    </w:p>
    <w:p w:rsidR="00000000" w:rsidDel="00000000" w:rsidP="00000000" w:rsidRDefault="00000000" w:rsidRPr="00000000" w14:paraId="00000057">
      <w:pPr>
        <w:rPr>
          <w:sz w:val="28"/>
          <w:szCs w:val="28"/>
        </w:rPr>
      </w:pPr>
      <w:r w:rsidDel="00000000" w:rsidR="00000000" w:rsidRPr="00000000">
        <w:rPr>
          <w:b w:val="1"/>
          <w:bCs w:val="1"/>
          <w:sz w:val="23"/>
          <w:szCs w:val="23"/>
          <w:rtl w:val="0"/>
        </w:rPr>
        <w:t xml:space="preserve">Exception and escalation</w:t>
      </w:r>
      <w:r w:rsidDel="00000000" w:rsidR="00000000" w:rsidRPr="00000000">
        <w:rPr>
          <w:rtl w:val="0"/>
        </w:rPr>
      </w:r>
    </w:p>
    <w:p w:rsidR="00000000" w:rsidDel="00000000" w:rsidP="00000000" w:rsidRDefault="00000000" w:rsidRPr="00000000" w14:paraId="00000058">
      <w:pPr>
        <w:spacing w:after="50" w:lineRule="auto"/>
        <w:rPr>
          <w:sz w:val="28"/>
          <w:szCs w:val="28"/>
        </w:rPr>
      </w:pPr>
      <w:r w:rsidDel="00000000" w:rsidR="00000000" w:rsidRPr="00000000">
        <w:rPr>
          <w:rtl w:val="0"/>
        </w:rPr>
        <w:t xml:space="preserve">If the patient arrives somewhere other than planned, reconcile the actual location before closure.</w:t>
      </w:r>
      <w:r w:rsidDel="00000000" w:rsidR="00000000" w:rsidRPr="00000000">
        <w:rPr>
          <w:rtl w:val="0"/>
        </w:rPr>
      </w:r>
    </w:p>
    <w:p w:rsidR="00000000" w:rsidDel="00000000" w:rsidP="00000000" w:rsidRDefault="00000000" w:rsidRPr="00000000" w14:paraId="00000059">
      <w:pPr>
        <w:spacing w:after="40" w:before="120" w:lineRule="auto"/>
        <w:rPr>
          <w:sz w:val="28"/>
          <w:szCs w:val="28"/>
        </w:rPr>
      </w:pPr>
      <w:r w:rsidDel="00000000" w:rsidR="00000000" w:rsidRPr="00000000">
        <w:rPr>
          <w:b w:val="1"/>
          <w:bCs w:val="1"/>
          <w:sz w:val="27"/>
          <w:szCs w:val="27"/>
          <w:rtl w:val="0"/>
        </w:rPr>
        <w:t xml:space="preserve">7. External transfers</w:t>
      </w:r>
      <w:r w:rsidDel="00000000" w:rsidR="00000000" w:rsidRPr="00000000">
        <w:rPr>
          <w:rtl w:val="0"/>
        </w:rPr>
      </w:r>
    </w:p>
    <w:p w:rsidR="00000000" w:rsidDel="00000000" w:rsidP="00000000" w:rsidRDefault="00000000" w:rsidRPr="00000000" w14:paraId="0000005A">
      <w:pPr>
        <w:spacing w:after="60" w:lineRule="auto"/>
        <w:rPr>
          <w:sz w:val="28"/>
          <w:szCs w:val="28"/>
        </w:rPr>
      </w:pPr>
      <w:r w:rsidDel="00000000" w:rsidR="00000000" w:rsidRPr="00000000">
        <w:rPr>
          <w:rtl w:val="0"/>
        </w:rPr>
        <w:t xml:space="preserve">External transfers require an approved receiving pathway and appropriate documentation. Operations coordinates acceptance, destination and transport within its assigned role.</w:t>
      </w:r>
      <w:r w:rsidDel="00000000" w:rsidR="00000000" w:rsidRPr="00000000">
        <w:rPr>
          <w:rtl w:val="0"/>
        </w:rPr>
      </w:r>
    </w:p>
    <w:p w:rsidR="00000000" w:rsidDel="00000000" w:rsidP="00000000" w:rsidRDefault="00000000" w:rsidRPr="00000000" w14:paraId="0000005B">
      <w:pPr>
        <w:rPr>
          <w:sz w:val="28"/>
          <w:szCs w:val="28"/>
        </w:rPr>
      </w:pPr>
      <w:r w:rsidDel="00000000" w:rsidR="00000000" w:rsidRPr="00000000">
        <w:rPr>
          <w:b w:val="1"/>
          <w:bCs w:val="1"/>
          <w:sz w:val="23"/>
          <w:szCs w:val="23"/>
          <w:rtl w:val="0"/>
        </w:rPr>
        <w:t xml:space="preserve">Key actions</w:t>
      </w:r>
      <w:r w:rsidDel="00000000" w:rsidR="00000000" w:rsidRPr="00000000">
        <w:rPr>
          <w:rtl w:val="0"/>
        </w:rPr>
      </w:r>
    </w:p>
    <w:p w:rsidR="00000000" w:rsidDel="00000000" w:rsidP="00000000" w:rsidRDefault="00000000" w:rsidRPr="00000000" w14:paraId="0000005C">
      <w:pPr>
        <w:spacing w:after="30" w:lineRule="auto"/>
        <w:ind w:left="259" w:hanging="173"/>
        <w:rPr>
          <w:sz w:val="28"/>
          <w:szCs w:val="28"/>
        </w:rPr>
      </w:pPr>
      <w:r w:rsidDel="00000000" w:rsidR="00000000" w:rsidRPr="00000000">
        <w:rPr>
          <w:sz w:val="21"/>
          <w:szCs w:val="21"/>
          <w:rtl w:val="0"/>
        </w:rPr>
        <w:t xml:space="preserve">• Confirm receiving organization.</w:t>
      </w:r>
      <w:r w:rsidDel="00000000" w:rsidR="00000000" w:rsidRPr="00000000">
        <w:rPr>
          <w:rtl w:val="0"/>
        </w:rPr>
      </w:r>
    </w:p>
    <w:p w:rsidR="00000000" w:rsidDel="00000000" w:rsidP="00000000" w:rsidRDefault="00000000" w:rsidRPr="00000000" w14:paraId="0000005D">
      <w:pPr>
        <w:spacing w:after="30" w:lineRule="auto"/>
        <w:ind w:left="259" w:hanging="173"/>
        <w:rPr>
          <w:sz w:val="28"/>
          <w:szCs w:val="28"/>
        </w:rPr>
      </w:pPr>
      <w:r w:rsidDel="00000000" w:rsidR="00000000" w:rsidRPr="00000000">
        <w:rPr>
          <w:sz w:val="21"/>
          <w:szCs w:val="21"/>
          <w:rtl w:val="0"/>
        </w:rPr>
        <w:t xml:space="preserve">• Confirm acceptance where required.</w:t>
      </w:r>
      <w:r w:rsidDel="00000000" w:rsidR="00000000" w:rsidRPr="00000000">
        <w:rPr>
          <w:rtl w:val="0"/>
        </w:rPr>
      </w:r>
    </w:p>
    <w:p w:rsidR="00000000" w:rsidDel="00000000" w:rsidP="00000000" w:rsidRDefault="00000000" w:rsidRPr="00000000" w14:paraId="0000005E">
      <w:pPr>
        <w:spacing w:after="30" w:lineRule="auto"/>
        <w:ind w:left="259" w:hanging="173"/>
        <w:rPr>
          <w:sz w:val="28"/>
          <w:szCs w:val="28"/>
        </w:rPr>
      </w:pPr>
      <w:r w:rsidDel="00000000" w:rsidR="00000000" w:rsidRPr="00000000">
        <w:rPr>
          <w:sz w:val="21"/>
          <w:szCs w:val="21"/>
          <w:rtl w:val="0"/>
        </w:rPr>
        <w:t xml:space="preserve">• Coordinate approved transport.</w:t>
      </w:r>
      <w:r w:rsidDel="00000000" w:rsidR="00000000" w:rsidRPr="00000000">
        <w:rPr>
          <w:rtl w:val="0"/>
        </w:rPr>
      </w:r>
    </w:p>
    <w:p w:rsidR="00000000" w:rsidDel="00000000" w:rsidP="00000000" w:rsidRDefault="00000000" w:rsidRPr="00000000" w14:paraId="0000005F">
      <w:pPr>
        <w:spacing w:after="30" w:lineRule="auto"/>
        <w:ind w:left="259" w:hanging="173"/>
        <w:rPr>
          <w:sz w:val="28"/>
          <w:szCs w:val="28"/>
        </w:rPr>
      </w:pPr>
      <w:r w:rsidDel="00000000" w:rsidR="00000000" w:rsidRPr="00000000">
        <w:rPr>
          <w:sz w:val="21"/>
          <w:szCs w:val="21"/>
          <w:rtl w:val="0"/>
        </w:rPr>
        <w:t xml:space="preserve">• Provide authorized documentation.</w:t>
      </w:r>
      <w:r w:rsidDel="00000000" w:rsidR="00000000" w:rsidRPr="00000000">
        <w:rPr>
          <w:rtl w:val="0"/>
        </w:rPr>
      </w:r>
    </w:p>
    <w:p w:rsidR="00000000" w:rsidDel="00000000" w:rsidP="00000000" w:rsidRDefault="00000000" w:rsidRPr="00000000" w14:paraId="00000060">
      <w:pPr>
        <w:spacing w:after="30" w:lineRule="auto"/>
        <w:ind w:left="259" w:hanging="173"/>
        <w:rPr>
          <w:sz w:val="28"/>
          <w:szCs w:val="28"/>
        </w:rPr>
      </w:pPr>
      <w:r w:rsidDel="00000000" w:rsidR="00000000" w:rsidRPr="00000000">
        <w:rPr>
          <w:sz w:val="21"/>
          <w:szCs w:val="21"/>
          <w:rtl w:val="0"/>
        </w:rPr>
        <w:t xml:space="preserve">• Keep open dependencies visible.</w:t>
      </w:r>
      <w:r w:rsidDel="00000000" w:rsidR="00000000" w:rsidRPr="00000000">
        <w:rPr>
          <w:rtl w:val="0"/>
        </w:rPr>
      </w:r>
    </w:p>
    <w:p w:rsidR="00000000" w:rsidDel="00000000" w:rsidP="00000000" w:rsidRDefault="00000000" w:rsidRPr="00000000" w14:paraId="00000061">
      <w:pPr>
        <w:rPr>
          <w:sz w:val="28"/>
          <w:szCs w:val="28"/>
        </w:rPr>
      </w:pPr>
      <w:r w:rsidDel="00000000" w:rsidR="00000000" w:rsidRPr="00000000">
        <w:rPr>
          <w:b w:val="1"/>
          <w:bCs w:val="1"/>
          <w:sz w:val="23"/>
          <w:szCs w:val="23"/>
          <w:rtl w:val="0"/>
        </w:rPr>
        <w:t xml:space="preserve">Operational record and handoff</w:t>
      </w:r>
      <w:r w:rsidDel="00000000" w:rsidR="00000000" w:rsidRPr="00000000">
        <w:rPr>
          <w:rtl w:val="0"/>
        </w:rPr>
      </w:r>
    </w:p>
    <w:p w:rsidR="00000000" w:rsidDel="00000000" w:rsidP="00000000" w:rsidRDefault="00000000" w:rsidRPr="00000000" w14:paraId="00000062">
      <w:pPr>
        <w:spacing w:after="50" w:lineRule="auto"/>
        <w:rPr>
          <w:sz w:val="28"/>
          <w:szCs w:val="28"/>
        </w:rPr>
      </w:pPr>
      <w:r w:rsidDel="00000000" w:rsidR="00000000" w:rsidRPr="00000000">
        <w:rPr>
          <w:rtl w:val="0"/>
        </w:rPr>
        <w:t xml:space="preserve">External acceptance should be visible before the transfer is treated as complete.</w:t>
      </w:r>
      <w:r w:rsidDel="00000000" w:rsidR="00000000" w:rsidRPr="00000000">
        <w:rPr>
          <w:rtl w:val="0"/>
        </w:rPr>
      </w:r>
    </w:p>
    <w:p w:rsidR="00000000" w:rsidDel="00000000" w:rsidP="00000000" w:rsidRDefault="00000000" w:rsidRPr="00000000" w14:paraId="00000063">
      <w:pPr>
        <w:rPr>
          <w:sz w:val="28"/>
          <w:szCs w:val="28"/>
        </w:rPr>
      </w:pPr>
      <w:r w:rsidDel="00000000" w:rsidR="00000000" w:rsidRPr="00000000">
        <w:rPr>
          <w:b w:val="1"/>
          <w:bCs w:val="1"/>
          <w:sz w:val="23"/>
          <w:szCs w:val="23"/>
          <w:rtl w:val="0"/>
        </w:rPr>
        <w:t xml:space="preserve">Exception and escalation</w:t>
      </w:r>
      <w:r w:rsidDel="00000000" w:rsidR="00000000" w:rsidRPr="00000000">
        <w:rPr>
          <w:rtl w:val="0"/>
        </w:rPr>
      </w:r>
    </w:p>
    <w:p w:rsidR="00000000" w:rsidDel="00000000" w:rsidP="00000000" w:rsidRDefault="00000000" w:rsidRPr="00000000" w14:paraId="00000064">
      <w:pPr>
        <w:spacing w:after="50" w:lineRule="auto"/>
        <w:rPr>
          <w:sz w:val="28"/>
          <w:szCs w:val="28"/>
        </w:rPr>
      </w:pPr>
      <w:r w:rsidDel="00000000" w:rsidR="00000000" w:rsidRPr="00000000">
        <w:rPr>
          <w:rtl w:val="0"/>
        </w:rPr>
        <w:t xml:space="preserve">If acceptance is not confirmed, the transfer remains open and the responsible function should be identified.</w:t>
      </w:r>
      <w:r w:rsidDel="00000000" w:rsidR="00000000" w:rsidRPr="00000000">
        <w:rPr>
          <w:rtl w:val="0"/>
        </w:rPr>
      </w:r>
    </w:p>
    <w:p w:rsidR="00000000" w:rsidDel="00000000" w:rsidP="00000000" w:rsidRDefault="00000000" w:rsidRPr="00000000" w14:paraId="00000065">
      <w:pPr>
        <w:spacing w:after="40" w:before="120" w:lineRule="auto"/>
        <w:rPr>
          <w:sz w:val="28"/>
          <w:szCs w:val="28"/>
        </w:rPr>
      </w:pPr>
      <w:r w:rsidDel="00000000" w:rsidR="00000000" w:rsidRPr="00000000">
        <w:rPr>
          <w:b w:val="1"/>
          <w:bCs w:val="1"/>
          <w:sz w:val="27"/>
          <w:szCs w:val="27"/>
          <w:rtl w:val="0"/>
        </w:rPr>
        <w:t xml:space="preserve">8. Delays and downtime</w:t>
      </w:r>
      <w:r w:rsidDel="00000000" w:rsidR="00000000" w:rsidRPr="00000000">
        <w:rPr>
          <w:rtl w:val="0"/>
        </w:rPr>
      </w:r>
    </w:p>
    <w:p w:rsidR="00000000" w:rsidDel="00000000" w:rsidP="00000000" w:rsidRDefault="00000000" w:rsidRPr="00000000" w14:paraId="00000066">
      <w:pPr>
        <w:spacing w:after="60" w:lineRule="auto"/>
        <w:rPr>
          <w:sz w:val="28"/>
          <w:szCs w:val="28"/>
        </w:rPr>
      </w:pPr>
      <w:r w:rsidDel="00000000" w:rsidR="00000000" w:rsidRPr="00000000">
        <w:rPr>
          <w:rtl w:val="0"/>
        </w:rPr>
        <w:t xml:space="preserve">Delays can arise from capacity, transport, documentation, receiving acceptance or system issues. The operational response should keep the reason at the level known, owner and next action visible.</w:t>
      </w:r>
      <w:r w:rsidDel="00000000" w:rsidR="00000000" w:rsidRPr="00000000">
        <w:rPr>
          <w:rtl w:val="0"/>
        </w:rPr>
      </w:r>
    </w:p>
    <w:p w:rsidR="00000000" w:rsidDel="00000000" w:rsidP="00000000" w:rsidRDefault="00000000" w:rsidRPr="00000000" w14:paraId="00000067">
      <w:pPr>
        <w:rPr>
          <w:sz w:val="28"/>
          <w:szCs w:val="28"/>
        </w:rPr>
      </w:pPr>
      <w:r w:rsidDel="00000000" w:rsidR="00000000" w:rsidRPr="00000000">
        <w:rPr>
          <w:b w:val="1"/>
          <w:bCs w:val="1"/>
          <w:sz w:val="23"/>
          <w:szCs w:val="23"/>
          <w:rtl w:val="0"/>
        </w:rPr>
        <w:t xml:space="preserve">Key actions</w:t>
      </w:r>
      <w:r w:rsidDel="00000000" w:rsidR="00000000" w:rsidRPr="00000000">
        <w:rPr>
          <w:rtl w:val="0"/>
        </w:rPr>
      </w:r>
    </w:p>
    <w:p w:rsidR="00000000" w:rsidDel="00000000" w:rsidP="00000000" w:rsidRDefault="00000000" w:rsidRPr="00000000" w14:paraId="00000068">
      <w:pPr>
        <w:spacing w:after="30" w:lineRule="auto"/>
        <w:ind w:left="259" w:hanging="173"/>
        <w:rPr>
          <w:sz w:val="28"/>
          <w:szCs w:val="28"/>
        </w:rPr>
      </w:pPr>
      <w:r w:rsidDel="00000000" w:rsidR="00000000" w:rsidRPr="00000000">
        <w:rPr>
          <w:sz w:val="21"/>
          <w:szCs w:val="21"/>
          <w:rtl w:val="0"/>
        </w:rPr>
        <w:t xml:space="preserve">• Record the dependency.</w:t>
      </w:r>
      <w:r w:rsidDel="00000000" w:rsidR="00000000" w:rsidRPr="00000000">
        <w:rPr>
          <w:rtl w:val="0"/>
        </w:rPr>
      </w:r>
    </w:p>
    <w:p w:rsidR="00000000" w:rsidDel="00000000" w:rsidP="00000000" w:rsidRDefault="00000000" w:rsidRPr="00000000" w14:paraId="00000069">
      <w:pPr>
        <w:spacing w:after="30" w:lineRule="auto"/>
        <w:ind w:left="259" w:hanging="173"/>
        <w:rPr>
          <w:sz w:val="28"/>
          <w:szCs w:val="28"/>
        </w:rPr>
      </w:pPr>
      <w:r w:rsidDel="00000000" w:rsidR="00000000" w:rsidRPr="00000000">
        <w:rPr>
          <w:sz w:val="21"/>
          <w:szCs w:val="21"/>
          <w:rtl w:val="0"/>
        </w:rPr>
        <w:t xml:space="preserve">• Assign an owner.</w:t>
      </w:r>
      <w:r w:rsidDel="00000000" w:rsidR="00000000" w:rsidRPr="00000000">
        <w:rPr>
          <w:rtl w:val="0"/>
        </w:rPr>
      </w:r>
    </w:p>
    <w:p w:rsidR="00000000" w:rsidDel="00000000" w:rsidP="00000000" w:rsidRDefault="00000000" w:rsidRPr="00000000" w14:paraId="0000006A">
      <w:pPr>
        <w:spacing w:after="30" w:lineRule="auto"/>
        <w:ind w:left="259" w:hanging="173"/>
        <w:rPr>
          <w:sz w:val="28"/>
          <w:szCs w:val="28"/>
        </w:rPr>
      </w:pPr>
      <w:r w:rsidDel="00000000" w:rsidR="00000000" w:rsidRPr="00000000">
        <w:rPr>
          <w:sz w:val="21"/>
          <w:szCs w:val="21"/>
          <w:rtl w:val="0"/>
        </w:rPr>
        <w:t xml:space="preserve">• Record the next action.</w:t>
      </w:r>
      <w:r w:rsidDel="00000000" w:rsidR="00000000" w:rsidRPr="00000000">
        <w:rPr>
          <w:rtl w:val="0"/>
        </w:rPr>
      </w:r>
    </w:p>
    <w:p w:rsidR="00000000" w:rsidDel="00000000" w:rsidP="00000000" w:rsidRDefault="00000000" w:rsidRPr="00000000" w14:paraId="0000006B">
      <w:pPr>
        <w:spacing w:after="30" w:lineRule="auto"/>
        <w:ind w:left="259" w:hanging="173"/>
        <w:rPr>
          <w:sz w:val="28"/>
          <w:szCs w:val="28"/>
        </w:rPr>
      </w:pPr>
      <w:r w:rsidDel="00000000" w:rsidR="00000000" w:rsidRPr="00000000">
        <w:rPr>
          <w:sz w:val="21"/>
          <w:szCs w:val="21"/>
          <w:rtl w:val="0"/>
        </w:rPr>
        <w:t xml:space="preserve">• Use approved downtime procedures.</w:t>
      </w:r>
      <w:r w:rsidDel="00000000" w:rsidR="00000000" w:rsidRPr="00000000">
        <w:rPr>
          <w:rtl w:val="0"/>
        </w:rPr>
      </w:r>
    </w:p>
    <w:p w:rsidR="00000000" w:rsidDel="00000000" w:rsidP="00000000" w:rsidRDefault="00000000" w:rsidRPr="00000000" w14:paraId="0000006C">
      <w:pPr>
        <w:spacing w:after="30" w:lineRule="auto"/>
        <w:ind w:left="259" w:hanging="173"/>
        <w:rPr>
          <w:sz w:val="28"/>
          <w:szCs w:val="28"/>
        </w:rPr>
      </w:pPr>
      <w:r w:rsidDel="00000000" w:rsidR="00000000" w:rsidRPr="00000000">
        <w:rPr>
          <w:sz w:val="21"/>
          <w:szCs w:val="21"/>
          <w:rtl w:val="0"/>
        </w:rPr>
        <w:t xml:space="preserve">• Reconcile temporary records after restoration.</w:t>
      </w:r>
      <w:r w:rsidDel="00000000" w:rsidR="00000000" w:rsidRPr="00000000">
        <w:rPr>
          <w:rtl w:val="0"/>
        </w:rPr>
      </w:r>
    </w:p>
    <w:p w:rsidR="00000000" w:rsidDel="00000000" w:rsidP="00000000" w:rsidRDefault="00000000" w:rsidRPr="00000000" w14:paraId="0000006D">
      <w:pPr>
        <w:rPr>
          <w:sz w:val="28"/>
          <w:szCs w:val="28"/>
        </w:rPr>
      </w:pPr>
      <w:r w:rsidDel="00000000" w:rsidR="00000000" w:rsidRPr="00000000">
        <w:rPr>
          <w:b w:val="1"/>
          <w:bCs w:val="1"/>
          <w:sz w:val="23"/>
          <w:szCs w:val="23"/>
          <w:rtl w:val="0"/>
        </w:rPr>
        <w:t xml:space="preserve">Operational record and handoff</w:t>
      </w:r>
      <w:r w:rsidDel="00000000" w:rsidR="00000000" w:rsidRPr="00000000">
        <w:rPr>
          <w:rtl w:val="0"/>
        </w:rPr>
      </w:r>
    </w:p>
    <w:p w:rsidR="00000000" w:rsidDel="00000000" w:rsidP="00000000" w:rsidRDefault="00000000" w:rsidRPr="00000000" w14:paraId="0000006E">
      <w:pPr>
        <w:spacing w:after="50" w:lineRule="auto"/>
        <w:rPr>
          <w:sz w:val="28"/>
          <w:szCs w:val="28"/>
        </w:rPr>
      </w:pPr>
      <w:r w:rsidDel="00000000" w:rsidR="00000000" w:rsidRPr="00000000">
        <w:rPr>
          <w:rtl w:val="0"/>
        </w:rPr>
        <w:t xml:space="preserve">Open exceptions should remain visible during shift changes and should not depend on informal memory.</w:t>
      </w:r>
      <w:r w:rsidDel="00000000" w:rsidR="00000000" w:rsidRPr="00000000">
        <w:rPr>
          <w:rtl w:val="0"/>
        </w:rPr>
      </w:r>
    </w:p>
    <w:p w:rsidR="00000000" w:rsidDel="00000000" w:rsidP="00000000" w:rsidRDefault="00000000" w:rsidRPr="00000000" w14:paraId="0000006F">
      <w:pPr>
        <w:rPr>
          <w:sz w:val="28"/>
          <w:szCs w:val="28"/>
        </w:rPr>
      </w:pPr>
      <w:r w:rsidDel="00000000" w:rsidR="00000000" w:rsidRPr="00000000">
        <w:rPr>
          <w:b w:val="1"/>
          <w:bCs w:val="1"/>
          <w:sz w:val="23"/>
          <w:szCs w:val="23"/>
          <w:rtl w:val="0"/>
        </w:rPr>
        <w:t xml:space="preserve">Exception and escalation</w:t>
      </w:r>
      <w:r w:rsidDel="00000000" w:rsidR="00000000" w:rsidRPr="00000000">
        <w:rPr>
          <w:rtl w:val="0"/>
        </w:rPr>
      </w:r>
    </w:p>
    <w:p w:rsidR="00000000" w:rsidDel="00000000" w:rsidP="00000000" w:rsidRDefault="00000000" w:rsidRPr="00000000" w14:paraId="00000070">
      <w:pPr>
        <w:spacing w:after="50" w:lineRule="auto"/>
        <w:rPr>
          <w:sz w:val="28"/>
          <w:szCs w:val="28"/>
        </w:rPr>
      </w:pPr>
      <w:r w:rsidDel="00000000" w:rsidR="00000000" w:rsidRPr="00000000">
        <w:rPr>
          <w:rtl w:val="0"/>
        </w:rPr>
        <w:t xml:space="preserve">Do not create an unofficial permanent workflow during downtime; use the approved procedure and reconciliation route.</w:t>
      </w:r>
      <w:r w:rsidDel="00000000" w:rsidR="00000000" w:rsidRPr="00000000">
        <w:rPr>
          <w:rtl w:val="0"/>
        </w:rPr>
      </w:r>
    </w:p>
    <w:p w:rsidR="00000000" w:rsidDel="00000000" w:rsidP="00000000" w:rsidRDefault="00000000" w:rsidRPr="00000000" w14:paraId="00000071">
      <w:pPr>
        <w:spacing w:after="40" w:before="120" w:lineRule="auto"/>
        <w:rPr>
          <w:sz w:val="28"/>
          <w:szCs w:val="28"/>
        </w:rPr>
      </w:pPr>
      <w:r w:rsidDel="00000000" w:rsidR="00000000" w:rsidRPr="00000000">
        <w:rPr>
          <w:b w:val="1"/>
          <w:bCs w:val="1"/>
          <w:sz w:val="27"/>
          <w:szCs w:val="27"/>
          <w:rtl w:val="0"/>
        </w:rPr>
        <w:t xml:space="preserve">9. Communication and privacy</w:t>
      </w:r>
      <w:r w:rsidDel="00000000" w:rsidR="00000000" w:rsidRPr="00000000">
        <w:rPr>
          <w:rtl w:val="0"/>
        </w:rPr>
      </w:r>
    </w:p>
    <w:p w:rsidR="00000000" w:rsidDel="00000000" w:rsidP="00000000" w:rsidRDefault="00000000" w:rsidRPr="00000000" w14:paraId="00000072">
      <w:pPr>
        <w:spacing w:after="60" w:lineRule="auto"/>
        <w:rPr>
          <w:sz w:val="28"/>
          <w:szCs w:val="28"/>
        </w:rPr>
      </w:pPr>
      <w:r w:rsidDel="00000000" w:rsidR="00000000" w:rsidRPr="00000000">
        <w:rPr>
          <w:rtl w:val="0"/>
        </w:rPr>
        <w:t xml:space="preserve">Transfer communication should be factual, necessary and directed to an appropriate recipient. Clinical questions should be routed to authorized clinical personnel.</w:t>
      </w:r>
      <w:r w:rsidDel="00000000" w:rsidR="00000000" w:rsidRPr="00000000">
        <w:rPr>
          <w:rtl w:val="0"/>
        </w:rPr>
      </w:r>
    </w:p>
    <w:p w:rsidR="00000000" w:rsidDel="00000000" w:rsidP="00000000" w:rsidRDefault="00000000" w:rsidRPr="00000000" w14:paraId="00000073">
      <w:pPr>
        <w:rPr>
          <w:sz w:val="28"/>
          <w:szCs w:val="28"/>
        </w:rPr>
      </w:pPr>
      <w:r w:rsidDel="00000000" w:rsidR="00000000" w:rsidRPr="00000000">
        <w:rPr>
          <w:b w:val="1"/>
          <w:bCs w:val="1"/>
          <w:sz w:val="23"/>
          <w:szCs w:val="23"/>
          <w:rtl w:val="0"/>
        </w:rPr>
        <w:t xml:space="preserve">Key actions</w:t>
      </w:r>
      <w:r w:rsidDel="00000000" w:rsidR="00000000" w:rsidRPr="00000000">
        <w:rPr>
          <w:rtl w:val="0"/>
        </w:rPr>
      </w:r>
    </w:p>
    <w:p w:rsidR="00000000" w:rsidDel="00000000" w:rsidP="00000000" w:rsidRDefault="00000000" w:rsidRPr="00000000" w14:paraId="00000074">
      <w:pPr>
        <w:spacing w:after="30" w:lineRule="auto"/>
        <w:ind w:left="259" w:hanging="173"/>
        <w:rPr>
          <w:sz w:val="28"/>
          <w:szCs w:val="28"/>
        </w:rPr>
      </w:pPr>
      <w:r w:rsidDel="00000000" w:rsidR="00000000" w:rsidRPr="00000000">
        <w:rPr>
          <w:sz w:val="21"/>
          <w:szCs w:val="21"/>
          <w:rtl w:val="0"/>
        </w:rPr>
        <w:t xml:space="preserve">• Use approved channels.</w:t>
      </w:r>
      <w:r w:rsidDel="00000000" w:rsidR="00000000" w:rsidRPr="00000000">
        <w:rPr>
          <w:rtl w:val="0"/>
        </w:rPr>
      </w:r>
    </w:p>
    <w:p w:rsidR="00000000" w:rsidDel="00000000" w:rsidP="00000000" w:rsidRDefault="00000000" w:rsidRPr="00000000" w14:paraId="00000075">
      <w:pPr>
        <w:spacing w:after="30" w:lineRule="auto"/>
        <w:ind w:left="259" w:hanging="173"/>
        <w:rPr>
          <w:sz w:val="28"/>
          <w:szCs w:val="28"/>
        </w:rPr>
      </w:pPr>
      <w:r w:rsidDel="00000000" w:rsidR="00000000" w:rsidRPr="00000000">
        <w:rPr>
          <w:sz w:val="21"/>
          <w:szCs w:val="21"/>
          <w:rtl w:val="0"/>
        </w:rPr>
        <w:t xml:space="preserve">• Confirm recipient.</w:t>
      </w:r>
      <w:r w:rsidDel="00000000" w:rsidR="00000000" w:rsidRPr="00000000">
        <w:rPr>
          <w:rtl w:val="0"/>
        </w:rPr>
      </w:r>
    </w:p>
    <w:p w:rsidR="00000000" w:rsidDel="00000000" w:rsidP="00000000" w:rsidRDefault="00000000" w:rsidRPr="00000000" w14:paraId="00000076">
      <w:pPr>
        <w:spacing w:after="30" w:lineRule="auto"/>
        <w:ind w:left="259" w:hanging="173"/>
        <w:rPr>
          <w:sz w:val="28"/>
          <w:szCs w:val="28"/>
        </w:rPr>
      </w:pPr>
      <w:r w:rsidDel="00000000" w:rsidR="00000000" w:rsidRPr="00000000">
        <w:rPr>
          <w:sz w:val="21"/>
          <w:szCs w:val="21"/>
          <w:rtl w:val="0"/>
        </w:rPr>
        <w:t xml:space="preserve">• Share only necessary information.</w:t>
      </w:r>
      <w:r w:rsidDel="00000000" w:rsidR="00000000" w:rsidRPr="00000000">
        <w:rPr>
          <w:rtl w:val="0"/>
        </w:rPr>
      </w:r>
    </w:p>
    <w:p w:rsidR="00000000" w:rsidDel="00000000" w:rsidP="00000000" w:rsidRDefault="00000000" w:rsidRPr="00000000" w14:paraId="00000077">
      <w:pPr>
        <w:spacing w:after="30" w:lineRule="auto"/>
        <w:ind w:left="259" w:hanging="173"/>
        <w:rPr>
          <w:sz w:val="28"/>
          <w:szCs w:val="28"/>
        </w:rPr>
      </w:pPr>
      <w:r w:rsidDel="00000000" w:rsidR="00000000" w:rsidRPr="00000000">
        <w:rPr>
          <w:sz w:val="21"/>
          <w:szCs w:val="21"/>
          <w:rtl w:val="0"/>
        </w:rPr>
        <w:t xml:space="preserve">• Record material operational communication.</w:t>
      </w:r>
      <w:r w:rsidDel="00000000" w:rsidR="00000000" w:rsidRPr="00000000">
        <w:rPr>
          <w:rtl w:val="0"/>
        </w:rPr>
      </w:r>
    </w:p>
    <w:p w:rsidR="00000000" w:rsidDel="00000000" w:rsidP="00000000" w:rsidRDefault="00000000" w:rsidRPr="00000000" w14:paraId="00000078">
      <w:pPr>
        <w:spacing w:after="30" w:lineRule="auto"/>
        <w:ind w:left="259" w:hanging="173"/>
        <w:rPr>
          <w:sz w:val="28"/>
          <w:szCs w:val="28"/>
        </w:rPr>
      </w:pPr>
      <w:r w:rsidDel="00000000" w:rsidR="00000000" w:rsidRPr="00000000">
        <w:rPr>
          <w:sz w:val="21"/>
          <w:szCs w:val="21"/>
          <w:rtl w:val="0"/>
        </w:rPr>
        <w:t xml:space="preserve">• Protect confidential information.</w:t>
      </w:r>
      <w:r w:rsidDel="00000000" w:rsidR="00000000" w:rsidRPr="00000000">
        <w:rPr>
          <w:rtl w:val="0"/>
        </w:rPr>
      </w:r>
    </w:p>
    <w:p w:rsidR="00000000" w:rsidDel="00000000" w:rsidP="00000000" w:rsidRDefault="00000000" w:rsidRPr="00000000" w14:paraId="00000079">
      <w:pPr>
        <w:rPr>
          <w:sz w:val="28"/>
          <w:szCs w:val="28"/>
        </w:rPr>
      </w:pPr>
      <w:r w:rsidDel="00000000" w:rsidR="00000000" w:rsidRPr="00000000">
        <w:rPr>
          <w:b w:val="1"/>
          <w:bCs w:val="1"/>
          <w:sz w:val="23"/>
          <w:szCs w:val="23"/>
          <w:rtl w:val="0"/>
        </w:rPr>
        <w:t xml:space="preserve">Operational record and handoff</w:t>
      </w:r>
      <w:r w:rsidDel="00000000" w:rsidR="00000000" w:rsidRPr="00000000">
        <w:rPr>
          <w:rtl w:val="0"/>
        </w:rPr>
      </w:r>
    </w:p>
    <w:p w:rsidR="00000000" w:rsidDel="00000000" w:rsidP="00000000" w:rsidRDefault="00000000" w:rsidRPr="00000000" w14:paraId="0000007A">
      <w:pPr>
        <w:spacing w:after="50" w:lineRule="auto"/>
        <w:rPr>
          <w:sz w:val="28"/>
          <w:szCs w:val="28"/>
        </w:rPr>
      </w:pPr>
      <w:r w:rsidDel="00000000" w:rsidR="00000000" w:rsidRPr="00000000">
        <w:rPr>
          <w:rtl w:val="0"/>
        </w:rPr>
        <w:t xml:space="preserve">Documentation should be sufficient for continuity without unnecessary duplication of sensitive information.</w:t>
      </w:r>
      <w:r w:rsidDel="00000000" w:rsidR="00000000" w:rsidRPr="00000000">
        <w:rPr>
          <w:rtl w:val="0"/>
        </w:rPr>
      </w:r>
    </w:p>
    <w:p w:rsidR="00000000" w:rsidDel="00000000" w:rsidP="00000000" w:rsidRDefault="00000000" w:rsidRPr="00000000" w14:paraId="0000007B">
      <w:pPr>
        <w:rPr>
          <w:sz w:val="28"/>
          <w:szCs w:val="28"/>
        </w:rPr>
      </w:pPr>
      <w:r w:rsidDel="00000000" w:rsidR="00000000" w:rsidRPr="00000000">
        <w:rPr>
          <w:b w:val="1"/>
          <w:bCs w:val="1"/>
          <w:sz w:val="23"/>
          <w:szCs w:val="23"/>
          <w:rtl w:val="0"/>
        </w:rPr>
        <w:t xml:space="preserve">Exception and escalation</w:t>
      </w:r>
      <w:r w:rsidDel="00000000" w:rsidR="00000000" w:rsidRPr="00000000">
        <w:rPr>
          <w:rtl w:val="0"/>
        </w:rPr>
      </w:r>
    </w:p>
    <w:p w:rsidR="00000000" w:rsidDel="00000000" w:rsidP="00000000" w:rsidRDefault="00000000" w:rsidRPr="00000000" w14:paraId="0000007C">
      <w:pPr>
        <w:spacing w:after="50" w:lineRule="auto"/>
        <w:rPr>
          <w:sz w:val="28"/>
          <w:szCs w:val="28"/>
        </w:rPr>
      </w:pPr>
      <w:r w:rsidDel="00000000" w:rsidR="00000000" w:rsidRPr="00000000">
        <w:rPr>
          <w:rtl w:val="0"/>
        </w:rPr>
        <w:t xml:space="preserve">When communication scope is uncertain, use the approved supervisory or escalation route.</w:t>
      </w:r>
      <w:r w:rsidDel="00000000" w:rsidR="00000000" w:rsidRPr="00000000">
        <w:rPr>
          <w:rtl w:val="0"/>
        </w:rPr>
      </w:r>
    </w:p>
    <w:p w:rsidR="00000000" w:rsidDel="00000000" w:rsidP="00000000" w:rsidRDefault="00000000" w:rsidRPr="00000000" w14:paraId="0000007D">
      <w:pPr>
        <w:spacing w:after="40" w:before="120" w:lineRule="auto"/>
        <w:rPr>
          <w:sz w:val="28"/>
          <w:szCs w:val="28"/>
        </w:rPr>
      </w:pPr>
      <w:r w:rsidDel="00000000" w:rsidR="00000000" w:rsidRPr="00000000">
        <w:rPr>
          <w:b w:val="1"/>
          <w:bCs w:val="1"/>
          <w:sz w:val="27"/>
          <w:szCs w:val="27"/>
          <w:rtl w:val="0"/>
        </w:rPr>
        <w:t xml:space="preserve">10. Completion and review</w:t>
      </w:r>
      <w:r w:rsidDel="00000000" w:rsidR="00000000" w:rsidRPr="00000000">
        <w:rPr>
          <w:rtl w:val="0"/>
        </w:rPr>
      </w:r>
    </w:p>
    <w:p w:rsidR="00000000" w:rsidDel="00000000" w:rsidP="00000000" w:rsidRDefault="00000000" w:rsidRPr="00000000" w14:paraId="0000007E">
      <w:pPr>
        <w:spacing w:after="60" w:lineRule="auto"/>
        <w:rPr>
          <w:sz w:val="28"/>
          <w:szCs w:val="28"/>
        </w:rPr>
      </w:pPr>
      <w:r w:rsidDel="00000000" w:rsidR="00000000" w:rsidRPr="00000000">
        <w:rPr>
          <w:rtl w:val="0"/>
        </w:rPr>
        <w:t xml:space="preserve">A transfer is complete only when the approved receiving state has been established and relevant operational records are reconciled. Review can then identify recurring coordination issues.</w:t>
      </w:r>
      <w:r w:rsidDel="00000000" w:rsidR="00000000" w:rsidRPr="00000000">
        <w:rPr>
          <w:rtl w:val="0"/>
        </w:rPr>
      </w:r>
    </w:p>
    <w:p w:rsidR="00000000" w:rsidDel="00000000" w:rsidP="00000000" w:rsidRDefault="00000000" w:rsidRPr="00000000" w14:paraId="0000007F">
      <w:pPr>
        <w:rPr>
          <w:sz w:val="28"/>
          <w:szCs w:val="28"/>
        </w:rPr>
      </w:pPr>
      <w:r w:rsidDel="00000000" w:rsidR="00000000" w:rsidRPr="00000000">
        <w:rPr>
          <w:b w:val="1"/>
          <w:bCs w:val="1"/>
          <w:sz w:val="23"/>
          <w:szCs w:val="23"/>
          <w:rtl w:val="0"/>
        </w:rPr>
        <w:t xml:space="preserve">Key actions</w:t>
      </w:r>
      <w:r w:rsidDel="00000000" w:rsidR="00000000" w:rsidRPr="00000000">
        <w:rPr>
          <w:rtl w:val="0"/>
        </w:rPr>
      </w:r>
    </w:p>
    <w:p w:rsidR="00000000" w:rsidDel="00000000" w:rsidP="00000000" w:rsidRDefault="00000000" w:rsidRPr="00000000" w14:paraId="00000080">
      <w:pPr>
        <w:spacing w:after="30" w:lineRule="auto"/>
        <w:ind w:left="259" w:hanging="173"/>
        <w:rPr>
          <w:sz w:val="28"/>
          <w:szCs w:val="28"/>
        </w:rPr>
      </w:pPr>
      <w:r w:rsidDel="00000000" w:rsidR="00000000" w:rsidRPr="00000000">
        <w:rPr>
          <w:sz w:val="21"/>
          <w:szCs w:val="21"/>
          <w:rtl w:val="0"/>
        </w:rPr>
        <w:t xml:space="preserve">• Confirm actual destination.</w:t>
      </w:r>
      <w:r w:rsidDel="00000000" w:rsidR="00000000" w:rsidRPr="00000000">
        <w:rPr>
          <w:rtl w:val="0"/>
        </w:rPr>
      </w:r>
    </w:p>
    <w:p w:rsidR="00000000" w:rsidDel="00000000" w:rsidP="00000000" w:rsidRDefault="00000000" w:rsidRPr="00000000" w14:paraId="00000081">
      <w:pPr>
        <w:spacing w:after="30" w:lineRule="auto"/>
        <w:ind w:left="259" w:hanging="173"/>
        <w:rPr>
          <w:sz w:val="28"/>
          <w:szCs w:val="28"/>
        </w:rPr>
      </w:pPr>
      <w:r w:rsidDel="00000000" w:rsidR="00000000" w:rsidRPr="00000000">
        <w:rPr>
          <w:sz w:val="21"/>
          <w:szCs w:val="21"/>
          <w:rtl w:val="0"/>
        </w:rPr>
        <w:t xml:space="preserve">• Reconcile bed/resource status.</w:t>
      </w:r>
      <w:r w:rsidDel="00000000" w:rsidR="00000000" w:rsidRPr="00000000">
        <w:rPr>
          <w:rtl w:val="0"/>
        </w:rPr>
      </w:r>
    </w:p>
    <w:p w:rsidR="00000000" w:rsidDel="00000000" w:rsidP="00000000" w:rsidRDefault="00000000" w:rsidRPr="00000000" w14:paraId="00000082">
      <w:pPr>
        <w:spacing w:after="30" w:lineRule="auto"/>
        <w:ind w:left="259" w:hanging="173"/>
        <w:rPr>
          <w:sz w:val="28"/>
          <w:szCs w:val="28"/>
        </w:rPr>
      </w:pPr>
      <w:r w:rsidDel="00000000" w:rsidR="00000000" w:rsidRPr="00000000">
        <w:rPr>
          <w:sz w:val="21"/>
          <w:szCs w:val="21"/>
          <w:rtl w:val="0"/>
        </w:rPr>
        <w:t xml:space="preserve">• Confirm receiving ownership.</w:t>
      </w:r>
      <w:r w:rsidDel="00000000" w:rsidR="00000000" w:rsidRPr="00000000">
        <w:rPr>
          <w:rtl w:val="0"/>
        </w:rPr>
      </w:r>
    </w:p>
    <w:p w:rsidR="00000000" w:rsidDel="00000000" w:rsidP="00000000" w:rsidRDefault="00000000" w:rsidRPr="00000000" w14:paraId="00000083">
      <w:pPr>
        <w:spacing w:after="30" w:lineRule="auto"/>
        <w:ind w:left="259" w:hanging="173"/>
        <w:rPr>
          <w:sz w:val="28"/>
          <w:szCs w:val="28"/>
        </w:rPr>
      </w:pPr>
      <w:r w:rsidDel="00000000" w:rsidR="00000000" w:rsidRPr="00000000">
        <w:rPr>
          <w:sz w:val="21"/>
          <w:szCs w:val="21"/>
          <w:rtl w:val="0"/>
        </w:rPr>
        <w:t xml:space="preserve">• Close or formally hand over open work.</w:t>
      </w:r>
      <w:r w:rsidDel="00000000" w:rsidR="00000000" w:rsidRPr="00000000">
        <w:rPr>
          <w:rtl w:val="0"/>
        </w:rPr>
      </w:r>
    </w:p>
    <w:p w:rsidR="00000000" w:rsidDel="00000000" w:rsidP="00000000" w:rsidRDefault="00000000" w:rsidRPr="00000000" w14:paraId="00000084">
      <w:pPr>
        <w:spacing w:after="30" w:lineRule="auto"/>
        <w:ind w:left="259" w:hanging="173"/>
        <w:rPr>
          <w:sz w:val="28"/>
          <w:szCs w:val="28"/>
        </w:rPr>
      </w:pPr>
      <w:r w:rsidDel="00000000" w:rsidR="00000000" w:rsidRPr="00000000">
        <w:rPr>
          <w:sz w:val="21"/>
          <w:szCs w:val="21"/>
          <w:rtl w:val="0"/>
        </w:rPr>
        <w:t xml:space="preserve">• Record improvement actions where required.</w:t>
      </w:r>
      <w:r w:rsidDel="00000000" w:rsidR="00000000" w:rsidRPr="00000000">
        <w:rPr>
          <w:rtl w:val="0"/>
        </w:rPr>
      </w:r>
    </w:p>
    <w:p w:rsidR="00000000" w:rsidDel="00000000" w:rsidP="00000000" w:rsidRDefault="00000000" w:rsidRPr="00000000" w14:paraId="00000085">
      <w:pPr>
        <w:rPr>
          <w:sz w:val="28"/>
          <w:szCs w:val="28"/>
        </w:rPr>
      </w:pPr>
      <w:r w:rsidDel="00000000" w:rsidR="00000000" w:rsidRPr="00000000">
        <w:rPr>
          <w:b w:val="1"/>
          <w:bCs w:val="1"/>
          <w:sz w:val="23"/>
          <w:szCs w:val="23"/>
          <w:rtl w:val="0"/>
        </w:rPr>
        <w:t xml:space="preserve">Operational record and handoff</w:t>
      </w:r>
      <w:r w:rsidDel="00000000" w:rsidR="00000000" w:rsidRPr="00000000">
        <w:rPr>
          <w:rtl w:val="0"/>
        </w:rPr>
      </w:r>
    </w:p>
    <w:p w:rsidR="00000000" w:rsidDel="00000000" w:rsidP="00000000" w:rsidRDefault="00000000" w:rsidRPr="00000000" w14:paraId="00000086">
      <w:pPr>
        <w:spacing w:after="50" w:lineRule="auto"/>
        <w:rPr>
          <w:sz w:val="28"/>
          <w:szCs w:val="28"/>
        </w:rPr>
      </w:pPr>
      <w:r w:rsidDel="00000000" w:rsidR="00000000" w:rsidRPr="00000000">
        <w:rPr>
          <w:rtl w:val="0"/>
        </w:rPr>
        <w:t xml:space="preserve">The final record should make it clear that the transition has reached the approved operational state.</w:t>
      </w:r>
      <w:r w:rsidDel="00000000" w:rsidR="00000000" w:rsidRPr="00000000">
        <w:rPr>
          <w:rtl w:val="0"/>
        </w:rPr>
      </w:r>
    </w:p>
    <w:p w:rsidR="00000000" w:rsidDel="00000000" w:rsidP="00000000" w:rsidRDefault="00000000" w:rsidRPr="00000000" w14:paraId="00000087">
      <w:pPr>
        <w:rPr>
          <w:sz w:val="28"/>
          <w:szCs w:val="28"/>
        </w:rPr>
      </w:pPr>
      <w:r w:rsidDel="00000000" w:rsidR="00000000" w:rsidRPr="00000000">
        <w:rPr>
          <w:b w:val="1"/>
          <w:bCs w:val="1"/>
          <w:sz w:val="23"/>
          <w:szCs w:val="23"/>
          <w:rtl w:val="0"/>
        </w:rPr>
        <w:t xml:space="preserve">Exception and escalation</w:t>
      </w:r>
      <w:r w:rsidDel="00000000" w:rsidR="00000000" w:rsidRPr="00000000">
        <w:rPr>
          <w:rtl w:val="0"/>
        </w:rPr>
      </w:r>
    </w:p>
    <w:p w:rsidR="00000000" w:rsidDel="00000000" w:rsidP="00000000" w:rsidRDefault="00000000" w:rsidRPr="00000000" w14:paraId="00000088">
      <w:pPr>
        <w:spacing w:after="50" w:lineRule="auto"/>
        <w:rPr>
          <w:sz w:val="28"/>
          <w:szCs w:val="28"/>
        </w:rPr>
      </w:pPr>
      <w:r w:rsidDel="00000000" w:rsidR="00000000" w:rsidRPr="00000000">
        <w:rPr>
          <w:rtl w:val="0"/>
        </w:rPr>
        <w:t xml:space="preserve">Recurring issues should be routed to the relevant process owner rather than repeatedly recorded without follow-up.</w:t>
      </w:r>
      <w:r w:rsidDel="00000000" w:rsidR="00000000" w:rsidRPr="00000000">
        <w:rPr>
          <w:rtl w:val="0"/>
        </w:rPr>
      </w:r>
    </w:p>
    <w:sectPr>
      <w:footerReference r:id="rId7" w:type="default"/>
      <w:pgSz w:h="15840" w:w="12240" w:orient="portrait"/>
      <w:pgMar w:bottom="605" w:top="547" w:left="749" w:right="749"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2"/>
        <w:szCs w:val="12"/>
        <w:u w:val="none"/>
        <w:shd w:fill="auto" w:val="clear"/>
        <w:vertAlign w:val="baseline"/>
        <w:rtl w:val="0"/>
      </w:rPr>
      <w:t xml:space="preserve">MedCore Hospitals | Patient Transfer Protocol</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ImYMkL9hNES93UNpGirOHf+YxOw==">CgMxLjA4AHIhMXI3Tm9pRzY3NzR1LW9Zb0ZzWGoyLVYyVjR3cHNUR0JF</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