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9BF" w:rsidRDefault="00C379BF" w:rsidP="00C379BF">
      <w:pPr>
        <w:pStyle w:val="a9"/>
        <w:numPr>
          <w:ilvl w:val="0"/>
          <w:numId w:val="1"/>
        </w:numPr>
        <w:ind w:leftChars="0"/>
      </w:pPr>
      <w:r>
        <w:rPr>
          <w:rFonts w:hint="eastAsia"/>
        </w:rPr>
        <w:t>リアルケースシナリオ</w:t>
      </w:r>
      <w:r w:rsidR="00AB2AD5">
        <w:rPr>
          <w:rFonts w:hint="eastAsia"/>
        </w:rPr>
        <w:t xml:space="preserve">　　　福井大学</w:t>
      </w:r>
    </w:p>
    <w:p w:rsidR="00C379BF" w:rsidRDefault="00C379BF" w:rsidP="00C379BF">
      <w:pPr>
        <w:pStyle w:val="a9"/>
        <w:numPr>
          <w:ilvl w:val="0"/>
          <w:numId w:val="2"/>
        </w:numPr>
        <w:ind w:leftChars="0"/>
      </w:pPr>
      <w:r>
        <w:rPr>
          <w:rFonts w:hint="eastAsia"/>
        </w:rPr>
        <w:t>リアルケースシナリオの変更点</w:t>
      </w:r>
    </w:p>
    <w:p w:rsidR="00C379BF" w:rsidRDefault="00C379BF" w:rsidP="00C379BF">
      <w:pPr>
        <w:pStyle w:val="a9"/>
        <w:ind w:leftChars="0" w:left="720"/>
      </w:pPr>
      <w:r>
        <w:rPr>
          <w:rFonts w:hint="eastAsia"/>
        </w:rPr>
        <w:t xml:space="preserve">　</w:t>
      </w:r>
      <w:r>
        <w:rPr>
          <w:rFonts w:hint="eastAsia"/>
        </w:rPr>
        <w:t>14</w:t>
      </w:r>
      <w:r>
        <w:rPr>
          <w:rFonts w:hint="eastAsia"/>
        </w:rPr>
        <w:t>回大会までは　　現状の生産工程では</w:t>
      </w:r>
      <w:r>
        <w:rPr>
          <w:rFonts w:hint="eastAsia"/>
        </w:rPr>
        <w:t>1000</w:t>
      </w:r>
      <w:r>
        <w:rPr>
          <w:rFonts w:hint="eastAsia"/>
        </w:rPr>
        <w:t>台生産不可能</w:t>
      </w:r>
    </w:p>
    <w:p w:rsidR="00C379BF" w:rsidRDefault="00C379BF" w:rsidP="00C379BF">
      <w:pPr>
        <w:pStyle w:val="a9"/>
        <w:ind w:leftChars="0" w:left="720"/>
      </w:pPr>
      <w:r>
        <w:rPr>
          <w:rFonts w:hint="eastAsia"/>
        </w:rPr>
        <w:t xml:space="preserve">　　　　　　　　　　　　　　　　　　　↓</w:t>
      </w:r>
    </w:p>
    <w:p w:rsidR="00C379BF" w:rsidRDefault="00C379BF" w:rsidP="00C379BF">
      <w:pPr>
        <w:pStyle w:val="a9"/>
        <w:ind w:leftChars="0" w:left="720"/>
      </w:pPr>
      <w:r>
        <w:rPr>
          <w:rFonts w:hint="eastAsia"/>
        </w:rPr>
        <w:t xml:space="preserve">　　　　　　　　　　　　設計工程変更によって短縮を提示</w:t>
      </w:r>
    </w:p>
    <w:p w:rsidR="00C379BF" w:rsidRDefault="00C379BF" w:rsidP="00C379BF">
      <w:pPr>
        <w:pStyle w:val="a9"/>
        <w:ind w:leftChars="0" w:left="720"/>
      </w:pPr>
      <w:r>
        <w:rPr>
          <w:rFonts w:hint="eastAsia"/>
        </w:rPr>
        <w:t xml:space="preserve">　　　　　　　　　　　　　　　　　　　↓</w:t>
      </w:r>
    </w:p>
    <w:p w:rsidR="00C379BF" w:rsidRDefault="00C379BF" w:rsidP="00C379BF">
      <w:pPr>
        <w:pStyle w:val="a9"/>
        <w:ind w:leftChars="0" w:left="720"/>
      </w:pPr>
      <w:r>
        <w:rPr>
          <w:rFonts w:hint="eastAsia"/>
        </w:rPr>
        <w:t xml:space="preserve">　　　　　　　　　　　新規設計によるコスト変化・強度問題の対応</w:t>
      </w:r>
    </w:p>
    <w:p w:rsidR="00C379BF" w:rsidRDefault="00C379BF" w:rsidP="00C379BF">
      <w:pPr>
        <w:pStyle w:val="a9"/>
        <w:ind w:leftChars="0" w:left="720"/>
      </w:pPr>
      <w:r>
        <w:rPr>
          <w:rFonts w:hint="eastAsia"/>
        </w:rPr>
        <w:t xml:space="preserve">　　　　　　　　　　　　　　　　　　　↓</w:t>
      </w:r>
    </w:p>
    <w:p w:rsidR="00C379BF" w:rsidRDefault="00C379BF" w:rsidP="00C379BF">
      <w:pPr>
        <w:pStyle w:val="a9"/>
        <w:ind w:leftChars="0" w:left="720"/>
      </w:pPr>
      <w:r>
        <w:rPr>
          <w:rFonts w:hint="eastAsia"/>
        </w:rPr>
        <w:t xml:space="preserve">　　　　　　　　　　　　準備資料の</w:t>
      </w:r>
      <w:r>
        <w:rPr>
          <w:rFonts w:hint="eastAsia"/>
        </w:rPr>
        <w:t>FCA</w:t>
      </w:r>
      <w:r>
        <w:rPr>
          <w:rFonts w:hint="eastAsia"/>
        </w:rPr>
        <w:t>や解決案提示</w:t>
      </w:r>
    </w:p>
    <w:p w:rsidR="00C379BF" w:rsidRDefault="00C379BF" w:rsidP="00C379BF">
      <w:pPr>
        <w:pStyle w:val="a9"/>
        <w:ind w:leftChars="0" w:left="720"/>
      </w:pPr>
      <w:r>
        <w:rPr>
          <w:rFonts w:hint="eastAsia"/>
        </w:rPr>
        <w:t xml:space="preserve">　</w:t>
      </w:r>
    </w:p>
    <w:p w:rsidR="00C379BF" w:rsidRDefault="00C379BF" w:rsidP="00C379BF">
      <w:pPr>
        <w:pStyle w:val="a9"/>
        <w:ind w:leftChars="0" w:left="720"/>
      </w:pPr>
      <w:r>
        <w:rPr>
          <w:rFonts w:hint="eastAsia"/>
        </w:rPr>
        <w:t xml:space="preserve">　</w:t>
      </w:r>
      <w:r>
        <w:rPr>
          <w:rFonts w:hint="eastAsia"/>
        </w:rPr>
        <w:t>15</w:t>
      </w:r>
      <w:r>
        <w:rPr>
          <w:rFonts w:hint="eastAsia"/>
        </w:rPr>
        <w:t>回大会では　　組み付け性に問題有</w:t>
      </w:r>
    </w:p>
    <w:p w:rsidR="00C379BF" w:rsidRDefault="00C379BF" w:rsidP="00C379BF">
      <w:pPr>
        <w:pStyle w:val="a9"/>
        <w:ind w:leftChars="0" w:left="720"/>
      </w:pPr>
      <w:r>
        <w:rPr>
          <w:rFonts w:hint="eastAsia"/>
        </w:rPr>
        <w:t xml:space="preserve">　　　　　　　　　　　　→・どのような課題があるのか自分自身で考え、改善</w:t>
      </w:r>
    </w:p>
    <w:p w:rsidR="00C379BF" w:rsidRDefault="00C379BF" w:rsidP="00C379BF">
      <w:pPr>
        <w:pStyle w:val="a9"/>
        <w:ind w:leftChars="0" w:left="720"/>
      </w:pPr>
      <w:r>
        <w:rPr>
          <w:rFonts w:hint="eastAsia"/>
        </w:rPr>
        <w:t xml:space="preserve">　　　　　　　　　　　　　・設定した課題についても審査</w:t>
      </w:r>
    </w:p>
    <w:p w:rsidR="00C379BF" w:rsidRDefault="00C379BF" w:rsidP="00C379BF">
      <w:pPr>
        <w:pStyle w:val="a9"/>
        <w:ind w:leftChars="0" w:left="720"/>
      </w:pPr>
    </w:p>
    <w:p w:rsidR="00C379BF" w:rsidRPr="00AF3D64" w:rsidRDefault="00C379BF" w:rsidP="00C379BF">
      <w:pPr>
        <w:pStyle w:val="a9"/>
        <w:ind w:leftChars="0" w:left="720"/>
        <w:rPr>
          <w:color w:val="FF0000"/>
        </w:rPr>
      </w:pPr>
      <w:r w:rsidRPr="00AF3D64">
        <w:rPr>
          <w:rFonts w:hint="eastAsia"/>
          <w:color w:val="FF0000"/>
        </w:rPr>
        <w:t>つまり、審査員の求めることは</w:t>
      </w:r>
      <w:r w:rsidR="00AF3D64" w:rsidRPr="00AF3D64">
        <w:rPr>
          <w:rFonts w:hint="eastAsia"/>
          <w:color w:val="FF0000"/>
        </w:rPr>
        <w:t>「時間の見積もり」だけでなく「改善の工夫」に対するアプローチ</w:t>
      </w:r>
    </w:p>
    <w:p w:rsidR="00AF3D64" w:rsidRDefault="00AF3D64" w:rsidP="00C379BF">
      <w:pPr>
        <w:pStyle w:val="a9"/>
        <w:ind w:leftChars="0" w:left="720"/>
      </w:pPr>
    </w:p>
    <w:p w:rsidR="00AF3D64" w:rsidRDefault="00AF3D64" w:rsidP="00C379BF">
      <w:pPr>
        <w:pStyle w:val="a9"/>
        <w:ind w:leftChars="0" w:left="720"/>
      </w:pPr>
      <w:r>
        <w:rPr>
          <w:rFonts w:hint="eastAsia"/>
        </w:rPr>
        <w:t>1000</w:t>
      </w:r>
      <w:r>
        <w:rPr>
          <w:rFonts w:hint="eastAsia"/>
        </w:rPr>
        <w:t>台生産の是非については問題でなく現場工員からでた組み付け性の問題点にに対して解決方法を考える（ここは担当者のアイディアのだしどころ）</w:t>
      </w:r>
    </w:p>
    <w:p w:rsidR="00AF3D64" w:rsidRDefault="00AF3D64" w:rsidP="00C379BF">
      <w:pPr>
        <w:pStyle w:val="a9"/>
        <w:ind w:leftChars="0" w:left="720"/>
      </w:pPr>
      <w:r>
        <w:rPr>
          <w:rFonts w:hint="eastAsia"/>
        </w:rPr>
        <w:t xml:space="preserve">　提示された代替案―設計変更を行った目的を解説</w:t>
      </w:r>
    </w:p>
    <w:p w:rsidR="00AF3D64" w:rsidRDefault="00AF3D64" w:rsidP="00C379BF">
      <w:pPr>
        <w:pStyle w:val="a9"/>
        <w:ind w:leftChars="0" w:left="720"/>
      </w:pPr>
      <w:r>
        <w:rPr>
          <w:rFonts w:hint="eastAsia"/>
        </w:rPr>
        <w:t xml:space="preserve">　変更には必ず理由があり、その発表を行う</w:t>
      </w:r>
    </w:p>
    <w:p w:rsidR="00AF3D64" w:rsidRDefault="00AF3D64" w:rsidP="00C379BF">
      <w:pPr>
        <w:pStyle w:val="a9"/>
        <w:ind w:leftChars="0" w:left="720"/>
      </w:pPr>
      <w:r>
        <w:rPr>
          <w:rFonts w:hint="eastAsia"/>
        </w:rPr>
        <w:t xml:space="preserve">　提案の信憑性、実現性　【コスト・製造方法・強度解析】のいずれか一つに絞って検討</w:t>
      </w:r>
    </w:p>
    <w:p w:rsidR="00AF3D64" w:rsidRDefault="00AF3D64" w:rsidP="00C379BF">
      <w:pPr>
        <w:pStyle w:val="a9"/>
        <w:ind w:leftChars="0" w:left="720"/>
      </w:pPr>
      <w:r>
        <w:rPr>
          <w:rFonts w:hint="eastAsia"/>
        </w:rPr>
        <w:t xml:space="preserve">　</w:t>
      </w:r>
    </w:p>
    <w:p w:rsidR="00AF3D64" w:rsidRDefault="00AF3D64" w:rsidP="00C379BF">
      <w:pPr>
        <w:pStyle w:val="a9"/>
        <w:ind w:leftChars="0" w:left="720"/>
      </w:pPr>
      <w:r>
        <w:rPr>
          <w:rFonts w:hint="eastAsia"/>
        </w:rPr>
        <w:t>発表時に意識したこと</w:t>
      </w:r>
    </w:p>
    <w:p w:rsidR="00AF3D64" w:rsidRDefault="00AF3D64" w:rsidP="00C379BF">
      <w:pPr>
        <w:pStyle w:val="a9"/>
        <w:ind w:leftChars="0" w:left="720"/>
      </w:pPr>
      <w:r>
        <w:rPr>
          <w:rFonts w:hint="eastAsia"/>
        </w:rPr>
        <w:t xml:space="preserve">　予想外の質問に答えられなくても</w:t>
      </w:r>
      <w:r>
        <w:rPr>
          <w:rFonts w:hint="eastAsia"/>
        </w:rPr>
        <w:t>OK</w:t>
      </w:r>
      <w:r>
        <w:rPr>
          <w:rFonts w:hint="eastAsia"/>
        </w:rPr>
        <w:t xml:space="preserve">　　　考えてきた姿勢を見せる</w:t>
      </w:r>
    </w:p>
    <w:p w:rsidR="00AF3D64" w:rsidRDefault="00AF3D64" w:rsidP="00C379BF">
      <w:pPr>
        <w:pStyle w:val="a9"/>
        <w:ind w:leftChars="0" w:left="720"/>
      </w:pPr>
      <w:r>
        <w:rPr>
          <w:rFonts w:hint="eastAsia"/>
        </w:rPr>
        <w:t xml:space="preserve">　シナリオであることを意識</w:t>
      </w:r>
      <w:r>
        <w:rPr>
          <w:rFonts w:hint="eastAsia"/>
        </w:rPr>
        <w:t>(</w:t>
      </w:r>
      <w:r>
        <w:rPr>
          <w:rFonts w:hint="eastAsia"/>
        </w:rPr>
        <w:t>行員がミスしやすいところが設計者に伝わっているというシナリオ</w:t>
      </w:r>
      <w:r>
        <w:rPr>
          <w:rFonts w:hint="eastAsia"/>
        </w:rPr>
        <w:t>)</w:t>
      </w:r>
    </w:p>
    <w:p w:rsidR="00AB2AD5" w:rsidRDefault="00AB2AD5" w:rsidP="00C379BF">
      <w:pPr>
        <w:pStyle w:val="a9"/>
        <w:ind w:leftChars="0" w:left="720"/>
      </w:pPr>
      <w:r>
        <w:rPr>
          <w:rFonts w:hint="eastAsia"/>
        </w:rPr>
        <w:t xml:space="preserve">　「プレゼンテーションスキルについては採点対象外は嘘」→相手に伝える事</w:t>
      </w:r>
    </w:p>
    <w:p w:rsidR="00AB2AD5" w:rsidRDefault="00126BE9" w:rsidP="00C379BF">
      <w:pPr>
        <w:pStyle w:val="a9"/>
        <w:ind w:leftChars="0" w:left="720"/>
      </w:pPr>
      <w:r>
        <w:rPr>
          <w:rFonts w:hint="eastAsia"/>
        </w:rPr>
        <w:t>→プレゼン能力だけ</w:t>
      </w:r>
      <w:r w:rsidR="00AB2AD5">
        <w:rPr>
          <w:rFonts w:hint="eastAsia"/>
        </w:rPr>
        <w:t>でなんとかしようとしないこと。</w:t>
      </w:r>
    </w:p>
    <w:p w:rsidR="00AB2AD5" w:rsidRDefault="00AB2AD5" w:rsidP="00C379BF">
      <w:pPr>
        <w:pStyle w:val="a9"/>
        <w:ind w:leftChars="0" w:left="720"/>
      </w:pPr>
    </w:p>
    <w:p w:rsidR="00AB2AD5" w:rsidRDefault="00AB2AD5" w:rsidP="00C379BF">
      <w:pPr>
        <w:pStyle w:val="a9"/>
        <w:ind w:leftChars="0" w:left="720"/>
      </w:pPr>
    </w:p>
    <w:p w:rsidR="00AB2AD5" w:rsidRDefault="00AB2AD5" w:rsidP="00C379BF">
      <w:pPr>
        <w:pStyle w:val="a9"/>
        <w:ind w:leftChars="0" w:left="720"/>
      </w:pPr>
    </w:p>
    <w:p w:rsidR="00AB2AD5" w:rsidRDefault="00AB2AD5" w:rsidP="00C379BF">
      <w:pPr>
        <w:pStyle w:val="a9"/>
        <w:ind w:leftChars="0" w:left="720"/>
      </w:pPr>
    </w:p>
    <w:p w:rsidR="00AB2AD5" w:rsidRDefault="00AB2AD5">
      <w:pPr>
        <w:pStyle w:val="a9"/>
        <w:ind w:leftChars="0" w:left="720"/>
      </w:pPr>
    </w:p>
    <w:p w:rsidR="00AB2AD5" w:rsidRDefault="00AB2AD5" w:rsidP="00AB2AD5"/>
    <w:p w:rsidR="00AB2AD5" w:rsidRDefault="00AB2AD5" w:rsidP="00AB2AD5">
      <w:r>
        <w:rPr>
          <w:rFonts w:hint="eastAsia"/>
        </w:rPr>
        <w:lastRenderedPageBreak/>
        <w:t>2.</w:t>
      </w:r>
      <w:r>
        <w:rPr>
          <w:rFonts w:hint="eastAsia"/>
        </w:rPr>
        <w:t>コスト審査の進め方　　名城大学</w:t>
      </w:r>
    </w:p>
    <w:p w:rsidR="00AB2AD5" w:rsidRDefault="00AB2AD5" w:rsidP="00AB2AD5">
      <w:r>
        <w:rPr>
          <w:rFonts w:hint="eastAsia"/>
        </w:rPr>
        <w:t xml:space="preserve">　コスト人員、日程の進め方</w:t>
      </w:r>
    </w:p>
    <w:p w:rsidR="00AB2AD5" w:rsidRDefault="00AB2AD5" w:rsidP="00AB2AD5">
      <w:r>
        <w:rPr>
          <w:rFonts w:hint="eastAsia"/>
        </w:rPr>
        <w:t xml:space="preserve">　　　コスト班　　</w:t>
      </w:r>
      <w:r>
        <w:rPr>
          <w:rFonts w:hint="eastAsia"/>
        </w:rPr>
        <w:t>2</w:t>
      </w:r>
      <w:r>
        <w:rPr>
          <w:rFonts w:hint="eastAsia"/>
        </w:rPr>
        <w:t>人　　日程管理、修正を行う</w:t>
      </w:r>
    </w:p>
    <w:p w:rsidR="00AB2AD5" w:rsidRDefault="00AB2AD5" w:rsidP="00AB2AD5">
      <w:r>
        <w:rPr>
          <w:rFonts w:hint="eastAsia"/>
        </w:rPr>
        <w:t xml:space="preserve">　　　</w:t>
      </w:r>
      <w:r>
        <w:rPr>
          <w:rFonts w:hint="eastAsia"/>
        </w:rPr>
        <w:t>12</w:t>
      </w:r>
      <w:r>
        <w:rPr>
          <w:rFonts w:hint="eastAsia"/>
        </w:rPr>
        <w:t xml:space="preserve">月～　　　</w:t>
      </w:r>
      <w:r>
        <w:rPr>
          <w:rFonts w:hint="eastAsia"/>
        </w:rPr>
        <w:t>1</w:t>
      </w:r>
      <w:r>
        <w:rPr>
          <w:rFonts w:hint="eastAsia"/>
        </w:rPr>
        <w:t>年生向けコスト講習会を行う（ここで書き方をチーム内で統一する）</w:t>
      </w:r>
    </w:p>
    <w:p w:rsidR="00AB2AD5" w:rsidRDefault="00AB2AD5" w:rsidP="00AB2AD5">
      <w:r>
        <w:rPr>
          <w:rFonts w:hint="eastAsia"/>
        </w:rPr>
        <w:t xml:space="preserve">　　　設計終了後　図面、</w:t>
      </w:r>
      <w:r>
        <w:rPr>
          <w:rFonts w:hint="eastAsia"/>
        </w:rPr>
        <w:t>FCA</w:t>
      </w:r>
      <w:r>
        <w:rPr>
          <w:rFonts w:hint="eastAsia"/>
        </w:rPr>
        <w:t>の提出</w:t>
      </w:r>
    </w:p>
    <w:p w:rsidR="00AB2AD5" w:rsidRDefault="00AB2AD5" w:rsidP="00AB2AD5">
      <w:r>
        <w:rPr>
          <w:rFonts w:hint="eastAsia"/>
        </w:rPr>
        <w:t xml:space="preserve">　　　</w:t>
      </w:r>
    </w:p>
    <w:p w:rsidR="00AB2AD5" w:rsidRDefault="00AB2AD5" w:rsidP="00AB2AD5">
      <w:r>
        <w:rPr>
          <w:rFonts w:hint="eastAsia"/>
        </w:rPr>
        <w:t xml:space="preserve">　アキュラシーの獲得　</w:t>
      </w:r>
    </w:p>
    <w:p w:rsidR="00AB2AD5" w:rsidRDefault="00AB2AD5" w:rsidP="00AB2AD5">
      <w:r>
        <w:rPr>
          <w:rFonts w:hint="eastAsia"/>
        </w:rPr>
        <w:t xml:space="preserve">　　　</w:t>
      </w:r>
      <w:r>
        <w:rPr>
          <w:rFonts w:hint="eastAsia"/>
        </w:rPr>
        <w:t>3</w:t>
      </w:r>
      <w:r>
        <w:rPr>
          <w:rFonts w:hint="eastAsia"/>
        </w:rPr>
        <w:t>回は修正を回す→図面は紙、</w:t>
      </w:r>
      <w:r>
        <w:rPr>
          <w:rFonts w:hint="eastAsia"/>
        </w:rPr>
        <w:t>FCA</w:t>
      </w:r>
      <w:r>
        <w:rPr>
          <w:rFonts w:hint="eastAsia"/>
        </w:rPr>
        <w:t>はデータ修正</w:t>
      </w:r>
    </w:p>
    <w:p w:rsidR="00AB2AD5" w:rsidRDefault="00AB2AD5" w:rsidP="00AB2AD5">
      <w:r>
        <w:rPr>
          <w:rFonts w:hint="eastAsia"/>
        </w:rPr>
        <w:t xml:space="preserve">　　　　　　　　コスト班が担当者のレベルに応じて修正させる</w:t>
      </w:r>
    </w:p>
    <w:p w:rsidR="00AB2AD5" w:rsidRDefault="00AB2AD5" w:rsidP="00AB2AD5"/>
    <w:p w:rsidR="00AB2AD5" w:rsidRDefault="00AB2AD5" w:rsidP="00AB2AD5"/>
    <w:p w:rsidR="00AB2AD5" w:rsidRDefault="00AB2AD5" w:rsidP="00AB2AD5">
      <w:r>
        <w:rPr>
          <w:rFonts w:hint="eastAsia"/>
        </w:rPr>
        <w:t xml:space="preserve">　分かり易いレポート</w:t>
      </w:r>
    </w:p>
    <w:p w:rsidR="00AB2AD5" w:rsidRDefault="00AB2AD5" w:rsidP="00AB2AD5">
      <w:r>
        <w:rPr>
          <w:rFonts w:hint="eastAsia"/>
        </w:rPr>
        <w:t xml:space="preserve">　　　・</w:t>
      </w:r>
      <w:r w:rsidR="00E80612">
        <w:rPr>
          <w:rFonts w:hint="eastAsia"/>
        </w:rPr>
        <w:t>製品番号を載せる</w:t>
      </w:r>
    </w:p>
    <w:p w:rsidR="00E80612" w:rsidRDefault="00E80612" w:rsidP="00AB2AD5">
      <w:r>
        <w:rPr>
          <w:rFonts w:hint="eastAsia"/>
        </w:rPr>
        <w:t xml:space="preserve">　　　・アダプター等をまとめて載せる</w:t>
      </w:r>
    </w:p>
    <w:p w:rsidR="00E80612" w:rsidRDefault="00E80612" w:rsidP="00AB2AD5"/>
    <w:p w:rsidR="00E80612" w:rsidRDefault="00E80612" w:rsidP="00AB2AD5">
      <w:r>
        <w:rPr>
          <w:rFonts w:hint="eastAsia"/>
        </w:rPr>
        <w:t xml:space="preserve">　リアルケースの方針</w:t>
      </w:r>
    </w:p>
    <w:p w:rsidR="00E80612" w:rsidRDefault="00E80612" w:rsidP="00AB2AD5">
      <w:r>
        <w:rPr>
          <w:rFonts w:hint="eastAsia"/>
        </w:rPr>
        <w:t xml:space="preserve">　　　説明を手短に―質問に答える時間を取る</w:t>
      </w:r>
    </w:p>
    <w:p w:rsidR="00E80612" w:rsidRDefault="00E80612" w:rsidP="00AB2AD5">
      <w:r>
        <w:rPr>
          <w:rFonts w:hint="eastAsia"/>
        </w:rPr>
        <w:t xml:space="preserve">　　　解決案を多く出せるようにするために企業訪問</w:t>
      </w:r>
    </w:p>
    <w:p w:rsidR="00E80612" w:rsidRDefault="00E80612" w:rsidP="00AB2AD5">
      <w:r>
        <w:rPr>
          <w:rFonts w:hint="eastAsia"/>
        </w:rPr>
        <w:t xml:space="preserve">　　　プレゼン練習時に時間無制限に質問攻め</w:t>
      </w:r>
    </w:p>
    <w:p w:rsidR="00E80612" w:rsidRDefault="00E80612" w:rsidP="00AB2AD5">
      <w:r>
        <w:rPr>
          <w:rFonts w:hint="eastAsia"/>
        </w:rPr>
        <w:t xml:space="preserve">　当日審査</w:t>
      </w:r>
    </w:p>
    <w:p w:rsidR="00E80612" w:rsidRDefault="00E80612" w:rsidP="00AB2AD5">
      <w:r>
        <w:rPr>
          <w:rFonts w:hint="eastAsia"/>
        </w:rPr>
        <w:t xml:space="preserve">　　　追加コスト</w:t>
      </w:r>
      <w:r>
        <w:rPr>
          <w:rFonts w:hint="eastAsia"/>
        </w:rPr>
        <w:t>500</w:t>
      </w:r>
      <w:r>
        <w:rPr>
          <w:rFonts w:hint="eastAsia"/>
        </w:rPr>
        <w:t>枚―質問を事前に想定</w:t>
      </w:r>
    </w:p>
    <w:p w:rsidR="00E80612" w:rsidRDefault="00E80612" w:rsidP="00AB2AD5">
      <w:pPr>
        <w:rPr>
          <w:rFonts w:hint="eastAsia"/>
        </w:rPr>
      </w:pPr>
    </w:p>
    <w:p w:rsidR="00126BE9" w:rsidRDefault="00126BE9" w:rsidP="00AB2AD5"/>
    <w:p w:rsidR="00E80612" w:rsidRDefault="00E80612" w:rsidP="00AB2AD5">
      <w:r>
        <w:rPr>
          <w:rFonts w:hint="eastAsia"/>
        </w:rPr>
        <w:t>3.</w:t>
      </w:r>
      <w:r>
        <w:rPr>
          <w:rFonts w:hint="eastAsia"/>
        </w:rPr>
        <w:t>コスト～俺たちのやり方～　　大阪大学</w:t>
      </w:r>
    </w:p>
    <w:p w:rsidR="00E80612" w:rsidRDefault="00E80612" w:rsidP="00AB2AD5">
      <w:pPr>
        <w:rPr>
          <w:rFonts w:hint="eastAsia"/>
        </w:rPr>
      </w:pPr>
      <w:r>
        <w:rPr>
          <w:rFonts w:hint="eastAsia"/>
        </w:rPr>
        <w:t xml:space="preserve">　</w:t>
      </w:r>
      <w:r w:rsidR="00126BE9">
        <w:rPr>
          <w:rFonts w:hint="eastAsia"/>
        </w:rPr>
        <w:t>コスト審査…</w:t>
      </w:r>
    </w:p>
    <w:p w:rsidR="00126BE9" w:rsidRDefault="00126BE9" w:rsidP="00AB2AD5">
      <w:pPr>
        <w:rPr>
          <w:rFonts w:hint="eastAsia"/>
        </w:rPr>
      </w:pPr>
      <w:r>
        <w:rPr>
          <w:rFonts w:hint="eastAsia"/>
        </w:rPr>
        <w:t xml:space="preserve">　　　アキュラシー　</w:t>
      </w:r>
      <w:r>
        <w:rPr>
          <w:rFonts w:hint="eastAsia"/>
        </w:rPr>
        <w:t>40</w:t>
      </w:r>
      <w:r>
        <w:rPr>
          <w:rFonts w:hint="eastAsia"/>
        </w:rPr>
        <w:t xml:space="preserve">点　　価格　</w:t>
      </w:r>
      <w:r>
        <w:rPr>
          <w:rFonts w:hint="eastAsia"/>
        </w:rPr>
        <w:t>40</w:t>
      </w:r>
      <w:r>
        <w:rPr>
          <w:rFonts w:hint="eastAsia"/>
        </w:rPr>
        <w:t xml:space="preserve">点　　リアルケース　</w:t>
      </w:r>
      <w:r>
        <w:rPr>
          <w:rFonts w:hint="eastAsia"/>
        </w:rPr>
        <w:t>20</w:t>
      </w:r>
      <w:r>
        <w:rPr>
          <w:rFonts w:hint="eastAsia"/>
        </w:rPr>
        <w:t>点</w:t>
      </w:r>
    </w:p>
    <w:p w:rsidR="00126BE9" w:rsidRDefault="00126BE9" w:rsidP="00AB2AD5">
      <w:pPr>
        <w:rPr>
          <w:rFonts w:hint="eastAsia"/>
        </w:rPr>
      </w:pPr>
    </w:p>
    <w:p w:rsidR="00126BE9" w:rsidRDefault="00126BE9" w:rsidP="00AB2AD5">
      <w:pPr>
        <w:rPr>
          <w:rFonts w:hint="eastAsia"/>
        </w:rPr>
      </w:pPr>
      <w:r>
        <w:rPr>
          <w:rFonts w:hint="eastAsia"/>
        </w:rPr>
        <w:t xml:space="preserve">　　</w:t>
      </w:r>
    </w:p>
    <w:p w:rsidR="00126BE9" w:rsidRDefault="00126BE9" w:rsidP="00AB2AD5">
      <w:pPr>
        <w:rPr>
          <w:rFonts w:hint="eastAsia"/>
        </w:rPr>
      </w:pPr>
      <w:r>
        <w:rPr>
          <w:rFonts w:hint="eastAsia"/>
        </w:rPr>
        <w:t xml:space="preserve">　　コストレポート　　毎年毎年、色を変えて区別をしている</w:t>
      </w:r>
    </w:p>
    <w:p w:rsidR="00126BE9" w:rsidRDefault="00126BE9" w:rsidP="00AB2AD5">
      <w:pPr>
        <w:rPr>
          <w:rFonts w:hint="eastAsia"/>
        </w:rPr>
      </w:pPr>
      <w:r>
        <w:rPr>
          <w:rFonts w:hint="eastAsia"/>
        </w:rPr>
        <w:t xml:space="preserve">　　　　　</w:t>
      </w:r>
      <w:r>
        <w:rPr>
          <w:rFonts w:hint="eastAsia"/>
        </w:rPr>
        <w:t>12</w:t>
      </w:r>
      <w:r>
        <w:rPr>
          <w:rFonts w:hint="eastAsia"/>
        </w:rPr>
        <w:t>月頃に、図面講習会を開催してチーム内で図面の書き方を統一</w:t>
      </w:r>
    </w:p>
    <w:p w:rsidR="00126BE9" w:rsidRDefault="00126BE9" w:rsidP="00AB2AD5">
      <w:pPr>
        <w:rPr>
          <w:rFonts w:hint="eastAsia"/>
        </w:rPr>
      </w:pPr>
    </w:p>
    <w:p w:rsidR="00126BE9" w:rsidRDefault="00126BE9" w:rsidP="00AB2AD5">
      <w:pPr>
        <w:rPr>
          <w:rFonts w:hint="eastAsia"/>
        </w:rPr>
      </w:pPr>
    </w:p>
    <w:p w:rsidR="00126BE9" w:rsidRDefault="00126BE9" w:rsidP="00AB2AD5">
      <w:pPr>
        <w:rPr>
          <w:rFonts w:hint="eastAsia"/>
        </w:rPr>
      </w:pPr>
      <w:r>
        <w:rPr>
          <w:rFonts w:hint="eastAsia"/>
        </w:rPr>
        <w:t xml:space="preserve">　　複合材使用リスト　</w:t>
      </w:r>
    </w:p>
    <w:p w:rsidR="00126BE9" w:rsidRDefault="00126BE9" w:rsidP="00AB2AD5">
      <w:pPr>
        <w:rPr>
          <w:rFonts w:hint="eastAsia"/>
        </w:rPr>
      </w:pPr>
      <w:r>
        <w:rPr>
          <w:rFonts w:hint="eastAsia"/>
        </w:rPr>
        <w:t xml:space="preserve">　　　　材質、構成リストをつくる―わかりやすい図を用いる！</w:t>
      </w:r>
    </w:p>
    <w:p w:rsidR="00126BE9" w:rsidRDefault="00126BE9" w:rsidP="00AB2AD5">
      <w:pPr>
        <w:rPr>
          <w:rFonts w:hint="eastAsia"/>
        </w:rPr>
      </w:pPr>
    </w:p>
    <w:p w:rsidR="00126BE9" w:rsidRDefault="00126BE9" w:rsidP="00AB2AD5">
      <w:pPr>
        <w:rPr>
          <w:rFonts w:hint="eastAsia"/>
        </w:rPr>
      </w:pPr>
    </w:p>
    <w:p w:rsidR="00126BE9" w:rsidRDefault="00126BE9" w:rsidP="00AB2AD5">
      <w:pPr>
        <w:rPr>
          <w:rFonts w:hint="eastAsia"/>
        </w:rPr>
      </w:pPr>
      <w:r>
        <w:rPr>
          <w:rFonts w:hint="eastAsia"/>
        </w:rPr>
        <w:lastRenderedPageBreak/>
        <w:t xml:space="preserve">　　コスト作成は、</w:t>
      </w:r>
      <w:r w:rsidR="00EE6DC5">
        <w:rPr>
          <w:rFonts w:hint="eastAsia"/>
        </w:rPr>
        <w:t>5</w:t>
      </w:r>
      <w:r w:rsidR="00EE6DC5">
        <w:rPr>
          <w:rFonts w:hint="eastAsia"/>
        </w:rPr>
        <w:t>月下旬から行っている。</w:t>
      </w:r>
    </w:p>
    <w:p w:rsidR="00EE6DC5" w:rsidRDefault="00EE6DC5" w:rsidP="00AB2AD5">
      <w:pPr>
        <w:rPr>
          <w:rFonts w:hint="eastAsia"/>
        </w:rPr>
      </w:pPr>
      <w:r>
        <w:rPr>
          <w:rFonts w:hint="eastAsia"/>
        </w:rPr>
        <w:t xml:space="preserve">　　　　　　　デザインレポート提出前までは、</w:t>
      </w:r>
      <w:r>
        <w:rPr>
          <w:rFonts w:hint="eastAsia"/>
        </w:rPr>
        <w:t>8</w:t>
      </w:r>
      <w:r>
        <w:rPr>
          <w:rFonts w:hint="eastAsia"/>
        </w:rPr>
        <w:t>人、デザイン後</w:t>
      </w:r>
      <w:r>
        <w:rPr>
          <w:rFonts w:hint="eastAsia"/>
        </w:rPr>
        <w:t>15</w:t>
      </w:r>
      <w:r>
        <w:rPr>
          <w:rFonts w:hint="eastAsia"/>
        </w:rPr>
        <w:t>人</w:t>
      </w:r>
    </w:p>
    <w:p w:rsidR="00EE6DC5" w:rsidRDefault="00EE6DC5" w:rsidP="00AB2AD5">
      <w:pPr>
        <w:rPr>
          <w:rFonts w:hint="eastAsia"/>
        </w:rPr>
      </w:pPr>
      <w:r>
        <w:rPr>
          <w:noProof/>
        </w:rPr>
        <w:drawing>
          <wp:inline distT="0" distB="0" distL="0" distR="0">
            <wp:extent cx="1887321" cy="2969972"/>
            <wp:effectExtent l="0" t="0" r="1778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Fonts w:hint="eastAsia"/>
        </w:rPr>
        <w:t xml:space="preserve">　　　　　　　</w:t>
      </w:r>
      <w:r>
        <w:rPr>
          <w:noProof/>
        </w:rPr>
        <w:drawing>
          <wp:inline distT="0" distB="0" distL="0" distR="0">
            <wp:extent cx="2450592" cy="3269894"/>
            <wp:effectExtent l="0" t="0" r="26035"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F031F" w:rsidRDefault="006F031F" w:rsidP="00AB2AD5">
      <w:pPr>
        <w:rPr>
          <w:rFonts w:hint="eastAsia"/>
        </w:rPr>
      </w:pPr>
    </w:p>
    <w:p w:rsidR="006F031F" w:rsidRDefault="006F031F" w:rsidP="00AB2AD5">
      <w:pPr>
        <w:rPr>
          <w:rFonts w:hint="eastAsia"/>
        </w:rPr>
      </w:pPr>
      <w:r>
        <w:rPr>
          <w:rFonts w:hint="eastAsia"/>
        </w:rPr>
        <w:t xml:space="preserve">　　チェックリストを自作、作成したひとがコメントを残せるような形にする。</w:t>
      </w:r>
    </w:p>
    <w:p w:rsidR="006F031F" w:rsidRDefault="006F031F" w:rsidP="00AB2AD5">
      <w:pPr>
        <w:rPr>
          <w:rFonts w:hint="eastAsia"/>
        </w:rPr>
      </w:pPr>
    </w:p>
    <w:p w:rsidR="006F031F" w:rsidRDefault="006F031F" w:rsidP="00AB2AD5">
      <w:pPr>
        <w:rPr>
          <w:rFonts w:hint="eastAsia"/>
        </w:rPr>
      </w:pPr>
    </w:p>
    <w:p w:rsidR="006F031F" w:rsidRDefault="006F031F" w:rsidP="006F031F">
      <w:pPr>
        <w:rPr>
          <w:rFonts w:hint="eastAsia"/>
        </w:rPr>
      </w:pPr>
      <w:r>
        <w:rPr>
          <w:rFonts w:hint="eastAsia"/>
          <w:noProof/>
        </w:rPr>
        <mc:AlternateContent>
          <mc:Choice Requires="wps">
            <w:drawing>
              <wp:anchor distT="0" distB="0" distL="114300" distR="114300" simplePos="0" relativeHeight="251659264" behindDoc="0" locked="0" layoutInCell="1" allowOverlap="1" wp14:anchorId="62F505E8" wp14:editId="6CF08CF0">
                <wp:simplePos x="0" y="0"/>
                <wp:positionH relativeFrom="column">
                  <wp:posOffset>2540</wp:posOffset>
                </wp:positionH>
                <wp:positionV relativeFrom="paragraph">
                  <wp:posOffset>2667</wp:posOffset>
                </wp:positionV>
                <wp:extent cx="4520565" cy="694690"/>
                <wp:effectExtent l="0" t="0" r="13335" b="10160"/>
                <wp:wrapNone/>
                <wp:docPr id="4" name="正方形/長方形 4"/>
                <wp:cNvGraphicFramePr/>
                <a:graphic xmlns:a="http://schemas.openxmlformats.org/drawingml/2006/main">
                  <a:graphicData uri="http://schemas.microsoft.com/office/word/2010/wordprocessingShape">
                    <wps:wsp>
                      <wps:cNvSpPr/>
                      <wps:spPr>
                        <a:xfrm>
                          <a:off x="0" y="0"/>
                          <a:ext cx="4520565" cy="694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6" style="position:absolute;left:0;text-align:left;margin-left:.2pt;margin-top:.2pt;width:355.9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" filled="f" strokecolor="#243f60 [1604]" strokeweight="2pt"/>
            </w:pict>
          </mc:Fallback>
        </mc:AlternateContent>
      </w:r>
      <w:r>
        <w:rPr>
          <w:rFonts w:hint="eastAsia"/>
        </w:rPr>
        <w:t xml:space="preserve">　</w:t>
      </w:r>
      <w:r>
        <w:rPr>
          <w:rFonts w:hint="eastAsia"/>
        </w:rPr>
        <w:t>Wing Less</w:t>
      </w:r>
      <w:r>
        <w:rPr>
          <w:rFonts w:hint="eastAsia"/>
        </w:rPr>
        <w:t>のチームに価格の面では勝てない→その他でコストを抑える</w:t>
      </w:r>
    </w:p>
    <w:p w:rsidR="006F031F" w:rsidRDefault="006F031F" w:rsidP="006F031F">
      <w:pPr>
        <w:pStyle w:val="a9"/>
        <w:numPr>
          <w:ilvl w:val="0"/>
          <w:numId w:val="4"/>
        </w:numPr>
        <w:ind w:leftChars="0"/>
        <w:rPr>
          <w:rFonts w:hint="eastAsia"/>
        </w:rPr>
      </w:pPr>
      <w:r>
        <w:rPr>
          <w:rFonts w:hint="eastAsia"/>
        </w:rPr>
        <w:t>Process</w:t>
      </w:r>
      <w:r>
        <w:rPr>
          <w:rFonts w:hint="eastAsia"/>
        </w:rPr>
        <w:t>の選定→例</w:t>
      </w:r>
      <w:r>
        <w:rPr>
          <w:rFonts w:hint="eastAsia"/>
        </w:rPr>
        <w:t>)5</w:t>
      </w:r>
      <w:r>
        <w:rPr>
          <w:rFonts w:hint="eastAsia"/>
        </w:rPr>
        <w:t>軸のマシニング</w:t>
      </w:r>
    </w:p>
    <w:p w:rsidR="006F031F" w:rsidRDefault="006F031F" w:rsidP="006F031F">
      <w:pPr>
        <w:pStyle w:val="a9"/>
        <w:numPr>
          <w:ilvl w:val="0"/>
          <w:numId w:val="4"/>
        </w:numPr>
        <w:ind w:leftChars="0"/>
        <w:rPr>
          <w:rFonts w:hint="eastAsia"/>
        </w:rPr>
      </w:pPr>
      <w:r>
        <w:rPr>
          <w:rFonts w:hint="eastAsia"/>
        </w:rPr>
        <w:t>削り代、持ち替えの削減</w:t>
      </w:r>
    </w:p>
    <w:p w:rsidR="006F031F" w:rsidRDefault="006F031F" w:rsidP="00AB2AD5">
      <w:pPr>
        <w:rPr>
          <w:rFonts w:hint="eastAsia"/>
        </w:rPr>
      </w:pPr>
      <w:r>
        <w:rPr>
          <w:rFonts w:hint="eastAsia"/>
        </w:rPr>
        <w:t xml:space="preserve">　　</w:t>
      </w:r>
    </w:p>
    <w:p w:rsidR="006F031F" w:rsidRDefault="006F031F" w:rsidP="00AB2AD5">
      <w:pPr>
        <w:rPr>
          <w:rFonts w:hint="eastAsia"/>
        </w:rPr>
      </w:pPr>
      <w:r>
        <w:rPr>
          <w:rFonts w:hint="eastAsia"/>
        </w:rPr>
        <w:t xml:space="preserve">　　リアルケース　裏付けを取得</w:t>
      </w:r>
    </w:p>
    <w:p w:rsidR="006F031F" w:rsidRDefault="006F031F" w:rsidP="00AB2AD5">
      <w:pPr>
        <w:rPr>
          <w:rFonts w:hint="eastAsia"/>
        </w:rPr>
      </w:pPr>
      <w:r>
        <w:rPr>
          <w:rFonts w:hint="eastAsia"/>
        </w:rPr>
        <w:t xml:space="preserve">　　　　　　　　市販車の生産現場を把握　</w:t>
      </w:r>
      <w:r>
        <w:rPr>
          <w:rFonts w:hint="eastAsia"/>
        </w:rPr>
        <w:t>OB</w:t>
      </w:r>
      <w:r>
        <w:rPr>
          <w:rFonts w:hint="eastAsia"/>
        </w:rPr>
        <w:t>に聞く等</w:t>
      </w:r>
    </w:p>
    <w:p w:rsidR="006F031F" w:rsidRDefault="006F031F" w:rsidP="00AB2AD5">
      <w:pPr>
        <w:rPr>
          <w:rFonts w:hint="eastAsia"/>
        </w:rPr>
      </w:pPr>
    </w:p>
    <w:p w:rsidR="006F031F" w:rsidRDefault="006F031F" w:rsidP="00AB2AD5">
      <w:pPr>
        <w:rPr>
          <w:rFonts w:hint="eastAsia"/>
        </w:rPr>
      </w:pPr>
    </w:p>
    <w:p w:rsidR="006F031F" w:rsidRDefault="006F031F" w:rsidP="00AB2AD5">
      <w:pPr>
        <w:rPr>
          <w:rFonts w:hint="eastAsia"/>
        </w:rPr>
      </w:pPr>
      <w:r>
        <w:rPr>
          <w:rFonts w:hint="eastAsia"/>
        </w:rPr>
        <w:t>今年のコスト　　名古屋大学</w:t>
      </w:r>
    </w:p>
    <w:p w:rsidR="006F031F" w:rsidRDefault="006F031F" w:rsidP="00AB2AD5">
      <w:pPr>
        <w:rPr>
          <w:rFonts w:hint="eastAsia"/>
        </w:rPr>
      </w:pPr>
      <w:r>
        <w:rPr>
          <w:rFonts w:hint="eastAsia"/>
        </w:rPr>
        <w:t xml:space="preserve">　役割分担</w:t>
      </w:r>
    </w:p>
    <w:p w:rsidR="006F031F" w:rsidRDefault="006F031F" w:rsidP="00AB2AD5">
      <w:pPr>
        <w:rPr>
          <w:rFonts w:hint="eastAsia"/>
        </w:rPr>
      </w:pPr>
      <w:r>
        <w:rPr>
          <w:rFonts w:hint="eastAsia"/>
        </w:rPr>
        <w:t xml:space="preserve">　　　　　コストは</w:t>
      </w:r>
      <w:r>
        <w:rPr>
          <w:rFonts w:hint="eastAsia"/>
        </w:rPr>
        <w:t>B2</w:t>
      </w:r>
      <w:r>
        <w:rPr>
          <w:rFonts w:hint="eastAsia"/>
        </w:rPr>
        <w:t>、</w:t>
      </w:r>
      <w:r>
        <w:rPr>
          <w:rFonts w:hint="eastAsia"/>
        </w:rPr>
        <w:t>B3</w:t>
      </w:r>
      <w:r w:rsidR="004731A3">
        <w:rPr>
          <w:rFonts w:hint="eastAsia"/>
        </w:rPr>
        <w:t>でチェックはコスト班</w:t>
      </w:r>
      <w:r w:rsidR="004731A3">
        <w:rPr>
          <w:rFonts w:hint="eastAsia"/>
        </w:rPr>
        <w:t>B4</w:t>
      </w:r>
      <w:r w:rsidR="004731A3">
        <w:rPr>
          <w:rFonts w:hint="eastAsia"/>
        </w:rPr>
        <w:t>以上で行う。</w:t>
      </w:r>
    </w:p>
    <w:p w:rsidR="004731A3" w:rsidRDefault="004731A3" w:rsidP="00AB2AD5">
      <w:pPr>
        <w:rPr>
          <w:rFonts w:hint="eastAsia"/>
        </w:rPr>
      </w:pPr>
      <w:r>
        <w:rPr>
          <w:rFonts w:hint="eastAsia"/>
        </w:rPr>
        <w:t xml:space="preserve">　　　　　ファイナルアッセンブリのみコスト班長　</w:t>
      </w:r>
      <w:r>
        <w:rPr>
          <w:rFonts w:hint="eastAsia"/>
        </w:rPr>
        <w:t>1</w:t>
      </w:r>
      <w:r>
        <w:rPr>
          <w:rFonts w:hint="eastAsia"/>
        </w:rPr>
        <w:t>人</w:t>
      </w:r>
    </w:p>
    <w:p w:rsidR="004731A3" w:rsidRDefault="004731A3" w:rsidP="00AB2AD5">
      <w:pPr>
        <w:rPr>
          <w:rFonts w:hint="eastAsia"/>
        </w:rPr>
      </w:pPr>
    </w:p>
    <w:p w:rsidR="004731A3" w:rsidRDefault="004731A3" w:rsidP="00AB2AD5">
      <w:pPr>
        <w:rPr>
          <w:rFonts w:hint="eastAsia"/>
        </w:rPr>
      </w:pPr>
      <w:r>
        <w:rPr>
          <w:rFonts w:hint="eastAsia"/>
        </w:rPr>
        <w:t xml:space="preserve">　コスト班　シャシー、パワートレイン各部門から　</w:t>
      </w:r>
      <w:r>
        <w:rPr>
          <w:rFonts w:hint="eastAsia"/>
        </w:rPr>
        <w:t>1</w:t>
      </w:r>
      <w:r>
        <w:rPr>
          <w:rFonts w:hint="eastAsia"/>
        </w:rPr>
        <w:t>学年</w:t>
      </w:r>
      <w:r>
        <w:rPr>
          <w:rFonts w:hint="eastAsia"/>
        </w:rPr>
        <w:t>1</w:t>
      </w:r>
      <w:r>
        <w:rPr>
          <w:rFonts w:hint="eastAsia"/>
        </w:rPr>
        <w:t>人ずつ</w:t>
      </w:r>
    </w:p>
    <w:p w:rsidR="004731A3" w:rsidRDefault="004731A3" w:rsidP="00AB2AD5">
      <w:pPr>
        <w:rPr>
          <w:rFonts w:hint="eastAsia"/>
        </w:rPr>
      </w:pPr>
      <w:r>
        <w:rPr>
          <w:rFonts w:hint="eastAsia"/>
        </w:rPr>
        <w:t xml:space="preserve">　　　　　　　　　　　　　コスト班→レポートのチェック</w:t>
      </w:r>
    </w:p>
    <w:p w:rsidR="004731A3" w:rsidRDefault="004731A3" w:rsidP="00AB2AD5">
      <w:pPr>
        <w:rPr>
          <w:rFonts w:hint="eastAsia"/>
        </w:rPr>
      </w:pPr>
      <w:r>
        <w:rPr>
          <w:rFonts w:hint="eastAsia"/>
        </w:rPr>
        <w:lastRenderedPageBreak/>
        <w:t xml:space="preserve">　　　</w:t>
      </w:r>
      <w:r>
        <w:rPr>
          <w:rFonts w:hint="eastAsia"/>
        </w:rPr>
        <w:t>12</w:t>
      </w:r>
      <w:r>
        <w:rPr>
          <w:rFonts w:hint="eastAsia"/>
        </w:rPr>
        <w:t xml:space="preserve">月末に　</w:t>
      </w:r>
      <w:r>
        <w:rPr>
          <w:rFonts w:hint="eastAsia"/>
        </w:rPr>
        <w:t>B1</w:t>
      </w:r>
      <w:r>
        <w:rPr>
          <w:rFonts w:hint="eastAsia"/>
        </w:rPr>
        <w:t>全員にコスト説明書と宿題</w:t>
      </w:r>
    </w:p>
    <w:p w:rsidR="004731A3" w:rsidRDefault="004731A3" w:rsidP="00AB2AD5">
      <w:pPr>
        <w:rPr>
          <w:rFonts w:hint="eastAsia"/>
        </w:rPr>
      </w:pPr>
      <w:r>
        <w:rPr>
          <w:rFonts w:hint="eastAsia"/>
        </w:rPr>
        <w:t xml:space="preserve">　　　　　　　　　　　　　　→出来がいい人から各部門から引き抜き</w:t>
      </w:r>
    </w:p>
    <w:p w:rsidR="004731A3" w:rsidRDefault="004731A3" w:rsidP="00AB2AD5">
      <w:pPr>
        <w:rPr>
          <w:rFonts w:hint="eastAsia"/>
        </w:rPr>
      </w:pPr>
    </w:p>
    <w:p w:rsidR="004731A3" w:rsidRDefault="004731A3" w:rsidP="00AB2AD5">
      <w:pPr>
        <w:rPr>
          <w:rFonts w:hint="eastAsia"/>
        </w:rPr>
      </w:pPr>
      <w:r>
        <w:rPr>
          <w:rFonts w:hint="eastAsia"/>
        </w:rPr>
        <w:t xml:space="preserve">　　　春休みシェイクダウン　　　</w:t>
      </w:r>
      <w:r>
        <w:rPr>
          <w:rFonts w:hint="eastAsia"/>
        </w:rPr>
        <w:t>1</w:t>
      </w:r>
      <w:r>
        <w:rPr>
          <w:rFonts w:hint="eastAsia"/>
        </w:rPr>
        <w:t>か月後　全提出</w:t>
      </w:r>
    </w:p>
    <w:p w:rsidR="004731A3" w:rsidRDefault="004731A3" w:rsidP="00AB2AD5">
      <w:pPr>
        <w:rPr>
          <w:rFonts w:hint="eastAsia"/>
        </w:rPr>
      </w:pPr>
      <w:r>
        <w:rPr>
          <w:rFonts w:hint="eastAsia"/>
        </w:rPr>
        <w:t xml:space="preserve">　　　　　　　　　　　　　　　　</w:t>
      </w:r>
      <w:r>
        <w:rPr>
          <w:rFonts w:hint="eastAsia"/>
        </w:rPr>
        <w:t>GW</w:t>
      </w:r>
      <w:r>
        <w:rPr>
          <w:rFonts w:hint="eastAsia"/>
        </w:rPr>
        <w:t xml:space="preserve">　　　</w:t>
      </w:r>
      <w:r>
        <w:rPr>
          <w:rFonts w:hint="eastAsia"/>
        </w:rPr>
        <w:t>2</w:t>
      </w:r>
      <w:r>
        <w:rPr>
          <w:rFonts w:hint="eastAsia"/>
        </w:rPr>
        <w:t>回目の提出</w:t>
      </w:r>
    </w:p>
    <w:p w:rsidR="004731A3" w:rsidRDefault="004731A3" w:rsidP="00AB2AD5">
      <w:pPr>
        <w:rPr>
          <w:rFonts w:hint="eastAsia"/>
        </w:rPr>
      </w:pPr>
      <w:r>
        <w:rPr>
          <w:rFonts w:hint="eastAsia"/>
        </w:rPr>
        <w:t xml:space="preserve">　　　　　　　　　　　　　　　　</w:t>
      </w:r>
      <w:r>
        <w:rPr>
          <w:rFonts w:hint="eastAsia"/>
        </w:rPr>
        <w:t>5</w:t>
      </w:r>
      <w:r>
        <w:rPr>
          <w:rFonts w:hint="eastAsia"/>
        </w:rPr>
        <w:t>月中旬　ファイナルアッセン用の</w:t>
      </w:r>
      <w:r>
        <w:rPr>
          <w:rFonts w:hint="eastAsia"/>
        </w:rPr>
        <w:t>CAD</w:t>
      </w:r>
    </w:p>
    <w:p w:rsidR="004731A3" w:rsidRDefault="004731A3" w:rsidP="00AB2AD5">
      <w:pPr>
        <w:rPr>
          <w:rFonts w:hint="eastAsia"/>
        </w:rPr>
      </w:pPr>
      <w:r>
        <w:rPr>
          <w:rFonts w:hint="eastAsia"/>
        </w:rPr>
        <w:t xml:space="preserve">　　　　　　　　　　　　　　　　</w:t>
      </w:r>
      <w:r>
        <w:rPr>
          <w:rFonts w:hint="eastAsia"/>
        </w:rPr>
        <w:t>5</w:t>
      </w:r>
      <w:r>
        <w:rPr>
          <w:rFonts w:hint="eastAsia"/>
        </w:rPr>
        <w:t xml:space="preserve">月下旬　</w:t>
      </w:r>
      <w:r>
        <w:rPr>
          <w:rFonts w:hint="eastAsia"/>
        </w:rPr>
        <w:t>3</w:t>
      </w:r>
      <w:r>
        <w:rPr>
          <w:rFonts w:hint="eastAsia"/>
        </w:rPr>
        <w:t>回目提出、印刷</w:t>
      </w:r>
    </w:p>
    <w:p w:rsidR="004731A3" w:rsidRDefault="004731A3" w:rsidP="00AB2AD5">
      <w:pPr>
        <w:rPr>
          <w:rFonts w:hint="eastAsia"/>
        </w:rPr>
      </w:pPr>
      <w:r>
        <w:rPr>
          <w:rFonts w:hint="eastAsia"/>
        </w:rPr>
        <w:t xml:space="preserve">　　　　　　　　　　　　　　　　デザイン提出後の土日　　全員でチェック</w:t>
      </w:r>
    </w:p>
    <w:p w:rsidR="004731A3" w:rsidRDefault="004731A3" w:rsidP="00AB2AD5">
      <w:pPr>
        <w:rPr>
          <w:rFonts w:hint="eastAsia"/>
        </w:rPr>
      </w:pPr>
      <w:r>
        <w:rPr>
          <w:rFonts w:hint="eastAsia"/>
        </w:rPr>
        <w:t xml:space="preserve">　　　今年の反省　　　　マクロ導入で楽になった</w:t>
      </w:r>
    </w:p>
    <w:p w:rsidR="004731A3" w:rsidRDefault="004731A3" w:rsidP="00AB2AD5">
      <w:pPr>
        <w:rPr>
          <w:rFonts w:hint="eastAsia"/>
        </w:rPr>
      </w:pPr>
      <w:r>
        <w:rPr>
          <w:rFonts w:hint="eastAsia"/>
        </w:rPr>
        <w:t xml:space="preserve">　　　　　　　　　　　　提出直前にチェックの司令塔を設けたことにより、指示が的確　　　　　　</w:t>
      </w:r>
    </w:p>
    <w:p w:rsidR="004731A3" w:rsidRDefault="004731A3" w:rsidP="00AB2AD5">
      <w:pPr>
        <w:rPr>
          <w:rFonts w:hint="eastAsia"/>
        </w:rPr>
      </w:pPr>
      <w:r>
        <w:rPr>
          <w:rFonts w:hint="eastAsia"/>
        </w:rPr>
        <w:t xml:space="preserve">　　　　　　　　　　　に出された</w:t>
      </w:r>
    </w:p>
    <w:p w:rsidR="004731A3" w:rsidRDefault="004731A3" w:rsidP="00AB2AD5">
      <w:pPr>
        <w:rPr>
          <w:rFonts w:hint="eastAsia"/>
        </w:rPr>
      </w:pPr>
      <w:r>
        <w:rPr>
          <w:rFonts w:hint="eastAsia"/>
        </w:rPr>
        <w:t xml:space="preserve">　　　　　　　　　　　　シェイクダウンが遅れたにもかかわらずコストの提出期限を変</w:t>
      </w:r>
    </w:p>
    <w:p w:rsidR="004731A3" w:rsidRDefault="004731A3" w:rsidP="00AB2AD5">
      <w:pPr>
        <w:rPr>
          <w:rFonts w:hint="eastAsia"/>
        </w:rPr>
      </w:pPr>
      <w:r>
        <w:rPr>
          <w:rFonts w:hint="eastAsia"/>
        </w:rPr>
        <w:t xml:space="preserve">　　　　　　　　　　　えなかった</w:t>
      </w:r>
    </w:p>
    <w:p w:rsidR="004731A3" w:rsidRDefault="004731A3" w:rsidP="00AB2AD5">
      <w:pPr>
        <w:rPr>
          <w:rFonts w:hint="eastAsia"/>
        </w:rPr>
      </w:pPr>
      <w:r>
        <w:rPr>
          <w:rFonts w:hint="eastAsia"/>
        </w:rPr>
        <w:t xml:space="preserve">　　　　　　　　　　　　教育不足　説明書と宿題が分かりにくかった</w:t>
      </w:r>
    </w:p>
    <w:p w:rsidR="004731A3" w:rsidRDefault="004731A3" w:rsidP="00AB2AD5">
      <w:pPr>
        <w:rPr>
          <w:rFonts w:hint="eastAsia"/>
        </w:rPr>
      </w:pPr>
    </w:p>
    <w:p w:rsidR="004731A3" w:rsidRDefault="004731A3" w:rsidP="00AB2AD5">
      <w:pPr>
        <w:rPr>
          <w:rFonts w:hint="eastAsia"/>
        </w:rPr>
      </w:pPr>
    </w:p>
    <w:p w:rsidR="004731A3" w:rsidRDefault="009958C2" w:rsidP="00AB2AD5">
      <w:pPr>
        <w:rPr>
          <w:rFonts w:hint="eastAsia"/>
        </w:rPr>
      </w:pPr>
      <w:r>
        <w:rPr>
          <w:rFonts w:hint="eastAsia"/>
        </w:rPr>
        <w:t>事前質問</w:t>
      </w:r>
    </w:p>
    <w:p w:rsidR="009958C2" w:rsidRDefault="009958C2" w:rsidP="00AB2AD5">
      <w:pPr>
        <w:rPr>
          <w:rFonts w:hint="eastAsia"/>
        </w:rPr>
      </w:pPr>
      <w:r>
        <w:rPr>
          <w:rFonts w:hint="eastAsia"/>
        </w:rPr>
        <w:t xml:space="preserve">　　</w:t>
      </w:r>
      <w:r>
        <w:rPr>
          <w:rFonts w:hint="eastAsia"/>
        </w:rPr>
        <w:t>Accuracy</w:t>
      </w:r>
      <w:r>
        <w:rPr>
          <w:rFonts w:hint="eastAsia"/>
        </w:rPr>
        <w:t>を向上させるには？？</w:t>
      </w:r>
    </w:p>
    <w:p w:rsidR="009958C2" w:rsidRDefault="009958C2" w:rsidP="00AB2AD5">
      <w:pPr>
        <w:rPr>
          <w:rFonts w:hint="eastAsia"/>
        </w:rPr>
      </w:pPr>
      <w:r>
        <w:rPr>
          <w:rFonts w:hint="eastAsia"/>
        </w:rPr>
        <w:t xml:space="preserve">　　　　冶具の図面－裏付け資料を増やす</w:t>
      </w:r>
    </w:p>
    <w:p w:rsidR="009958C2" w:rsidRDefault="009958C2" w:rsidP="00AB2AD5">
      <w:pPr>
        <w:rPr>
          <w:rFonts w:hint="eastAsia"/>
        </w:rPr>
      </w:pPr>
      <w:r>
        <w:rPr>
          <w:rFonts w:hint="eastAsia"/>
        </w:rPr>
        <w:t xml:space="preserve">　　　</w:t>
      </w:r>
    </w:p>
    <w:p w:rsidR="009958C2" w:rsidRDefault="009958C2" w:rsidP="00AB2AD5">
      <w:pPr>
        <w:rPr>
          <w:rFonts w:hint="eastAsia"/>
        </w:rPr>
      </w:pPr>
      <w:r>
        <w:rPr>
          <w:rFonts w:hint="eastAsia"/>
        </w:rPr>
        <w:t xml:space="preserve">　　図面で断面図を入れるべき部品は？？</w:t>
      </w:r>
    </w:p>
    <w:p w:rsidR="009958C2" w:rsidRDefault="009958C2" w:rsidP="00AB2AD5">
      <w:pPr>
        <w:rPr>
          <w:rFonts w:hint="eastAsia"/>
        </w:rPr>
      </w:pPr>
      <w:r>
        <w:rPr>
          <w:rFonts w:hint="eastAsia"/>
        </w:rPr>
        <w:t xml:space="preserve">　　　　アップライト、ハブ、スロットルボディ　</w:t>
      </w:r>
      <w:r>
        <w:rPr>
          <w:rFonts w:hint="eastAsia"/>
        </w:rPr>
        <w:t>(</w:t>
      </w:r>
      <w:r>
        <w:rPr>
          <w:rFonts w:hint="eastAsia"/>
        </w:rPr>
        <w:t>複雑形状のもの</w:t>
      </w:r>
      <w:r>
        <w:rPr>
          <w:rFonts w:hint="eastAsia"/>
        </w:rPr>
        <w:t>)</w:t>
      </w:r>
    </w:p>
    <w:p w:rsidR="009958C2" w:rsidRDefault="009958C2" w:rsidP="00AB2AD5">
      <w:pPr>
        <w:rPr>
          <w:rFonts w:hint="eastAsia"/>
        </w:rPr>
      </w:pPr>
    </w:p>
    <w:p w:rsidR="009958C2" w:rsidRDefault="009958C2" w:rsidP="00AB2AD5">
      <w:pPr>
        <w:rPr>
          <w:rFonts w:hint="eastAsia"/>
        </w:rPr>
      </w:pPr>
      <w:r>
        <w:rPr>
          <w:rFonts w:hint="eastAsia"/>
        </w:rPr>
        <w:t xml:space="preserve">　　</w:t>
      </w:r>
      <w:r>
        <w:rPr>
          <w:rFonts w:hint="eastAsia"/>
        </w:rPr>
        <w:t>Material</w:t>
      </w:r>
      <w:r>
        <w:rPr>
          <w:rFonts w:hint="eastAsia"/>
        </w:rPr>
        <w:t>で用意する鋼材について</w:t>
      </w:r>
    </w:p>
    <w:p w:rsidR="009958C2" w:rsidRDefault="009958C2" w:rsidP="00AB2AD5">
      <w:pPr>
        <w:rPr>
          <w:rFonts w:hint="eastAsia"/>
        </w:rPr>
      </w:pPr>
      <w:r>
        <w:rPr>
          <w:rFonts w:hint="eastAsia"/>
        </w:rPr>
        <w:t xml:space="preserve">　　　　最小限の鋼材を計上、鋼材の外周は</w:t>
      </w:r>
      <w:r>
        <w:rPr>
          <w:rFonts w:hint="eastAsia"/>
        </w:rPr>
        <w:t>1mm</w:t>
      </w:r>
      <w:r>
        <w:rPr>
          <w:rFonts w:hint="eastAsia"/>
        </w:rPr>
        <w:t>削る</w:t>
      </w:r>
      <w:r>
        <w:rPr>
          <w:rFonts w:hint="eastAsia"/>
        </w:rPr>
        <w:t>(</w:t>
      </w:r>
      <w:r>
        <w:rPr>
          <w:rFonts w:hint="eastAsia"/>
        </w:rPr>
        <w:t>例えば旋盤のチェックの所を考慮？</w:t>
      </w:r>
      <w:r>
        <w:rPr>
          <w:rFonts w:hint="eastAsia"/>
        </w:rPr>
        <w:t>)</w:t>
      </w:r>
    </w:p>
    <w:p w:rsidR="009958C2" w:rsidRDefault="009958C2" w:rsidP="00AB2AD5">
      <w:pPr>
        <w:rPr>
          <w:rFonts w:hint="eastAsia"/>
        </w:rPr>
      </w:pPr>
      <w:r>
        <w:rPr>
          <w:rFonts w:hint="eastAsia"/>
        </w:rPr>
        <w:t xml:space="preserve">　　</w:t>
      </w:r>
    </w:p>
    <w:p w:rsidR="009958C2" w:rsidRDefault="009958C2" w:rsidP="00AB2AD5">
      <w:pPr>
        <w:rPr>
          <w:rFonts w:hint="eastAsia"/>
        </w:rPr>
      </w:pPr>
      <w:r>
        <w:rPr>
          <w:rFonts w:hint="eastAsia"/>
        </w:rPr>
        <w:t xml:space="preserve">　　アッセンブリプロセス</w:t>
      </w:r>
      <w:r>
        <w:rPr>
          <w:rFonts w:hint="eastAsia"/>
        </w:rPr>
        <w:t>(</w:t>
      </w:r>
      <w:r>
        <w:rPr>
          <w:rFonts w:hint="eastAsia"/>
        </w:rPr>
        <w:t>〇〇</w:t>
      </w:r>
      <w:r>
        <w:rPr>
          <w:rFonts w:hint="eastAsia"/>
        </w:rPr>
        <w:t>kg)</w:t>
      </w:r>
      <w:r>
        <w:rPr>
          <w:rFonts w:hint="eastAsia"/>
        </w:rPr>
        <w:t>について</w:t>
      </w:r>
    </w:p>
    <w:p w:rsidR="009958C2" w:rsidRDefault="009958C2" w:rsidP="00AB2AD5">
      <w:pPr>
        <w:rPr>
          <w:rFonts w:hint="eastAsia"/>
        </w:rPr>
      </w:pPr>
      <w:r>
        <w:rPr>
          <w:rFonts w:hint="eastAsia"/>
        </w:rPr>
        <w:t xml:space="preserve">　　　　片方だけ計上</w:t>
      </w:r>
      <w:r>
        <w:rPr>
          <w:rFonts w:hint="eastAsia"/>
        </w:rPr>
        <w:t>(</w:t>
      </w:r>
      <w:r>
        <w:rPr>
          <w:rFonts w:hint="eastAsia"/>
        </w:rPr>
        <w:t>重い方をしたに軽い方を持ち上げていると仮定する</w:t>
      </w:r>
      <w:r>
        <w:rPr>
          <w:rFonts w:hint="eastAsia"/>
        </w:rPr>
        <w:t>)</w:t>
      </w:r>
    </w:p>
    <w:p w:rsidR="009958C2" w:rsidRDefault="009958C2" w:rsidP="00AB2AD5">
      <w:pPr>
        <w:rPr>
          <w:rFonts w:hint="eastAsia"/>
        </w:rPr>
      </w:pPr>
    </w:p>
    <w:p w:rsidR="009958C2" w:rsidRDefault="009958C2" w:rsidP="00AB2AD5">
      <w:pPr>
        <w:rPr>
          <w:rFonts w:hint="eastAsia"/>
        </w:rPr>
      </w:pPr>
      <w:r>
        <w:rPr>
          <w:rFonts w:hint="eastAsia"/>
        </w:rPr>
        <w:t xml:space="preserve">　　進捗報告の仕方　</w:t>
      </w:r>
    </w:p>
    <w:p w:rsidR="009958C2" w:rsidRDefault="009958C2" w:rsidP="009958C2">
      <w:pPr>
        <w:rPr>
          <w:rFonts w:hint="eastAsia"/>
        </w:rPr>
      </w:pPr>
      <w:r>
        <w:rPr>
          <w:rFonts w:hint="eastAsia"/>
        </w:rPr>
        <w:t xml:space="preserve">　　　　白紙でも提出させる</w:t>
      </w:r>
      <w:r>
        <w:rPr>
          <w:rFonts w:hint="eastAsia"/>
        </w:rPr>
        <w:t>(</w:t>
      </w:r>
      <w:r>
        <w:rPr>
          <w:rFonts w:hint="eastAsia"/>
        </w:rPr>
        <w:t xml:space="preserve">本当の進捗状況がわかる！、担当を振っていないところを確　　　　</w:t>
      </w:r>
    </w:p>
    <w:p w:rsidR="009958C2" w:rsidRDefault="009958C2" w:rsidP="009958C2">
      <w:pPr>
        <w:rPr>
          <w:rFonts w:hint="eastAsia"/>
        </w:rPr>
      </w:pPr>
      <w:r>
        <w:rPr>
          <w:rFonts w:hint="eastAsia"/>
        </w:rPr>
        <w:t xml:space="preserve">　　　認することが出来る）</w:t>
      </w:r>
    </w:p>
    <w:p w:rsidR="009958C2" w:rsidRDefault="009958C2" w:rsidP="009958C2">
      <w:pPr>
        <w:rPr>
          <w:rFonts w:hint="eastAsia"/>
        </w:rPr>
      </w:pPr>
      <w:r>
        <w:rPr>
          <w:rFonts w:hint="eastAsia"/>
        </w:rPr>
        <w:t xml:space="preserve">　　　</w:t>
      </w:r>
    </w:p>
    <w:p w:rsidR="009958C2" w:rsidRDefault="009958C2" w:rsidP="009958C2">
      <w:pPr>
        <w:rPr>
          <w:rFonts w:hint="eastAsia"/>
        </w:rPr>
      </w:pPr>
      <w:r>
        <w:rPr>
          <w:rFonts w:hint="eastAsia"/>
        </w:rPr>
        <w:t xml:space="preserve">　　コストの修正</w:t>
      </w:r>
    </w:p>
    <w:p w:rsidR="009958C2" w:rsidRPr="00AB2AD5" w:rsidRDefault="009958C2" w:rsidP="009958C2">
      <w:r>
        <w:rPr>
          <w:rFonts w:hint="eastAsia"/>
        </w:rPr>
        <w:t xml:space="preserve">　　　　修正する側の統一意識</w:t>
      </w:r>
      <w:bookmarkStart w:id="0" w:name="_GoBack"/>
      <w:bookmarkEnd w:id="0"/>
    </w:p>
    <w:sectPr w:rsidR="009958C2" w:rsidRPr="00AB2AD5">
      <w:head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9BF" w:rsidRDefault="00C379BF" w:rsidP="00C379BF">
      <w:r>
        <w:separator/>
      </w:r>
    </w:p>
  </w:endnote>
  <w:endnote w:type="continuationSeparator" w:id="0">
    <w:p w:rsidR="00C379BF" w:rsidRDefault="00C379BF" w:rsidP="00C3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9BF" w:rsidRDefault="00C379BF" w:rsidP="00C379BF">
      <w:r>
        <w:separator/>
      </w:r>
    </w:p>
  </w:footnote>
  <w:footnote w:type="continuationSeparator" w:id="0">
    <w:p w:rsidR="00C379BF" w:rsidRDefault="00C379BF" w:rsidP="00C37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9BF" w:rsidRDefault="00C379BF">
    <w:pPr>
      <w:pStyle w:val="a3"/>
    </w:pPr>
    <w:r>
      <w:rPr>
        <w:rFonts w:hint="eastAsia"/>
      </w:rPr>
      <w:t xml:space="preserve">　　　　　静的交流会　　　～コスト分科会～　　　　</w:t>
    </w:r>
    <w:r>
      <w:rPr>
        <w:rFonts w:hint="eastAsia"/>
      </w:rPr>
      <w:t>2017.11.11</w:t>
    </w:r>
  </w:p>
  <w:p w:rsidR="00C379BF" w:rsidRDefault="00C379B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E4E37"/>
    <w:multiLevelType w:val="hybridMultilevel"/>
    <w:tmpl w:val="5D7E2C7A"/>
    <w:lvl w:ilvl="0" w:tplc="D5B4D6F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57CA1F15"/>
    <w:multiLevelType w:val="hybridMultilevel"/>
    <w:tmpl w:val="D3748A4E"/>
    <w:lvl w:ilvl="0" w:tplc="810C113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5E745160"/>
    <w:multiLevelType w:val="hybridMultilevel"/>
    <w:tmpl w:val="29864B96"/>
    <w:lvl w:ilvl="0" w:tplc="F3A2267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67D5280A"/>
    <w:multiLevelType w:val="hybridMultilevel"/>
    <w:tmpl w:val="C5A6EA86"/>
    <w:lvl w:ilvl="0" w:tplc="52D045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BF"/>
    <w:rsid w:val="00126BE9"/>
    <w:rsid w:val="004731A3"/>
    <w:rsid w:val="006129C6"/>
    <w:rsid w:val="006F031F"/>
    <w:rsid w:val="009958C2"/>
    <w:rsid w:val="00AB2AD5"/>
    <w:rsid w:val="00AF3D64"/>
    <w:rsid w:val="00C379BF"/>
    <w:rsid w:val="00E80612"/>
    <w:rsid w:val="00EE6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9BF"/>
    <w:pPr>
      <w:tabs>
        <w:tab w:val="center" w:pos="4252"/>
        <w:tab w:val="right" w:pos="8504"/>
      </w:tabs>
      <w:snapToGrid w:val="0"/>
    </w:pPr>
  </w:style>
  <w:style w:type="character" w:customStyle="1" w:styleId="a4">
    <w:name w:val="ヘッダー (文字)"/>
    <w:basedOn w:val="a0"/>
    <w:link w:val="a3"/>
    <w:uiPriority w:val="99"/>
    <w:rsid w:val="00C379BF"/>
  </w:style>
  <w:style w:type="paragraph" w:styleId="a5">
    <w:name w:val="footer"/>
    <w:basedOn w:val="a"/>
    <w:link w:val="a6"/>
    <w:uiPriority w:val="99"/>
    <w:unhideWhenUsed/>
    <w:rsid w:val="00C379BF"/>
    <w:pPr>
      <w:tabs>
        <w:tab w:val="center" w:pos="4252"/>
        <w:tab w:val="right" w:pos="8504"/>
      </w:tabs>
      <w:snapToGrid w:val="0"/>
    </w:pPr>
  </w:style>
  <w:style w:type="character" w:customStyle="1" w:styleId="a6">
    <w:name w:val="フッター (文字)"/>
    <w:basedOn w:val="a0"/>
    <w:link w:val="a5"/>
    <w:uiPriority w:val="99"/>
    <w:rsid w:val="00C379BF"/>
  </w:style>
  <w:style w:type="paragraph" w:styleId="a7">
    <w:name w:val="Balloon Text"/>
    <w:basedOn w:val="a"/>
    <w:link w:val="a8"/>
    <w:uiPriority w:val="99"/>
    <w:semiHidden/>
    <w:unhideWhenUsed/>
    <w:rsid w:val="00C379BF"/>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379BF"/>
    <w:rPr>
      <w:rFonts w:asciiTheme="majorHAnsi" w:eastAsiaTheme="majorEastAsia" w:hAnsiTheme="majorHAnsi" w:cstheme="majorBidi"/>
      <w:sz w:val="18"/>
      <w:szCs w:val="18"/>
    </w:rPr>
  </w:style>
  <w:style w:type="paragraph" w:styleId="a9">
    <w:name w:val="List Paragraph"/>
    <w:basedOn w:val="a"/>
    <w:uiPriority w:val="34"/>
    <w:qFormat/>
    <w:rsid w:val="00C379B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9BF"/>
    <w:pPr>
      <w:tabs>
        <w:tab w:val="center" w:pos="4252"/>
        <w:tab w:val="right" w:pos="8504"/>
      </w:tabs>
      <w:snapToGrid w:val="0"/>
    </w:pPr>
  </w:style>
  <w:style w:type="character" w:customStyle="1" w:styleId="a4">
    <w:name w:val="ヘッダー (文字)"/>
    <w:basedOn w:val="a0"/>
    <w:link w:val="a3"/>
    <w:uiPriority w:val="99"/>
    <w:rsid w:val="00C379BF"/>
  </w:style>
  <w:style w:type="paragraph" w:styleId="a5">
    <w:name w:val="footer"/>
    <w:basedOn w:val="a"/>
    <w:link w:val="a6"/>
    <w:uiPriority w:val="99"/>
    <w:unhideWhenUsed/>
    <w:rsid w:val="00C379BF"/>
    <w:pPr>
      <w:tabs>
        <w:tab w:val="center" w:pos="4252"/>
        <w:tab w:val="right" w:pos="8504"/>
      </w:tabs>
      <w:snapToGrid w:val="0"/>
    </w:pPr>
  </w:style>
  <w:style w:type="character" w:customStyle="1" w:styleId="a6">
    <w:name w:val="フッター (文字)"/>
    <w:basedOn w:val="a0"/>
    <w:link w:val="a5"/>
    <w:uiPriority w:val="99"/>
    <w:rsid w:val="00C379BF"/>
  </w:style>
  <w:style w:type="paragraph" w:styleId="a7">
    <w:name w:val="Balloon Text"/>
    <w:basedOn w:val="a"/>
    <w:link w:val="a8"/>
    <w:uiPriority w:val="99"/>
    <w:semiHidden/>
    <w:unhideWhenUsed/>
    <w:rsid w:val="00C379BF"/>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379BF"/>
    <w:rPr>
      <w:rFonts w:asciiTheme="majorHAnsi" w:eastAsiaTheme="majorEastAsia" w:hAnsiTheme="majorHAnsi" w:cstheme="majorBidi"/>
      <w:sz w:val="18"/>
      <w:szCs w:val="18"/>
    </w:rPr>
  </w:style>
  <w:style w:type="paragraph" w:styleId="a9">
    <w:name w:val="List Paragraph"/>
    <w:basedOn w:val="a"/>
    <w:uiPriority w:val="34"/>
    <w:qFormat/>
    <w:rsid w:val="00C379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9D8F49-E49A-49D8-B654-BA50CBD38D6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kumimoji="1" lang="ja-JP" altLang="en-US"/>
        </a:p>
      </dgm:t>
    </dgm:pt>
    <dgm:pt modelId="{A67482AF-613E-45A4-AD83-ADF3F069124E}" type="asst">
      <dgm:prSet phldrT="[テキスト]" custT="1"/>
      <dgm:spPr/>
      <dgm:t>
        <a:bodyPr/>
        <a:lstStyle/>
        <a:p>
          <a:r>
            <a:rPr kumimoji="1" lang="ja-JP" altLang="en-US" sz="1100"/>
            <a:t>リーダー　　Ｂ３</a:t>
          </a:r>
        </a:p>
      </dgm:t>
    </dgm:pt>
    <dgm:pt modelId="{04E5D8A1-D7D9-47ED-AD74-4195AE27AF72}" type="parTrans" cxnId="{3E56B710-4700-4A79-B857-FA9A024F0AC2}">
      <dgm:prSet/>
      <dgm:spPr/>
      <dgm:t>
        <a:bodyPr/>
        <a:lstStyle/>
        <a:p>
          <a:endParaRPr kumimoji="1" lang="ja-JP" altLang="en-US"/>
        </a:p>
      </dgm:t>
    </dgm:pt>
    <dgm:pt modelId="{12951C7B-286F-49DC-9B94-DB25D66D0138}" type="sibTrans" cxnId="{3E56B710-4700-4A79-B857-FA9A024F0AC2}">
      <dgm:prSet/>
      <dgm:spPr/>
      <dgm:t>
        <a:bodyPr/>
        <a:lstStyle/>
        <a:p>
          <a:endParaRPr kumimoji="1" lang="ja-JP" altLang="en-US"/>
        </a:p>
      </dgm:t>
    </dgm:pt>
    <dgm:pt modelId="{5628F8C9-738D-4076-BB67-FDE1D522C500}">
      <dgm:prSet phldrT="[テキスト]" custT="1"/>
      <dgm:spPr/>
      <dgm:t>
        <a:bodyPr/>
        <a:lstStyle/>
        <a:p>
          <a:r>
            <a:rPr kumimoji="1" lang="ja-JP" altLang="en-US" sz="1200"/>
            <a:t>図面、</a:t>
          </a:r>
          <a:r>
            <a:rPr kumimoji="1" lang="en-US" altLang="ja-JP" sz="1200"/>
            <a:t>FCA</a:t>
          </a:r>
        </a:p>
        <a:p>
          <a:r>
            <a:rPr kumimoji="1" lang="en-US" altLang="ja-JP" sz="1200"/>
            <a:t>B3</a:t>
          </a:r>
          <a:r>
            <a:rPr kumimoji="1" lang="ja-JP" altLang="en-US" sz="1200"/>
            <a:t>以下</a:t>
          </a:r>
        </a:p>
      </dgm:t>
    </dgm:pt>
    <dgm:pt modelId="{E6CDAE07-7491-43C1-8673-54F15351F413}" type="parTrans" cxnId="{10C140F6-B618-4770-BC61-7A3931D279D6}">
      <dgm:prSet/>
      <dgm:spPr/>
      <dgm:t>
        <a:bodyPr/>
        <a:lstStyle/>
        <a:p>
          <a:endParaRPr kumimoji="1" lang="ja-JP" altLang="en-US"/>
        </a:p>
      </dgm:t>
    </dgm:pt>
    <dgm:pt modelId="{04B5E6F1-FA8C-4776-8852-553403AF3C07}" type="sibTrans" cxnId="{10C140F6-B618-4770-BC61-7A3931D279D6}">
      <dgm:prSet/>
      <dgm:spPr/>
      <dgm:t>
        <a:bodyPr/>
        <a:lstStyle/>
        <a:p>
          <a:endParaRPr kumimoji="1" lang="ja-JP" altLang="en-US"/>
        </a:p>
      </dgm:t>
    </dgm:pt>
    <dgm:pt modelId="{7CA21E84-11AC-434D-A9EB-C3EA2A8DC963}" type="pres">
      <dgm:prSet presAssocID="{719D8F49-E49A-49D8-B654-BA50CBD38D6E}" presName="hierChild1" presStyleCnt="0">
        <dgm:presLayoutVars>
          <dgm:orgChart val="1"/>
          <dgm:chPref val="1"/>
          <dgm:dir/>
          <dgm:animOne val="branch"/>
          <dgm:animLvl val="lvl"/>
          <dgm:resizeHandles/>
        </dgm:presLayoutVars>
      </dgm:prSet>
      <dgm:spPr/>
    </dgm:pt>
    <dgm:pt modelId="{0FEE417B-1A5C-420A-851F-25FDBA1C7451}" type="pres">
      <dgm:prSet presAssocID="{A67482AF-613E-45A4-AD83-ADF3F069124E}" presName="hierRoot1" presStyleCnt="0">
        <dgm:presLayoutVars>
          <dgm:hierBranch val="init"/>
        </dgm:presLayoutVars>
      </dgm:prSet>
      <dgm:spPr/>
    </dgm:pt>
    <dgm:pt modelId="{B7EC81C1-0093-46B9-B18E-F28329DFF619}" type="pres">
      <dgm:prSet presAssocID="{A67482AF-613E-45A4-AD83-ADF3F069124E}" presName="rootComposite1" presStyleCnt="0"/>
      <dgm:spPr/>
    </dgm:pt>
    <dgm:pt modelId="{9AA6B8B0-B0F7-495D-BF9C-7D83193A8E09}" type="pres">
      <dgm:prSet presAssocID="{A67482AF-613E-45A4-AD83-ADF3F069124E}" presName="rootText1" presStyleLbl="node0" presStyleIdx="0" presStyleCnt="1" custLinFactNeighborX="12" custLinFactNeighborY="-5414">
        <dgm:presLayoutVars>
          <dgm:chPref val="3"/>
        </dgm:presLayoutVars>
      </dgm:prSet>
      <dgm:spPr/>
    </dgm:pt>
    <dgm:pt modelId="{A38A6576-14CD-496A-AD50-C3EE4E33E801}" type="pres">
      <dgm:prSet presAssocID="{A67482AF-613E-45A4-AD83-ADF3F069124E}" presName="rootConnector1" presStyleLbl="asst0" presStyleIdx="0" presStyleCnt="0"/>
      <dgm:spPr/>
    </dgm:pt>
    <dgm:pt modelId="{C90EE14B-175F-4B15-9FD3-9CD03B5BB19D}" type="pres">
      <dgm:prSet presAssocID="{A67482AF-613E-45A4-AD83-ADF3F069124E}" presName="hierChild2" presStyleCnt="0"/>
      <dgm:spPr/>
    </dgm:pt>
    <dgm:pt modelId="{AA613AE9-8AF2-49B4-9185-4DFAD5E49853}" type="pres">
      <dgm:prSet presAssocID="{E6CDAE07-7491-43C1-8673-54F15351F413}" presName="Name37" presStyleLbl="parChTrans1D2" presStyleIdx="0" presStyleCnt="1"/>
      <dgm:spPr/>
    </dgm:pt>
    <dgm:pt modelId="{5CE53559-2BFB-4C7D-9DA6-26CAD0603D23}" type="pres">
      <dgm:prSet presAssocID="{5628F8C9-738D-4076-BB67-FDE1D522C500}" presName="hierRoot2" presStyleCnt="0">
        <dgm:presLayoutVars>
          <dgm:hierBranch val="init"/>
        </dgm:presLayoutVars>
      </dgm:prSet>
      <dgm:spPr/>
    </dgm:pt>
    <dgm:pt modelId="{ABA53B7F-E876-4E7F-981D-714FA61374CA}" type="pres">
      <dgm:prSet presAssocID="{5628F8C9-738D-4076-BB67-FDE1D522C500}" presName="rootComposite" presStyleCnt="0"/>
      <dgm:spPr/>
    </dgm:pt>
    <dgm:pt modelId="{E4B1A661-614A-4B13-B0B3-D27F68E94460}" type="pres">
      <dgm:prSet presAssocID="{5628F8C9-738D-4076-BB67-FDE1D522C500}" presName="rootText" presStyleLbl="node2" presStyleIdx="0" presStyleCnt="1" custLinFactNeighborX="-12" custLinFactNeighborY="2860">
        <dgm:presLayoutVars>
          <dgm:chPref val="3"/>
        </dgm:presLayoutVars>
      </dgm:prSet>
      <dgm:spPr/>
    </dgm:pt>
    <dgm:pt modelId="{B7D8625B-9557-4EA2-9396-E038C1E96B49}" type="pres">
      <dgm:prSet presAssocID="{5628F8C9-738D-4076-BB67-FDE1D522C500}" presName="rootConnector" presStyleLbl="node2" presStyleIdx="0" presStyleCnt="1"/>
      <dgm:spPr/>
    </dgm:pt>
    <dgm:pt modelId="{A3C74EB4-B161-4851-B873-9226BEC76D1F}" type="pres">
      <dgm:prSet presAssocID="{5628F8C9-738D-4076-BB67-FDE1D522C500}" presName="hierChild4" presStyleCnt="0"/>
      <dgm:spPr/>
    </dgm:pt>
    <dgm:pt modelId="{15317FD8-406D-4F1A-B160-D65A2617A7FE}" type="pres">
      <dgm:prSet presAssocID="{5628F8C9-738D-4076-BB67-FDE1D522C500}" presName="hierChild5" presStyleCnt="0"/>
      <dgm:spPr/>
    </dgm:pt>
    <dgm:pt modelId="{350ED29E-270A-4E7B-A5DF-B90DD3FF6444}" type="pres">
      <dgm:prSet presAssocID="{A67482AF-613E-45A4-AD83-ADF3F069124E}" presName="hierChild3" presStyleCnt="0"/>
      <dgm:spPr/>
    </dgm:pt>
  </dgm:ptLst>
  <dgm:cxnLst>
    <dgm:cxn modelId="{437B7B24-2BAF-4CD4-82D3-A938F93A6B90}" type="presOf" srcId="{E6CDAE07-7491-43C1-8673-54F15351F413}" destId="{AA613AE9-8AF2-49B4-9185-4DFAD5E49853}" srcOrd="0" destOrd="0" presId="urn:microsoft.com/office/officeart/2005/8/layout/orgChart1"/>
    <dgm:cxn modelId="{3E56B710-4700-4A79-B857-FA9A024F0AC2}" srcId="{719D8F49-E49A-49D8-B654-BA50CBD38D6E}" destId="{A67482AF-613E-45A4-AD83-ADF3F069124E}" srcOrd="0" destOrd="0" parTransId="{04E5D8A1-D7D9-47ED-AD74-4195AE27AF72}" sibTransId="{12951C7B-286F-49DC-9B94-DB25D66D0138}"/>
    <dgm:cxn modelId="{79283194-04B0-43E8-B7BB-D9DBB9E027C0}" type="presOf" srcId="{5628F8C9-738D-4076-BB67-FDE1D522C500}" destId="{B7D8625B-9557-4EA2-9396-E038C1E96B49}" srcOrd="1" destOrd="0" presId="urn:microsoft.com/office/officeart/2005/8/layout/orgChart1"/>
    <dgm:cxn modelId="{245EBC29-312C-4F9F-AA7D-FC123DC7D92C}" type="presOf" srcId="{A67482AF-613E-45A4-AD83-ADF3F069124E}" destId="{9AA6B8B0-B0F7-495D-BF9C-7D83193A8E09}" srcOrd="0" destOrd="0" presId="urn:microsoft.com/office/officeart/2005/8/layout/orgChart1"/>
    <dgm:cxn modelId="{2BF5904C-AC03-4CEA-9798-DFE5F04C96B5}" type="presOf" srcId="{5628F8C9-738D-4076-BB67-FDE1D522C500}" destId="{E4B1A661-614A-4B13-B0B3-D27F68E94460}" srcOrd="0" destOrd="0" presId="urn:microsoft.com/office/officeart/2005/8/layout/orgChart1"/>
    <dgm:cxn modelId="{A0213E7D-DA81-4FB6-B484-37DEB847AA50}" type="presOf" srcId="{A67482AF-613E-45A4-AD83-ADF3F069124E}" destId="{A38A6576-14CD-496A-AD50-C3EE4E33E801}" srcOrd="1" destOrd="0" presId="urn:microsoft.com/office/officeart/2005/8/layout/orgChart1"/>
    <dgm:cxn modelId="{10C140F6-B618-4770-BC61-7A3931D279D6}" srcId="{A67482AF-613E-45A4-AD83-ADF3F069124E}" destId="{5628F8C9-738D-4076-BB67-FDE1D522C500}" srcOrd="0" destOrd="0" parTransId="{E6CDAE07-7491-43C1-8673-54F15351F413}" sibTransId="{04B5E6F1-FA8C-4776-8852-553403AF3C07}"/>
    <dgm:cxn modelId="{827D3A72-8CEA-4340-AE37-FE569BA0152F}" type="presOf" srcId="{719D8F49-E49A-49D8-B654-BA50CBD38D6E}" destId="{7CA21E84-11AC-434D-A9EB-C3EA2A8DC963}" srcOrd="0" destOrd="0" presId="urn:microsoft.com/office/officeart/2005/8/layout/orgChart1"/>
    <dgm:cxn modelId="{A4B68D13-B2C9-4B1A-9104-70A805374BF7}" type="presParOf" srcId="{7CA21E84-11AC-434D-A9EB-C3EA2A8DC963}" destId="{0FEE417B-1A5C-420A-851F-25FDBA1C7451}" srcOrd="0" destOrd="0" presId="urn:microsoft.com/office/officeart/2005/8/layout/orgChart1"/>
    <dgm:cxn modelId="{391BD4AA-D8B8-4261-B53D-EFBBAC419A01}" type="presParOf" srcId="{0FEE417B-1A5C-420A-851F-25FDBA1C7451}" destId="{B7EC81C1-0093-46B9-B18E-F28329DFF619}" srcOrd="0" destOrd="0" presId="urn:microsoft.com/office/officeart/2005/8/layout/orgChart1"/>
    <dgm:cxn modelId="{2BC74166-4C1B-4294-BF50-19D6CDCAF746}" type="presParOf" srcId="{B7EC81C1-0093-46B9-B18E-F28329DFF619}" destId="{9AA6B8B0-B0F7-495D-BF9C-7D83193A8E09}" srcOrd="0" destOrd="0" presId="urn:microsoft.com/office/officeart/2005/8/layout/orgChart1"/>
    <dgm:cxn modelId="{FF5F6936-0410-4D51-8146-CAC96A3D489A}" type="presParOf" srcId="{B7EC81C1-0093-46B9-B18E-F28329DFF619}" destId="{A38A6576-14CD-496A-AD50-C3EE4E33E801}" srcOrd="1" destOrd="0" presId="urn:microsoft.com/office/officeart/2005/8/layout/orgChart1"/>
    <dgm:cxn modelId="{87AB9EC8-05DA-49CD-B44B-8A96FFD9A6C8}" type="presParOf" srcId="{0FEE417B-1A5C-420A-851F-25FDBA1C7451}" destId="{C90EE14B-175F-4B15-9FD3-9CD03B5BB19D}" srcOrd="1" destOrd="0" presId="urn:microsoft.com/office/officeart/2005/8/layout/orgChart1"/>
    <dgm:cxn modelId="{7168A0BE-5B6F-4801-95FF-F908552087E7}" type="presParOf" srcId="{C90EE14B-175F-4B15-9FD3-9CD03B5BB19D}" destId="{AA613AE9-8AF2-49B4-9185-4DFAD5E49853}" srcOrd="0" destOrd="0" presId="urn:microsoft.com/office/officeart/2005/8/layout/orgChart1"/>
    <dgm:cxn modelId="{0C40D2C6-DC15-47A2-BA34-CC49BD09ACF4}" type="presParOf" srcId="{C90EE14B-175F-4B15-9FD3-9CD03B5BB19D}" destId="{5CE53559-2BFB-4C7D-9DA6-26CAD0603D23}" srcOrd="1" destOrd="0" presId="urn:microsoft.com/office/officeart/2005/8/layout/orgChart1"/>
    <dgm:cxn modelId="{93C88E1F-095B-40A0-B7B5-6F33E8F24381}" type="presParOf" srcId="{5CE53559-2BFB-4C7D-9DA6-26CAD0603D23}" destId="{ABA53B7F-E876-4E7F-981D-714FA61374CA}" srcOrd="0" destOrd="0" presId="urn:microsoft.com/office/officeart/2005/8/layout/orgChart1"/>
    <dgm:cxn modelId="{E6FD5C96-11EF-4BD9-A1C2-766CD5D783DA}" type="presParOf" srcId="{ABA53B7F-E876-4E7F-981D-714FA61374CA}" destId="{E4B1A661-614A-4B13-B0B3-D27F68E94460}" srcOrd="0" destOrd="0" presId="urn:microsoft.com/office/officeart/2005/8/layout/orgChart1"/>
    <dgm:cxn modelId="{E92F95B4-B568-4712-BAD7-121760DF323E}" type="presParOf" srcId="{ABA53B7F-E876-4E7F-981D-714FA61374CA}" destId="{B7D8625B-9557-4EA2-9396-E038C1E96B49}" srcOrd="1" destOrd="0" presId="urn:microsoft.com/office/officeart/2005/8/layout/orgChart1"/>
    <dgm:cxn modelId="{59D8991D-60BA-48B2-89E6-606C924F7B6C}" type="presParOf" srcId="{5CE53559-2BFB-4C7D-9DA6-26CAD0603D23}" destId="{A3C74EB4-B161-4851-B873-9226BEC76D1F}" srcOrd="1" destOrd="0" presId="urn:microsoft.com/office/officeart/2005/8/layout/orgChart1"/>
    <dgm:cxn modelId="{A9587BA6-1D0A-4D21-9569-E56F589C6F8C}" type="presParOf" srcId="{5CE53559-2BFB-4C7D-9DA6-26CAD0603D23}" destId="{15317FD8-406D-4F1A-B160-D65A2617A7FE}" srcOrd="2" destOrd="0" presId="urn:microsoft.com/office/officeart/2005/8/layout/orgChart1"/>
    <dgm:cxn modelId="{9CCDCD43-1F62-4017-A197-9C312AEFB9D6}" type="presParOf" srcId="{0FEE417B-1A5C-420A-851F-25FDBA1C7451}" destId="{350ED29E-270A-4E7B-A5DF-B90DD3FF644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DE4FAD-DE0E-4FAC-9BDA-358CE0140EF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kumimoji="1" lang="ja-JP" altLang="en-US"/>
        </a:p>
      </dgm:t>
    </dgm:pt>
    <dgm:pt modelId="{7C90AFCA-A2A1-41D0-B402-AF1B84207234}">
      <dgm:prSet phldrT="[テキスト]" custT="1"/>
      <dgm:spPr/>
      <dgm:t>
        <a:bodyPr/>
        <a:lstStyle/>
        <a:p>
          <a:r>
            <a:rPr kumimoji="1" lang="ja-JP" altLang="en-US" sz="1200"/>
            <a:t>リーダー</a:t>
          </a:r>
        </a:p>
      </dgm:t>
    </dgm:pt>
    <dgm:pt modelId="{7C874655-EB87-4D70-B402-BF10390D0A35}" type="parTrans" cxnId="{B2B79432-CA11-44E4-9A0C-2832AE9BE9B0}">
      <dgm:prSet/>
      <dgm:spPr/>
      <dgm:t>
        <a:bodyPr/>
        <a:lstStyle/>
        <a:p>
          <a:endParaRPr kumimoji="1" lang="ja-JP" altLang="en-US"/>
        </a:p>
      </dgm:t>
    </dgm:pt>
    <dgm:pt modelId="{911E5F5C-96DC-4A8D-A1F3-CFD87FAFED1C}" type="sibTrans" cxnId="{B2B79432-CA11-44E4-9A0C-2832AE9BE9B0}">
      <dgm:prSet/>
      <dgm:spPr/>
      <dgm:t>
        <a:bodyPr/>
        <a:lstStyle/>
        <a:p>
          <a:endParaRPr kumimoji="1" lang="ja-JP" altLang="en-US"/>
        </a:p>
      </dgm:t>
    </dgm:pt>
    <dgm:pt modelId="{93A8369D-39EA-4860-8470-58A76A76F882}">
      <dgm:prSet phldrT="[テキスト]" custT="1"/>
      <dgm:spPr/>
      <dgm:t>
        <a:bodyPr/>
        <a:lstStyle/>
        <a:p>
          <a:r>
            <a:rPr kumimoji="1" lang="ja-JP" altLang="en-US" sz="1100"/>
            <a:t>図面チェック</a:t>
          </a:r>
        </a:p>
      </dgm:t>
    </dgm:pt>
    <dgm:pt modelId="{E331AE4E-E3AF-4895-A933-4B49DEA5A40C}" type="parTrans" cxnId="{A4D1CDA0-7C1D-4576-8B83-4EF2C8D6C609}">
      <dgm:prSet/>
      <dgm:spPr/>
      <dgm:t>
        <a:bodyPr/>
        <a:lstStyle/>
        <a:p>
          <a:endParaRPr kumimoji="1" lang="ja-JP" altLang="en-US"/>
        </a:p>
      </dgm:t>
    </dgm:pt>
    <dgm:pt modelId="{8C218442-50CD-4BAF-8C4C-58AED92A9F13}" type="sibTrans" cxnId="{A4D1CDA0-7C1D-4576-8B83-4EF2C8D6C609}">
      <dgm:prSet/>
      <dgm:spPr/>
      <dgm:t>
        <a:bodyPr/>
        <a:lstStyle/>
        <a:p>
          <a:endParaRPr kumimoji="1" lang="ja-JP" altLang="en-US"/>
        </a:p>
      </dgm:t>
    </dgm:pt>
    <dgm:pt modelId="{66C8BBE2-8924-4E59-84B6-223AF314CC60}">
      <dgm:prSet phldrT="[テキスト]" custT="1"/>
      <dgm:spPr/>
      <dgm:t>
        <a:bodyPr/>
        <a:lstStyle/>
        <a:p>
          <a:r>
            <a:rPr kumimoji="1" lang="en-US" altLang="ja-JP" sz="1200"/>
            <a:t>FCA</a:t>
          </a:r>
          <a:r>
            <a:rPr kumimoji="1" lang="ja-JP" altLang="en-US" sz="1200"/>
            <a:t>チェック</a:t>
          </a:r>
        </a:p>
      </dgm:t>
    </dgm:pt>
    <dgm:pt modelId="{675C03ED-003B-4D19-832D-4428A123BC85}" type="parTrans" cxnId="{5BB1A445-3714-4FBC-8EE5-A93EED51477B}">
      <dgm:prSet/>
      <dgm:spPr/>
      <dgm:t>
        <a:bodyPr/>
        <a:lstStyle/>
        <a:p>
          <a:endParaRPr kumimoji="1" lang="ja-JP" altLang="en-US"/>
        </a:p>
      </dgm:t>
    </dgm:pt>
    <dgm:pt modelId="{C8B2D4B6-3B2F-4FDC-8B78-83BAAC28DEF0}" type="sibTrans" cxnId="{5BB1A445-3714-4FBC-8EE5-A93EED51477B}">
      <dgm:prSet/>
      <dgm:spPr/>
      <dgm:t>
        <a:bodyPr/>
        <a:lstStyle/>
        <a:p>
          <a:endParaRPr kumimoji="1" lang="ja-JP" altLang="en-US"/>
        </a:p>
      </dgm:t>
    </dgm:pt>
    <dgm:pt modelId="{F67DAFF2-467F-4E45-84CC-64B669B95349}">
      <dgm:prSet custT="1"/>
      <dgm:spPr/>
      <dgm:t>
        <a:bodyPr/>
        <a:lstStyle/>
        <a:p>
          <a:r>
            <a:rPr kumimoji="1" lang="ja-JP" altLang="en-US" sz="1200"/>
            <a:t>図面、</a:t>
          </a:r>
          <a:r>
            <a:rPr kumimoji="1" lang="en-US" altLang="ja-JP" sz="1200"/>
            <a:t>FCA </a:t>
          </a:r>
          <a:r>
            <a:rPr kumimoji="1" lang="ja-JP" altLang="en-US" sz="1200"/>
            <a:t>製作は班全員</a:t>
          </a:r>
        </a:p>
      </dgm:t>
    </dgm:pt>
    <dgm:pt modelId="{6F188988-3AFD-4B8C-9748-A98D7813F45C}" type="parTrans" cxnId="{6C457CFE-36BF-49A2-AB1C-6BE3F95202B6}">
      <dgm:prSet/>
      <dgm:spPr/>
      <dgm:t>
        <a:bodyPr/>
        <a:lstStyle/>
        <a:p>
          <a:endParaRPr kumimoji="1" lang="ja-JP" altLang="en-US"/>
        </a:p>
      </dgm:t>
    </dgm:pt>
    <dgm:pt modelId="{80670BD7-3152-4CFF-9D64-80A31AB01203}" type="sibTrans" cxnId="{6C457CFE-36BF-49A2-AB1C-6BE3F95202B6}">
      <dgm:prSet/>
      <dgm:spPr/>
      <dgm:t>
        <a:bodyPr/>
        <a:lstStyle/>
        <a:p>
          <a:endParaRPr kumimoji="1" lang="ja-JP" altLang="en-US"/>
        </a:p>
      </dgm:t>
    </dgm:pt>
    <dgm:pt modelId="{BA762465-CED6-4B48-A39D-BB37BE8B0C70}" type="pres">
      <dgm:prSet presAssocID="{3FDE4FAD-DE0E-4FAC-9BDA-358CE0140EFE}" presName="hierChild1" presStyleCnt="0">
        <dgm:presLayoutVars>
          <dgm:orgChart val="1"/>
          <dgm:chPref val="1"/>
          <dgm:dir/>
          <dgm:animOne val="branch"/>
          <dgm:animLvl val="lvl"/>
          <dgm:resizeHandles/>
        </dgm:presLayoutVars>
      </dgm:prSet>
      <dgm:spPr/>
    </dgm:pt>
    <dgm:pt modelId="{1044FCF5-E97E-4C4D-B4E3-901434578474}" type="pres">
      <dgm:prSet presAssocID="{7C90AFCA-A2A1-41D0-B402-AF1B84207234}" presName="hierRoot1" presStyleCnt="0">
        <dgm:presLayoutVars>
          <dgm:hierBranch val="init"/>
        </dgm:presLayoutVars>
      </dgm:prSet>
      <dgm:spPr/>
    </dgm:pt>
    <dgm:pt modelId="{39E85878-A78B-4C76-8EC0-038205F547DC}" type="pres">
      <dgm:prSet presAssocID="{7C90AFCA-A2A1-41D0-B402-AF1B84207234}" presName="rootComposite1" presStyleCnt="0"/>
      <dgm:spPr/>
    </dgm:pt>
    <dgm:pt modelId="{BF52F422-3321-48E1-998D-32726B76B699}" type="pres">
      <dgm:prSet presAssocID="{7C90AFCA-A2A1-41D0-B402-AF1B84207234}" presName="rootText1" presStyleLbl="node0" presStyleIdx="0" presStyleCnt="1" custScaleX="133755" custScaleY="243950">
        <dgm:presLayoutVars>
          <dgm:chPref val="3"/>
        </dgm:presLayoutVars>
      </dgm:prSet>
      <dgm:spPr/>
    </dgm:pt>
    <dgm:pt modelId="{900FEA76-A6BE-47E1-B516-56B01550E07A}" type="pres">
      <dgm:prSet presAssocID="{7C90AFCA-A2A1-41D0-B402-AF1B84207234}" presName="rootConnector1" presStyleLbl="node1" presStyleIdx="0" presStyleCnt="0"/>
      <dgm:spPr/>
    </dgm:pt>
    <dgm:pt modelId="{11FB2477-5FFF-47E6-985E-BEAB561296B7}" type="pres">
      <dgm:prSet presAssocID="{7C90AFCA-A2A1-41D0-B402-AF1B84207234}" presName="hierChild2" presStyleCnt="0"/>
      <dgm:spPr/>
    </dgm:pt>
    <dgm:pt modelId="{5E95AEAF-6FA5-4F78-B0B3-CCF9752D5C6C}" type="pres">
      <dgm:prSet presAssocID="{E331AE4E-E3AF-4895-A933-4B49DEA5A40C}" presName="Name37" presStyleLbl="parChTrans1D2" presStyleIdx="0" presStyleCnt="2"/>
      <dgm:spPr/>
    </dgm:pt>
    <dgm:pt modelId="{C7F7B797-8F95-42F9-A97B-6ECD5CE43A12}" type="pres">
      <dgm:prSet presAssocID="{93A8369D-39EA-4860-8470-58A76A76F882}" presName="hierRoot2" presStyleCnt="0">
        <dgm:presLayoutVars>
          <dgm:hierBranch val="init"/>
        </dgm:presLayoutVars>
      </dgm:prSet>
      <dgm:spPr/>
    </dgm:pt>
    <dgm:pt modelId="{1C3524C4-5187-443D-BB4F-194A1C4BCB73}" type="pres">
      <dgm:prSet presAssocID="{93A8369D-39EA-4860-8470-58A76A76F882}" presName="rootComposite" presStyleCnt="0"/>
      <dgm:spPr/>
    </dgm:pt>
    <dgm:pt modelId="{9518A2F4-845C-4780-A3EB-D3E56B31641C}" type="pres">
      <dgm:prSet presAssocID="{93A8369D-39EA-4860-8470-58A76A76F882}" presName="rootText" presStyleLbl="node2" presStyleIdx="0" presStyleCnt="2">
        <dgm:presLayoutVars>
          <dgm:chPref val="3"/>
        </dgm:presLayoutVars>
      </dgm:prSet>
      <dgm:spPr/>
      <dgm:t>
        <a:bodyPr/>
        <a:lstStyle/>
        <a:p>
          <a:endParaRPr kumimoji="1" lang="ja-JP" altLang="en-US"/>
        </a:p>
      </dgm:t>
    </dgm:pt>
    <dgm:pt modelId="{5DE79AC9-E9A5-41D3-A81F-0E5A5DC87AAF}" type="pres">
      <dgm:prSet presAssocID="{93A8369D-39EA-4860-8470-58A76A76F882}" presName="rootConnector" presStyleLbl="node2" presStyleIdx="0" presStyleCnt="2"/>
      <dgm:spPr/>
    </dgm:pt>
    <dgm:pt modelId="{00CFD28F-6DA8-4E56-B1ED-0069E7E8B781}" type="pres">
      <dgm:prSet presAssocID="{93A8369D-39EA-4860-8470-58A76A76F882}" presName="hierChild4" presStyleCnt="0"/>
      <dgm:spPr/>
    </dgm:pt>
    <dgm:pt modelId="{4DD36DE2-C3A2-4D75-BFBA-852B1486689D}" type="pres">
      <dgm:prSet presAssocID="{6F188988-3AFD-4B8C-9748-A98D7813F45C}" presName="Name37" presStyleLbl="parChTrans1D3" presStyleIdx="0" presStyleCnt="1"/>
      <dgm:spPr/>
    </dgm:pt>
    <dgm:pt modelId="{C49307E5-4AC1-446E-A1BE-908E23D4F141}" type="pres">
      <dgm:prSet presAssocID="{F67DAFF2-467F-4E45-84CC-64B669B95349}" presName="hierRoot2" presStyleCnt="0">
        <dgm:presLayoutVars>
          <dgm:hierBranch val="init"/>
        </dgm:presLayoutVars>
      </dgm:prSet>
      <dgm:spPr/>
    </dgm:pt>
    <dgm:pt modelId="{4BEBB2B4-4A7F-409A-A3F4-3BC98B046FED}" type="pres">
      <dgm:prSet presAssocID="{F67DAFF2-467F-4E45-84CC-64B669B95349}" presName="rootComposite" presStyleCnt="0"/>
      <dgm:spPr/>
    </dgm:pt>
    <dgm:pt modelId="{FDEF571F-3920-4FAD-9A68-E783F34968B1}" type="pres">
      <dgm:prSet presAssocID="{F67DAFF2-467F-4E45-84CC-64B669B95349}" presName="rootText" presStyleLbl="node3" presStyleIdx="0" presStyleCnt="1" custLinFactNeighborX="42190" custLinFactNeighborY="-12004">
        <dgm:presLayoutVars>
          <dgm:chPref val="3"/>
        </dgm:presLayoutVars>
      </dgm:prSet>
      <dgm:spPr/>
    </dgm:pt>
    <dgm:pt modelId="{8DE8B474-BE91-40E9-BE9E-16B0C6992408}" type="pres">
      <dgm:prSet presAssocID="{F67DAFF2-467F-4E45-84CC-64B669B95349}" presName="rootConnector" presStyleLbl="node3" presStyleIdx="0" presStyleCnt="1"/>
      <dgm:spPr/>
    </dgm:pt>
    <dgm:pt modelId="{203D05BD-99C2-4891-8B17-2DD40731DA26}" type="pres">
      <dgm:prSet presAssocID="{F67DAFF2-467F-4E45-84CC-64B669B95349}" presName="hierChild4" presStyleCnt="0"/>
      <dgm:spPr/>
    </dgm:pt>
    <dgm:pt modelId="{642F1897-C1F0-4229-9195-D09057680633}" type="pres">
      <dgm:prSet presAssocID="{F67DAFF2-467F-4E45-84CC-64B669B95349}" presName="hierChild5" presStyleCnt="0"/>
      <dgm:spPr/>
    </dgm:pt>
    <dgm:pt modelId="{EA8251E6-A9B4-4E22-9637-C204D3C0ACA7}" type="pres">
      <dgm:prSet presAssocID="{93A8369D-39EA-4860-8470-58A76A76F882}" presName="hierChild5" presStyleCnt="0"/>
      <dgm:spPr/>
    </dgm:pt>
    <dgm:pt modelId="{D2C33FA3-337B-44A1-A5AD-C37CC7EC3CBC}" type="pres">
      <dgm:prSet presAssocID="{675C03ED-003B-4D19-832D-4428A123BC85}" presName="Name37" presStyleLbl="parChTrans1D2" presStyleIdx="1" presStyleCnt="2"/>
      <dgm:spPr/>
    </dgm:pt>
    <dgm:pt modelId="{65AB112C-FB67-4E74-9DB6-BA4160F70954}" type="pres">
      <dgm:prSet presAssocID="{66C8BBE2-8924-4E59-84B6-223AF314CC60}" presName="hierRoot2" presStyleCnt="0">
        <dgm:presLayoutVars>
          <dgm:hierBranch val="init"/>
        </dgm:presLayoutVars>
      </dgm:prSet>
      <dgm:spPr/>
    </dgm:pt>
    <dgm:pt modelId="{42FE4ECE-C73B-46D6-A38C-6E1B2501F933}" type="pres">
      <dgm:prSet presAssocID="{66C8BBE2-8924-4E59-84B6-223AF314CC60}" presName="rootComposite" presStyleCnt="0"/>
      <dgm:spPr/>
    </dgm:pt>
    <dgm:pt modelId="{11EECA0B-47E4-4974-9EB8-264C560A42F0}" type="pres">
      <dgm:prSet presAssocID="{66C8BBE2-8924-4E59-84B6-223AF314CC60}" presName="rootText" presStyleLbl="node2" presStyleIdx="1" presStyleCnt="2">
        <dgm:presLayoutVars>
          <dgm:chPref val="3"/>
        </dgm:presLayoutVars>
      </dgm:prSet>
      <dgm:spPr/>
    </dgm:pt>
    <dgm:pt modelId="{B92C986F-37F2-46F6-9DD0-71457BAD93DE}" type="pres">
      <dgm:prSet presAssocID="{66C8BBE2-8924-4E59-84B6-223AF314CC60}" presName="rootConnector" presStyleLbl="node2" presStyleIdx="1" presStyleCnt="2"/>
      <dgm:spPr/>
    </dgm:pt>
    <dgm:pt modelId="{F99EFF0D-5EDE-4D2F-BC16-D8DCBD3B694F}" type="pres">
      <dgm:prSet presAssocID="{66C8BBE2-8924-4E59-84B6-223AF314CC60}" presName="hierChild4" presStyleCnt="0"/>
      <dgm:spPr/>
    </dgm:pt>
    <dgm:pt modelId="{F8382DE5-1050-4DCE-851E-5943CEE2A8F5}" type="pres">
      <dgm:prSet presAssocID="{66C8BBE2-8924-4E59-84B6-223AF314CC60}" presName="hierChild5" presStyleCnt="0"/>
      <dgm:spPr/>
    </dgm:pt>
    <dgm:pt modelId="{1AE67655-007D-4D89-90ED-E3ECCE399D1D}" type="pres">
      <dgm:prSet presAssocID="{7C90AFCA-A2A1-41D0-B402-AF1B84207234}" presName="hierChild3" presStyleCnt="0"/>
      <dgm:spPr/>
    </dgm:pt>
  </dgm:ptLst>
  <dgm:cxnLst>
    <dgm:cxn modelId="{5BB1A445-3714-4FBC-8EE5-A93EED51477B}" srcId="{7C90AFCA-A2A1-41D0-B402-AF1B84207234}" destId="{66C8BBE2-8924-4E59-84B6-223AF314CC60}" srcOrd="1" destOrd="0" parTransId="{675C03ED-003B-4D19-832D-4428A123BC85}" sibTransId="{C8B2D4B6-3B2F-4FDC-8B78-83BAAC28DEF0}"/>
    <dgm:cxn modelId="{4CA70560-7E6D-4DCE-87F5-8A4CCD7344E5}" type="presOf" srcId="{93A8369D-39EA-4860-8470-58A76A76F882}" destId="{5DE79AC9-E9A5-41D3-A81F-0E5A5DC87AAF}" srcOrd="1" destOrd="0" presId="urn:microsoft.com/office/officeart/2005/8/layout/orgChart1"/>
    <dgm:cxn modelId="{B2078D3F-6721-4D4B-8B1C-A4263AB134E6}" type="presOf" srcId="{6F188988-3AFD-4B8C-9748-A98D7813F45C}" destId="{4DD36DE2-C3A2-4D75-BFBA-852B1486689D}" srcOrd="0" destOrd="0" presId="urn:microsoft.com/office/officeart/2005/8/layout/orgChart1"/>
    <dgm:cxn modelId="{6C457CFE-36BF-49A2-AB1C-6BE3F95202B6}" srcId="{93A8369D-39EA-4860-8470-58A76A76F882}" destId="{F67DAFF2-467F-4E45-84CC-64B669B95349}" srcOrd="0" destOrd="0" parTransId="{6F188988-3AFD-4B8C-9748-A98D7813F45C}" sibTransId="{80670BD7-3152-4CFF-9D64-80A31AB01203}"/>
    <dgm:cxn modelId="{A4D1CDA0-7C1D-4576-8B83-4EF2C8D6C609}" srcId="{7C90AFCA-A2A1-41D0-B402-AF1B84207234}" destId="{93A8369D-39EA-4860-8470-58A76A76F882}" srcOrd="0" destOrd="0" parTransId="{E331AE4E-E3AF-4895-A933-4B49DEA5A40C}" sibTransId="{8C218442-50CD-4BAF-8C4C-58AED92A9F13}"/>
    <dgm:cxn modelId="{3909B8A2-9C65-4C41-84EA-8FD5F719285A}" type="presOf" srcId="{93A8369D-39EA-4860-8470-58A76A76F882}" destId="{9518A2F4-845C-4780-A3EB-D3E56B31641C}" srcOrd="0" destOrd="0" presId="urn:microsoft.com/office/officeart/2005/8/layout/orgChart1"/>
    <dgm:cxn modelId="{D2F82347-73DF-4CA1-92FA-EBE7E063DDE6}" type="presOf" srcId="{66C8BBE2-8924-4E59-84B6-223AF314CC60}" destId="{B92C986F-37F2-46F6-9DD0-71457BAD93DE}" srcOrd="1" destOrd="0" presId="urn:microsoft.com/office/officeart/2005/8/layout/orgChart1"/>
    <dgm:cxn modelId="{DA01480E-ED5A-4114-B489-2461ED3D8974}" type="presOf" srcId="{7C90AFCA-A2A1-41D0-B402-AF1B84207234}" destId="{BF52F422-3321-48E1-998D-32726B76B699}" srcOrd="0" destOrd="0" presId="urn:microsoft.com/office/officeart/2005/8/layout/orgChart1"/>
    <dgm:cxn modelId="{10A73D77-D312-4E48-BC10-1B533920908C}" type="presOf" srcId="{7C90AFCA-A2A1-41D0-B402-AF1B84207234}" destId="{900FEA76-A6BE-47E1-B516-56B01550E07A}" srcOrd="1" destOrd="0" presId="urn:microsoft.com/office/officeart/2005/8/layout/orgChart1"/>
    <dgm:cxn modelId="{71F440AD-2F71-4504-B5AC-260A82A7AC29}" type="presOf" srcId="{F67DAFF2-467F-4E45-84CC-64B669B95349}" destId="{FDEF571F-3920-4FAD-9A68-E783F34968B1}" srcOrd="0" destOrd="0" presId="urn:microsoft.com/office/officeart/2005/8/layout/orgChart1"/>
    <dgm:cxn modelId="{8FF4CBF6-A284-4DDB-82CE-C2D357EB2610}" type="presOf" srcId="{3FDE4FAD-DE0E-4FAC-9BDA-358CE0140EFE}" destId="{BA762465-CED6-4B48-A39D-BB37BE8B0C70}" srcOrd="0" destOrd="0" presId="urn:microsoft.com/office/officeart/2005/8/layout/orgChart1"/>
    <dgm:cxn modelId="{21B0553B-E1EE-4515-B3CD-07F7782C63E1}" type="presOf" srcId="{675C03ED-003B-4D19-832D-4428A123BC85}" destId="{D2C33FA3-337B-44A1-A5AD-C37CC7EC3CBC}" srcOrd="0" destOrd="0" presId="urn:microsoft.com/office/officeart/2005/8/layout/orgChart1"/>
    <dgm:cxn modelId="{F0E1F505-0846-4CAA-B2C5-8A1E4F9B0033}" type="presOf" srcId="{E331AE4E-E3AF-4895-A933-4B49DEA5A40C}" destId="{5E95AEAF-6FA5-4F78-B0B3-CCF9752D5C6C}" srcOrd="0" destOrd="0" presId="urn:microsoft.com/office/officeart/2005/8/layout/orgChart1"/>
    <dgm:cxn modelId="{E8889BEC-6F4F-4C00-A782-D53542C96B3C}" type="presOf" srcId="{F67DAFF2-467F-4E45-84CC-64B669B95349}" destId="{8DE8B474-BE91-40E9-BE9E-16B0C6992408}" srcOrd="1" destOrd="0" presId="urn:microsoft.com/office/officeart/2005/8/layout/orgChart1"/>
    <dgm:cxn modelId="{6F46ADA2-2E81-4CAA-B647-A811A7FEE9FA}" type="presOf" srcId="{66C8BBE2-8924-4E59-84B6-223AF314CC60}" destId="{11EECA0B-47E4-4974-9EB8-264C560A42F0}" srcOrd="0" destOrd="0" presId="urn:microsoft.com/office/officeart/2005/8/layout/orgChart1"/>
    <dgm:cxn modelId="{B2B79432-CA11-44E4-9A0C-2832AE9BE9B0}" srcId="{3FDE4FAD-DE0E-4FAC-9BDA-358CE0140EFE}" destId="{7C90AFCA-A2A1-41D0-B402-AF1B84207234}" srcOrd="0" destOrd="0" parTransId="{7C874655-EB87-4D70-B402-BF10390D0A35}" sibTransId="{911E5F5C-96DC-4A8D-A1F3-CFD87FAFED1C}"/>
    <dgm:cxn modelId="{FEC71B49-084F-4B43-9FA0-6A34A5469D8B}" type="presParOf" srcId="{BA762465-CED6-4B48-A39D-BB37BE8B0C70}" destId="{1044FCF5-E97E-4C4D-B4E3-901434578474}" srcOrd="0" destOrd="0" presId="urn:microsoft.com/office/officeart/2005/8/layout/orgChart1"/>
    <dgm:cxn modelId="{AF189FFB-1B11-4FF5-9318-8A5900E6E2B7}" type="presParOf" srcId="{1044FCF5-E97E-4C4D-B4E3-901434578474}" destId="{39E85878-A78B-4C76-8EC0-038205F547DC}" srcOrd="0" destOrd="0" presId="urn:microsoft.com/office/officeart/2005/8/layout/orgChart1"/>
    <dgm:cxn modelId="{D81D17F8-356E-4EDB-BD33-C32FBDFE2A97}" type="presParOf" srcId="{39E85878-A78B-4C76-8EC0-038205F547DC}" destId="{BF52F422-3321-48E1-998D-32726B76B699}" srcOrd="0" destOrd="0" presId="urn:microsoft.com/office/officeart/2005/8/layout/orgChart1"/>
    <dgm:cxn modelId="{530589DA-206F-4D17-8185-9522B562FD24}" type="presParOf" srcId="{39E85878-A78B-4C76-8EC0-038205F547DC}" destId="{900FEA76-A6BE-47E1-B516-56B01550E07A}" srcOrd="1" destOrd="0" presId="urn:microsoft.com/office/officeart/2005/8/layout/orgChart1"/>
    <dgm:cxn modelId="{86F42A19-BF9A-4D9F-9C20-BF55441BA3F8}" type="presParOf" srcId="{1044FCF5-E97E-4C4D-B4E3-901434578474}" destId="{11FB2477-5FFF-47E6-985E-BEAB561296B7}" srcOrd="1" destOrd="0" presId="urn:microsoft.com/office/officeart/2005/8/layout/orgChart1"/>
    <dgm:cxn modelId="{0C1D07BA-47A0-4855-B760-BF849CF905C6}" type="presParOf" srcId="{11FB2477-5FFF-47E6-985E-BEAB561296B7}" destId="{5E95AEAF-6FA5-4F78-B0B3-CCF9752D5C6C}" srcOrd="0" destOrd="0" presId="urn:microsoft.com/office/officeart/2005/8/layout/orgChart1"/>
    <dgm:cxn modelId="{E6EF4817-B500-46B0-A6FA-E597021570F8}" type="presParOf" srcId="{11FB2477-5FFF-47E6-985E-BEAB561296B7}" destId="{C7F7B797-8F95-42F9-A97B-6ECD5CE43A12}" srcOrd="1" destOrd="0" presId="urn:microsoft.com/office/officeart/2005/8/layout/orgChart1"/>
    <dgm:cxn modelId="{0DAA0002-1239-4695-9BD5-AF9D8263CA26}" type="presParOf" srcId="{C7F7B797-8F95-42F9-A97B-6ECD5CE43A12}" destId="{1C3524C4-5187-443D-BB4F-194A1C4BCB73}" srcOrd="0" destOrd="0" presId="urn:microsoft.com/office/officeart/2005/8/layout/orgChart1"/>
    <dgm:cxn modelId="{7C5DF622-8F8E-4FCF-8BDB-96939EFA16D9}" type="presParOf" srcId="{1C3524C4-5187-443D-BB4F-194A1C4BCB73}" destId="{9518A2F4-845C-4780-A3EB-D3E56B31641C}" srcOrd="0" destOrd="0" presId="urn:microsoft.com/office/officeart/2005/8/layout/orgChart1"/>
    <dgm:cxn modelId="{22AF670B-C92D-4A6C-90D6-74E0C76A5B6C}" type="presParOf" srcId="{1C3524C4-5187-443D-BB4F-194A1C4BCB73}" destId="{5DE79AC9-E9A5-41D3-A81F-0E5A5DC87AAF}" srcOrd="1" destOrd="0" presId="urn:microsoft.com/office/officeart/2005/8/layout/orgChart1"/>
    <dgm:cxn modelId="{22568B27-049B-4364-BE89-B6742B8212EF}" type="presParOf" srcId="{C7F7B797-8F95-42F9-A97B-6ECD5CE43A12}" destId="{00CFD28F-6DA8-4E56-B1ED-0069E7E8B781}" srcOrd="1" destOrd="0" presId="urn:microsoft.com/office/officeart/2005/8/layout/orgChart1"/>
    <dgm:cxn modelId="{843DA289-94F4-4EAF-849B-8868676A92BD}" type="presParOf" srcId="{00CFD28F-6DA8-4E56-B1ED-0069E7E8B781}" destId="{4DD36DE2-C3A2-4D75-BFBA-852B1486689D}" srcOrd="0" destOrd="0" presId="urn:microsoft.com/office/officeart/2005/8/layout/orgChart1"/>
    <dgm:cxn modelId="{D4332DFE-BA83-423B-9D0D-88A98FE7A491}" type="presParOf" srcId="{00CFD28F-6DA8-4E56-B1ED-0069E7E8B781}" destId="{C49307E5-4AC1-446E-A1BE-908E23D4F141}" srcOrd="1" destOrd="0" presId="urn:microsoft.com/office/officeart/2005/8/layout/orgChart1"/>
    <dgm:cxn modelId="{2C2EFC1F-9C31-4BE9-B9CC-078E1D7116F4}" type="presParOf" srcId="{C49307E5-4AC1-446E-A1BE-908E23D4F141}" destId="{4BEBB2B4-4A7F-409A-A3F4-3BC98B046FED}" srcOrd="0" destOrd="0" presId="urn:microsoft.com/office/officeart/2005/8/layout/orgChart1"/>
    <dgm:cxn modelId="{60B8D934-3A3D-4AF3-BE85-27CA9B1CAAED}" type="presParOf" srcId="{4BEBB2B4-4A7F-409A-A3F4-3BC98B046FED}" destId="{FDEF571F-3920-4FAD-9A68-E783F34968B1}" srcOrd="0" destOrd="0" presId="urn:microsoft.com/office/officeart/2005/8/layout/orgChart1"/>
    <dgm:cxn modelId="{444718F1-899E-42BB-91FA-D816CD5D3CEF}" type="presParOf" srcId="{4BEBB2B4-4A7F-409A-A3F4-3BC98B046FED}" destId="{8DE8B474-BE91-40E9-BE9E-16B0C6992408}" srcOrd="1" destOrd="0" presId="urn:microsoft.com/office/officeart/2005/8/layout/orgChart1"/>
    <dgm:cxn modelId="{76475CD2-E345-4ADD-A58D-D6D793701C8B}" type="presParOf" srcId="{C49307E5-4AC1-446E-A1BE-908E23D4F141}" destId="{203D05BD-99C2-4891-8B17-2DD40731DA26}" srcOrd="1" destOrd="0" presId="urn:microsoft.com/office/officeart/2005/8/layout/orgChart1"/>
    <dgm:cxn modelId="{C3F23742-52F7-47E4-A373-C3B92F1F09FC}" type="presParOf" srcId="{C49307E5-4AC1-446E-A1BE-908E23D4F141}" destId="{642F1897-C1F0-4229-9195-D09057680633}" srcOrd="2" destOrd="0" presId="urn:microsoft.com/office/officeart/2005/8/layout/orgChart1"/>
    <dgm:cxn modelId="{F2CE763D-519A-4CBD-AE52-924DA08A1132}" type="presParOf" srcId="{C7F7B797-8F95-42F9-A97B-6ECD5CE43A12}" destId="{EA8251E6-A9B4-4E22-9637-C204D3C0ACA7}" srcOrd="2" destOrd="0" presId="urn:microsoft.com/office/officeart/2005/8/layout/orgChart1"/>
    <dgm:cxn modelId="{69CF2FA2-0E52-459E-90FE-529069218120}" type="presParOf" srcId="{11FB2477-5FFF-47E6-985E-BEAB561296B7}" destId="{D2C33FA3-337B-44A1-A5AD-C37CC7EC3CBC}" srcOrd="2" destOrd="0" presId="urn:microsoft.com/office/officeart/2005/8/layout/orgChart1"/>
    <dgm:cxn modelId="{FFF82624-34E4-42DF-87AC-1AF73C0AECB8}" type="presParOf" srcId="{11FB2477-5FFF-47E6-985E-BEAB561296B7}" destId="{65AB112C-FB67-4E74-9DB6-BA4160F70954}" srcOrd="3" destOrd="0" presId="urn:microsoft.com/office/officeart/2005/8/layout/orgChart1"/>
    <dgm:cxn modelId="{34CD96E1-8330-45DF-BAE2-6062C9708717}" type="presParOf" srcId="{65AB112C-FB67-4E74-9DB6-BA4160F70954}" destId="{42FE4ECE-C73B-46D6-A38C-6E1B2501F933}" srcOrd="0" destOrd="0" presId="urn:microsoft.com/office/officeart/2005/8/layout/orgChart1"/>
    <dgm:cxn modelId="{4ED3FA2C-DEFB-4262-BDC4-97AD42DAF1CD}" type="presParOf" srcId="{42FE4ECE-C73B-46D6-A38C-6E1B2501F933}" destId="{11EECA0B-47E4-4974-9EB8-264C560A42F0}" srcOrd="0" destOrd="0" presId="urn:microsoft.com/office/officeart/2005/8/layout/orgChart1"/>
    <dgm:cxn modelId="{82594EB4-6BC9-49CE-BF35-BED4E72F72F6}" type="presParOf" srcId="{42FE4ECE-C73B-46D6-A38C-6E1B2501F933}" destId="{B92C986F-37F2-46F6-9DD0-71457BAD93DE}" srcOrd="1" destOrd="0" presId="urn:microsoft.com/office/officeart/2005/8/layout/orgChart1"/>
    <dgm:cxn modelId="{62A0C278-4672-4FF2-9430-B36589AB2870}" type="presParOf" srcId="{65AB112C-FB67-4E74-9DB6-BA4160F70954}" destId="{F99EFF0D-5EDE-4D2F-BC16-D8DCBD3B694F}" srcOrd="1" destOrd="0" presId="urn:microsoft.com/office/officeart/2005/8/layout/orgChart1"/>
    <dgm:cxn modelId="{4BFBB33E-08C7-4625-8517-6AB0771B17F9}" type="presParOf" srcId="{65AB112C-FB67-4E74-9DB6-BA4160F70954}" destId="{F8382DE5-1050-4DCE-851E-5943CEE2A8F5}" srcOrd="2" destOrd="0" presId="urn:microsoft.com/office/officeart/2005/8/layout/orgChart1"/>
    <dgm:cxn modelId="{47ADC9D2-9D49-4FAE-B097-7039A8A68790}" type="presParOf" srcId="{1044FCF5-E97E-4C4D-B4E3-901434578474}" destId="{1AE67655-007D-4D89-90ED-E3ECCE399D1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613AE9-8AF2-49B4-9185-4DFAD5E49853}">
      <dsp:nvSpPr>
        <dsp:cNvPr id="0" name=""/>
        <dsp:cNvSpPr/>
      </dsp:nvSpPr>
      <dsp:spPr>
        <a:xfrm>
          <a:off x="897714" y="1235788"/>
          <a:ext cx="91440" cy="474300"/>
        </a:xfrm>
        <a:custGeom>
          <a:avLst/>
          <a:gdLst/>
          <a:ahLst/>
          <a:cxnLst/>
          <a:rect l="0" t="0" r="0" b="0"/>
          <a:pathLst>
            <a:path>
              <a:moveTo>
                <a:pt x="46172" y="0"/>
              </a:moveTo>
              <a:lnTo>
                <a:pt x="46172" y="276179"/>
              </a:lnTo>
              <a:lnTo>
                <a:pt x="45720" y="276179"/>
              </a:lnTo>
              <a:lnTo>
                <a:pt x="45720" y="4743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6B8B0-B0F7-495D-BF9C-7D83193A8E09}">
      <dsp:nvSpPr>
        <dsp:cNvPr id="0" name=""/>
        <dsp:cNvSpPr/>
      </dsp:nvSpPr>
      <dsp:spPr>
        <a:xfrm>
          <a:off x="456" y="292358"/>
          <a:ext cx="1886860" cy="9434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kumimoji="1" lang="ja-JP" altLang="en-US" sz="1100" kern="1200"/>
            <a:t>リーダー　　Ｂ３</a:t>
          </a:r>
        </a:p>
      </dsp:txBody>
      <dsp:txXfrm>
        <a:off x="456" y="292358"/>
        <a:ext cx="1886860" cy="943430"/>
      </dsp:txXfrm>
    </dsp:sp>
    <dsp:sp modelId="{E4B1A661-614A-4B13-B0B3-D27F68E94460}">
      <dsp:nvSpPr>
        <dsp:cNvPr id="0" name=""/>
        <dsp:cNvSpPr/>
      </dsp:nvSpPr>
      <dsp:spPr>
        <a:xfrm>
          <a:off x="3" y="1710088"/>
          <a:ext cx="1886860" cy="9434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kumimoji="1" lang="ja-JP" altLang="en-US" sz="1200" kern="1200"/>
            <a:t>図面、</a:t>
          </a:r>
          <a:r>
            <a:rPr kumimoji="1" lang="en-US" altLang="ja-JP" sz="1200" kern="1200"/>
            <a:t>FCA</a:t>
          </a:r>
        </a:p>
        <a:p>
          <a:pPr lvl="0" algn="ctr" defTabSz="533400">
            <a:lnSpc>
              <a:spcPct val="90000"/>
            </a:lnSpc>
            <a:spcBef>
              <a:spcPct val="0"/>
            </a:spcBef>
            <a:spcAft>
              <a:spcPct val="35000"/>
            </a:spcAft>
          </a:pPr>
          <a:r>
            <a:rPr kumimoji="1" lang="en-US" altLang="ja-JP" sz="1200" kern="1200"/>
            <a:t>B3</a:t>
          </a:r>
          <a:r>
            <a:rPr kumimoji="1" lang="ja-JP" altLang="en-US" sz="1200" kern="1200"/>
            <a:t>以下</a:t>
          </a:r>
        </a:p>
      </dsp:txBody>
      <dsp:txXfrm>
        <a:off x="3" y="1710088"/>
        <a:ext cx="1886860" cy="943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C33FA3-337B-44A1-A5AD-C37CC7EC3CBC}">
      <dsp:nvSpPr>
        <dsp:cNvPr id="0" name=""/>
        <dsp:cNvSpPr/>
      </dsp:nvSpPr>
      <dsp:spPr>
        <a:xfrm>
          <a:off x="1225296" y="1523975"/>
          <a:ext cx="670539" cy="232749"/>
        </a:xfrm>
        <a:custGeom>
          <a:avLst/>
          <a:gdLst/>
          <a:ahLst/>
          <a:cxnLst/>
          <a:rect l="0" t="0" r="0" b="0"/>
          <a:pathLst>
            <a:path>
              <a:moveTo>
                <a:pt x="0" y="0"/>
              </a:moveTo>
              <a:lnTo>
                <a:pt x="0" y="116374"/>
              </a:lnTo>
              <a:lnTo>
                <a:pt x="670539" y="116374"/>
              </a:lnTo>
              <a:lnTo>
                <a:pt x="670539" y="232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36DE2-C3A2-4D75-BFBA-852B1486689D}">
      <dsp:nvSpPr>
        <dsp:cNvPr id="0" name=""/>
        <dsp:cNvSpPr/>
      </dsp:nvSpPr>
      <dsp:spPr>
        <a:xfrm>
          <a:off x="111423" y="2310890"/>
          <a:ext cx="633854" cy="443310"/>
        </a:xfrm>
        <a:custGeom>
          <a:avLst/>
          <a:gdLst/>
          <a:ahLst/>
          <a:cxnLst/>
          <a:rect l="0" t="0" r="0" b="0"/>
          <a:pathLst>
            <a:path>
              <a:moveTo>
                <a:pt x="0" y="0"/>
              </a:moveTo>
              <a:lnTo>
                <a:pt x="0" y="443310"/>
              </a:lnTo>
              <a:lnTo>
                <a:pt x="633854" y="443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95AEAF-6FA5-4F78-B0B3-CCF9752D5C6C}">
      <dsp:nvSpPr>
        <dsp:cNvPr id="0" name=""/>
        <dsp:cNvSpPr/>
      </dsp:nvSpPr>
      <dsp:spPr>
        <a:xfrm>
          <a:off x="554756" y="1523975"/>
          <a:ext cx="670539" cy="232749"/>
        </a:xfrm>
        <a:custGeom>
          <a:avLst/>
          <a:gdLst/>
          <a:ahLst/>
          <a:cxnLst/>
          <a:rect l="0" t="0" r="0" b="0"/>
          <a:pathLst>
            <a:path>
              <a:moveTo>
                <a:pt x="670539" y="0"/>
              </a:moveTo>
              <a:lnTo>
                <a:pt x="670539" y="116374"/>
              </a:lnTo>
              <a:lnTo>
                <a:pt x="0" y="116374"/>
              </a:lnTo>
              <a:lnTo>
                <a:pt x="0" y="232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2F422-3321-48E1-998D-32726B76B699}">
      <dsp:nvSpPr>
        <dsp:cNvPr id="0" name=""/>
        <dsp:cNvSpPr/>
      </dsp:nvSpPr>
      <dsp:spPr>
        <a:xfrm>
          <a:off x="484072" y="172089"/>
          <a:ext cx="1482447" cy="13518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kumimoji="1" lang="ja-JP" altLang="en-US" sz="1200" kern="1200"/>
            <a:t>リーダー</a:t>
          </a:r>
        </a:p>
      </dsp:txBody>
      <dsp:txXfrm>
        <a:off x="484072" y="172089"/>
        <a:ext cx="1482447" cy="1351886"/>
      </dsp:txXfrm>
    </dsp:sp>
    <dsp:sp modelId="{9518A2F4-845C-4780-A3EB-D3E56B31641C}">
      <dsp:nvSpPr>
        <dsp:cNvPr id="0" name=""/>
        <dsp:cNvSpPr/>
      </dsp:nvSpPr>
      <dsp:spPr>
        <a:xfrm>
          <a:off x="590" y="1756724"/>
          <a:ext cx="1108330" cy="5541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kumimoji="1" lang="ja-JP" altLang="en-US" sz="1100" kern="1200"/>
            <a:t>図面チェック</a:t>
          </a:r>
        </a:p>
      </dsp:txBody>
      <dsp:txXfrm>
        <a:off x="590" y="1756724"/>
        <a:ext cx="1108330" cy="554165"/>
      </dsp:txXfrm>
    </dsp:sp>
    <dsp:sp modelId="{FDEF571F-3920-4FAD-9A68-E783F34968B1}">
      <dsp:nvSpPr>
        <dsp:cNvPr id="0" name=""/>
        <dsp:cNvSpPr/>
      </dsp:nvSpPr>
      <dsp:spPr>
        <a:xfrm>
          <a:off x="745278" y="2477117"/>
          <a:ext cx="1108330" cy="5541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kumimoji="1" lang="ja-JP" altLang="en-US" sz="1200" kern="1200"/>
            <a:t>図面、</a:t>
          </a:r>
          <a:r>
            <a:rPr kumimoji="1" lang="en-US" altLang="ja-JP" sz="1200" kern="1200"/>
            <a:t>FCA </a:t>
          </a:r>
          <a:r>
            <a:rPr kumimoji="1" lang="ja-JP" altLang="en-US" sz="1200" kern="1200"/>
            <a:t>製作は班全員</a:t>
          </a:r>
        </a:p>
      </dsp:txBody>
      <dsp:txXfrm>
        <a:off x="745278" y="2477117"/>
        <a:ext cx="1108330" cy="554165"/>
      </dsp:txXfrm>
    </dsp:sp>
    <dsp:sp modelId="{11EECA0B-47E4-4974-9EB8-264C560A42F0}">
      <dsp:nvSpPr>
        <dsp:cNvPr id="0" name=""/>
        <dsp:cNvSpPr/>
      </dsp:nvSpPr>
      <dsp:spPr>
        <a:xfrm>
          <a:off x="1341670" y="1756724"/>
          <a:ext cx="1108330" cy="5541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kumimoji="1" lang="en-US" altLang="ja-JP" sz="1200" kern="1200"/>
            <a:t>FCA</a:t>
          </a:r>
          <a:r>
            <a:rPr kumimoji="1" lang="ja-JP" altLang="en-US" sz="1200" kern="1200"/>
            <a:t>チェック</a:t>
          </a:r>
        </a:p>
      </dsp:txBody>
      <dsp:txXfrm>
        <a:off x="1341670" y="1756724"/>
        <a:ext cx="1108330" cy="554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340</Words>
  <Characters>1943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kitformula</dc:creator>
  <cp:lastModifiedBy>kitformula</cp:lastModifiedBy>
  <cp:revision>2</cp:revision>
  <dcterms:created xsi:type="dcterms:W3CDTF">2017-11-11T14:05:00Z</dcterms:created>
  <dcterms:modified xsi:type="dcterms:W3CDTF">2017-11-14T07:00:00Z</dcterms:modified>
</cp:coreProperties>
</file>