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B9420" w14:textId="77777777" w:rsidR="00311592" w:rsidRPr="00311592" w:rsidRDefault="00311592" w:rsidP="00311592">
      <w:pPr>
        <w:rPr>
          <w:b/>
          <w:bCs/>
        </w:rPr>
      </w:pPr>
      <w:r w:rsidRPr="00311592">
        <w:rPr>
          <w:b/>
          <w:bCs/>
        </w:rPr>
        <w:t>1. Top-Selling Product Categories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1242"/>
        <w:gridCol w:w="1184"/>
        <w:gridCol w:w="1459"/>
        <w:gridCol w:w="1653"/>
      </w:tblGrid>
      <w:tr w:rsidR="00311592" w:rsidRPr="00311592" w14:paraId="36AE12FE" w14:textId="77777777" w:rsidTr="003115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5E6F03" w14:textId="77777777" w:rsidR="00311592" w:rsidRPr="00311592" w:rsidRDefault="00311592" w:rsidP="00311592">
            <w:pPr>
              <w:rPr>
                <w:b/>
                <w:bCs/>
              </w:rPr>
            </w:pPr>
            <w:r w:rsidRPr="00311592">
              <w:rPr>
                <w:b/>
                <w:bCs/>
              </w:rPr>
              <w:t>Product Category</w:t>
            </w:r>
          </w:p>
        </w:tc>
        <w:tc>
          <w:tcPr>
            <w:tcW w:w="0" w:type="auto"/>
            <w:vAlign w:val="center"/>
            <w:hideMark/>
          </w:tcPr>
          <w:p w14:paraId="4AD58255" w14:textId="77777777" w:rsidR="00311592" w:rsidRPr="00311592" w:rsidRDefault="00311592" w:rsidP="00311592">
            <w:pPr>
              <w:rPr>
                <w:b/>
                <w:bCs/>
              </w:rPr>
            </w:pPr>
            <w:r w:rsidRPr="00311592">
              <w:rPr>
                <w:b/>
                <w:bCs/>
              </w:rPr>
              <w:t>Total Sales</w:t>
            </w:r>
          </w:p>
        </w:tc>
        <w:tc>
          <w:tcPr>
            <w:tcW w:w="0" w:type="auto"/>
            <w:vAlign w:val="center"/>
            <w:hideMark/>
          </w:tcPr>
          <w:p w14:paraId="7BF5D237" w14:textId="77777777" w:rsidR="00311592" w:rsidRPr="00311592" w:rsidRDefault="00311592" w:rsidP="00311592">
            <w:pPr>
              <w:rPr>
                <w:b/>
                <w:bCs/>
              </w:rPr>
            </w:pPr>
            <w:r w:rsidRPr="00311592">
              <w:rPr>
                <w:b/>
                <w:bCs/>
              </w:rPr>
              <w:t>Units Sold</w:t>
            </w:r>
          </w:p>
        </w:tc>
        <w:tc>
          <w:tcPr>
            <w:tcW w:w="0" w:type="auto"/>
            <w:vAlign w:val="center"/>
            <w:hideMark/>
          </w:tcPr>
          <w:p w14:paraId="208E71EE" w14:textId="77777777" w:rsidR="00311592" w:rsidRPr="00311592" w:rsidRDefault="00311592" w:rsidP="00311592">
            <w:pPr>
              <w:rPr>
                <w:b/>
                <w:bCs/>
              </w:rPr>
            </w:pPr>
            <w:r w:rsidRPr="00311592">
              <w:rPr>
                <w:b/>
                <w:bCs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14:paraId="13B58B4F" w14:textId="77777777" w:rsidR="00311592" w:rsidRPr="00311592" w:rsidRDefault="00311592" w:rsidP="00311592">
            <w:pPr>
              <w:rPr>
                <w:b/>
                <w:bCs/>
              </w:rPr>
            </w:pPr>
            <w:proofErr w:type="spellStart"/>
            <w:r w:rsidRPr="00311592">
              <w:rPr>
                <w:b/>
                <w:bCs/>
              </w:rPr>
              <w:t>Avg</w:t>
            </w:r>
            <w:proofErr w:type="spellEnd"/>
            <w:r w:rsidRPr="00311592">
              <w:rPr>
                <w:b/>
                <w:bCs/>
              </w:rPr>
              <w:t xml:space="preserve"> Sale Value</w:t>
            </w:r>
          </w:p>
        </w:tc>
      </w:tr>
      <w:tr w:rsidR="00311592" w:rsidRPr="00311592" w14:paraId="0645D1E1" w14:textId="77777777" w:rsidTr="0031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B6414" w14:textId="77777777" w:rsidR="00311592" w:rsidRPr="00311592" w:rsidRDefault="00311592" w:rsidP="00311592">
            <w:r w:rsidRPr="00311592">
              <w:rPr>
                <w:b/>
                <w:bCs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68DB29E1" w14:textId="77777777" w:rsidR="00311592" w:rsidRPr="00311592" w:rsidRDefault="00311592" w:rsidP="00311592">
            <w:r w:rsidRPr="00311592">
              <w:t>$156,905</w:t>
            </w:r>
          </w:p>
        </w:tc>
        <w:tc>
          <w:tcPr>
            <w:tcW w:w="0" w:type="auto"/>
            <w:vAlign w:val="center"/>
            <w:hideMark/>
          </w:tcPr>
          <w:p w14:paraId="3AE29C0B" w14:textId="77777777" w:rsidR="00311592" w:rsidRPr="00311592" w:rsidRDefault="00311592" w:rsidP="00311592">
            <w:r w:rsidRPr="00311592">
              <w:t>849</w:t>
            </w:r>
          </w:p>
        </w:tc>
        <w:tc>
          <w:tcPr>
            <w:tcW w:w="0" w:type="auto"/>
            <w:vAlign w:val="center"/>
            <w:hideMark/>
          </w:tcPr>
          <w:p w14:paraId="22891CC7" w14:textId="77777777" w:rsidR="00311592" w:rsidRPr="00311592" w:rsidRDefault="00311592" w:rsidP="00311592">
            <w:r w:rsidRPr="00311592">
              <w:t>342</w:t>
            </w:r>
          </w:p>
        </w:tc>
        <w:tc>
          <w:tcPr>
            <w:tcW w:w="0" w:type="auto"/>
            <w:vAlign w:val="center"/>
            <w:hideMark/>
          </w:tcPr>
          <w:p w14:paraId="0121BC6A" w14:textId="77777777" w:rsidR="00311592" w:rsidRPr="00311592" w:rsidRDefault="00311592" w:rsidP="00311592">
            <w:r w:rsidRPr="00311592">
              <w:t>$459</w:t>
            </w:r>
          </w:p>
        </w:tc>
      </w:tr>
      <w:tr w:rsidR="00311592" w:rsidRPr="00311592" w14:paraId="3BD06764" w14:textId="77777777" w:rsidTr="0031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14E06" w14:textId="77777777" w:rsidR="00311592" w:rsidRPr="00311592" w:rsidRDefault="00311592" w:rsidP="00311592">
            <w:r w:rsidRPr="00311592">
              <w:rPr>
                <w:b/>
                <w:bCs/>
              </w:rPr>
              <w:t>Clothing</w:t>
            </w:r>
          </w:p>
        </w:tc>
        <w:tc>
          <w:tcPr>
            <w:tcW w:w="0" w:type="auto"/>
            <w:vAlign w:val="center"/>
            <w:hideMark/>
          </w:tcPr>
          <w:p w14:paraId="446B24BD" w14:textId="77777777" w:rsidR="00311592" w:rsidRPr="00311592" w:rsidRDefault="00311592" w:rsidP="00311592">
            <w:r w:rsidRPr="00311592">
              <w:t>$155,580</w:t>
            </w:r>
          </w:p>
        </w:tc>
        <w:tc>
          <w:tcPr>
            <w:tcW w:w="0" w:type="auto"/>
            <w:vAlign w:val="center"/>
            <w:hideMark/>
          </w:tcPr>
          <w:p w14:paraId="5D6D381B" w14:textId="77777777" w:rsidR="00311592" w:rsidRPr="00311592" w:rsidRDefault="00311592" w:rsidP="00311592">
            <w:r w:rsidRPr="00311592">
              <w:t>894</w:t>
            </w:r>
          </w:p>
        </w:tc>
        <w:tc>
          <w:tcPr>
            <w:tcW w:w="0" w:type="auto"/>
            <w:vAlign w:val="center"/>
            <w:hideMark/>
          </w:tcPr>
          <w:p w14:paraId="420E4EA8" w14:textId="77777777" w:rsidR="00311592" w:rsidRPr="00311592" w:rsidRDefault="00311592" w:rsidP="00311592">
            <w:r w:rsidRPr="00311592">
              <w:t>351</w:t>
            </w:r>
          </w:p>
        </w:tc>
        <w:tc>
          <w:tcPr>
            <w:tcW w:w="0" w:type="auto"/>
            <w:vAlign w:val="center"/>
            <w:hideMark/>
          </w:tcPr>
          <w:p w14:paraId="39EC5D9F" w14:textId="77777777" w:rsidR="00311592" w:rsidRPr="00311592" w:rsidRDefault="00311592" w:rsidP="00311592">
            <w:r w:rsidRPr="00311592">
              <w:t>$443</w:t>
            </w:r>
          </w:p>
        </w:tc>
      </w:tr>
      <w:tr w:rsidR="00311592" w:rsidRPr="00311592" w14:paraId="20195DEF" w14:textId="77777777" w:rsidTr="0031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B3DDF" w14:textId="77777777" w:rsidR="00311592" w:rsidRPr="00311592" w:rsidRDefault="00311592" w:rsidP="00311592">
            <w:r w:rsidRPr="00311592">
              <w:rPr>
                <w:b/>
                <w:bCs/>
              </w:rPr>
              <w:t>Beauty</w:t>
            </w:r>
          </w:p>
        </w:tc>
        <w:tc>
          <w:tcPr>
            <w:tcW w:w="0" w:type="auto"/>
            <w:vAlign w:val="center"/>
            <w:hideMark/>
          </w:tcPr>
          <w:p w14:paraId="412165FC" w14:textId="77777777" w:rsidR="00311592" w:rsidRPr="00311592" w:rsidRDefault="00311592" w:rsidP="00311592">
            <w:r w:rsidRPr="00311592">
              <w:t>$143,515</w:t>
            </w:r>
          </w:p>
        </w:tc>
        <w:tc>
          <w:tcPr>
            <w:tcW w:w="0" w:type="auto"/>
            <w:vAlign w:val="center"/>
            <w:hideMark/>
          </w:tcPr>
          <w:p w14:paraId="39524372" w14:textId="77777777" w:rsidR="00311592" w:rsidRPr="00311592" w:rsidRDefault="00311592" w:rsidP="00311592">
            <w:r w:rsidRPr="00311592">
              <w:t>771</w:t>
            </w:r>
          </w:p>
        </w:tc>
        <w:tc>
          <w:tcPr>
            <w:tcW w:w="0" w:type="auto"/>
            <w:vAlign w:val="center"/>
            <w:hideMark/>
          </w:tcPr>
          <w:p w14:paraId="23F25085" w14:textId="77777777" w:rsidR="00311592" w:rsidRPr="00311592" w:rsidRDefault="00311592" w:rsidP="00311592">
            <w:r w:rsidRPr="00311592">
              <w:t>307</w:t>
            </w:r>
          </w:p>
        </w:tc>
        <w:tc>
          <w:tcPr>
            <w:tcW w:w="0" w:type="auto"/>
            <w:vAlign w:val="center"/>
            <w:hideMark/>
          </w:tcPr>
          <w:p w14:paraId="2207CB92" w14:textId="77777777" w:rsidR="00311592" w:rsidRPr="00311592" w:rsidRDefault="00311592" w:rsidP="00311592">
            <w:r w:rsidRPr="00311592">
              <w:t>$467</w:t>
            </w:r>
          </w:p>
        </w:tc>
      </w:tr>
    </w:tbl>
    <w:p w14:paraId="08354EA7" w14:textId="77777777" w:rsidR="00311592" w:rsidRPr="00311592" w:rsidRDefault="00311592" w:rsidP="00311592">
      <w:pPr>
        <w:numPr>
          <w:ilvl w:val="0"/>
          <w:numId w:val="1"/>
        </w:numPr>
      </w:pPr>
      <w:r w:rsidRPr="00311592">
        <w:rPr>
          <w:b/>
          <w:bCs/>
        </w:rPr>
        <w:t>Electronics</w:t>
      </w:r>
      <w:r w:rsidRPr="00311592">
        <w:t xml:space="preserve"> is the highest-grossing category by sales ($156.9k) but </w:t>
      </w:r>
      <w:r w:rsidRPr="00311592">
        <w:rPr>
          <w:b/>
          <w:bCs/>
        </w:rPr>
        <w:t>Clothing</w:t>
      </w:r>
      <w:r w:rsidRPr="00311592">
        <w:t xml:space="preserve"> leads in units sold (894).</w:t>
      </w:r>
    </w:p>
    <w:p w14:paraId="00171252" w14:textId="77777777" w:rsidR="00311592" w:rsidRPr="00311592" w:rsidRDefault="00311592" w:rsidP="00311592">
      <w:pPr>
        <w:numPr>
          <w:ilvl w:val="0"/>
          <w:numId w:val="1"/>
        </w:numPr>
      </w:pPr>
      <w:r w:rsidRPr="00311592">
        <w:rPr>
          <w:b/>
          <w:bCs/>
        </w:rPr>
        <w:t>Beauty</w:t>
      </w:r>
      <w:r w:rsidRPr="00311592">
        <w:t xml:space="preserve"> has the highest average sale value per transaction ($467).</w:t>
      </w:r>
    </w:p>
    <w:p w14:paraId="1026895E" w14:textId="77777777" w:rsidR="00311592" w:rsidRPr="00311592" w:rsidRDefault="00311592" w:rsidP="00311592">
      <w:pPr>
        <w:numPr>
          <w:ilvl w:val="0"/>
          <w:numId w:val="1"/>
        </w:numPr>
      </w:pPr>
      <w:r w:rsidRPr="00311592">
        <w:t>Electronics and Clothing have a very similar total sales volume and transaction count, indicating both are core to the business.</w:t>
      </w:r>
    </w:p>
    <w:p w14:paraId="317089C2" w14:textId="77777777" w:rsidR="00311592" w:rsidRPr="00311592" w:rsidRDefault="00311592" w:rsidP="00311592">
      <w:r w:rsidRPr="00311592">
        <w:pict w14:anchorId="52AF2302">
          <v:rect id="_x0000_i1043" style="width:0;height:1.5pt" o:hralign="center" o:hrstd="t" o:hr="t" fillcolor="#a0a0a0" stroked="f"/>
        </w:pict>
      </w:r>
    </w:p>
    <w:p w14:paraId="456197DC" w14:textId="77777777" w:rsidR="00311592" w:rsidRPr="00311592" w:rsidRDefault="00311592" w:rsidP="00311592">
      <w:pPr>
        <w:rPr>
          <w:b/>
          <w:bCs/>
        </w:rPr>
      </w:pPr>
      <w:r w:rsidRPr="00311592">
        <w:rPr>
          <w:b/>
          <w:bCs/>
        </w:rPr>
        <w:t>2. Customer Demographics</w:t>
      </w:r>
    </w:p>
    <w:p w14:paraId="4C0BA604" w14:textId="77777777" w:rsidR="00311592" w:rsidRPr="00311592" w:rsidRDefault="00311592" w:rsidP="00311592">
      <w:pPr>
        <w:rPr>
          <w:b/>
          <w:bCs/>
        </w:rPr>
      </w:pPr>
      <w:r w:rsidRPr="00311592">
        <w:rPr>
          <w:b/>
          <w:bCs/>
        </w:rPr>
        <w:t>A. Gender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1242"/>
        <w:gridCol w:w="1459"/>
        <w:gridCol w:w="1653"/>
      </w:tblGrid>
      <w:tr w:rsidR="00311592" w:rsidRPr="00311592" w14:paraId="40E6FDD8" w14:textId="77777777" w:rsidTr="003115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ECD226" w14:textId="77777777" w:rsidR="00311592" w:rsidRPr="00311592" w:rsidRDefault="00311592" w:rsidP="00311592">
            <w:pPr>
              <w:rPr>
                <w:b/>
                <w:bCs/>
              </w:rPr>
            </w:pPr>
            <w:r w:rsidRPr="00311592">
              <w:rPr>
                <w:b/>
                <w:bCs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1946EED3" w14:textId="77777777" w:rsidR="00311592" w:rsidRPr="00311592" w:rsidRDefault="00311592" w:rsidP="00311592">
            <w:pPr>
              <w:rPr>
                <w:b/>
                <w:bCs/>
              </w:rPr>
            </w:pPr>
            <w:r w:rsidRPr="00311592">
              <w:rPr>
                <w:b/>
                <w:bCs/>
              </w:rPr>
              <w:t>Total Sales</w:t>
            </w:r>
          </w:p>
        </w:tc>
        <w:tc>
          <w:tcPr>
            <w:tcW w:w="0" w:type="auto"/>
            <w:vAlign w:val="center"/>
            <w:hideMark/>
          </w:tcPr>
          <w:p w14:paraId="5144C13C" w14:textId="77777777" w:rsidR="00311592" w:rsidRPr="00311592" w:rsidRDefault="00311592" w:rsidP="00311592">
            <w:pPr>
              <w:rPr>
                <w:b/>
                <w:bCs/>
              </w:rPr>
            </w:pPr>
            <w:r w:rsidRPr="00311592">
              <w:rPr>
                <w:b/>
                <w:bCs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14:paraId="55B5F78F" w14:textId="77777777" w:rsidR="00311592" w:rsidRPr="00311592" w:rsidRDefault="00311592" w:rsidP="00311592">
            <w:pPr>
              <w:rPr>
                <w:b/>
                <w:bCs/>
              </w:rPr>
            </w:pPr>
            <w:proofErr w:type="spellStart"/>
            <w:r w:rsidRPr="00311592">
              <w:rPr>
                <w:b/>
                <w:bCs/>
              </w:rPr>
              <w:t>Avg</w:t>
            </w:r>
            <w:proofErr w:type="spellEnd"/>
            <w:r w:rsidRPr="00311592">
              <w:rPr>
                <w:b/>
                <w:bCs/>
              </w:rPr>
              <w:t xml:space="preserve"> Sale Value</w:t>
            </w:r>
          </w:p>
        </w:tc>
      </w:tr>
      <w:tr w:rsidR="00311592" w:rsidRPr="00311592" w14:paraId="0C7DEC07" w14:textId="77777777" w:rsidTr="0031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51996" w14:textId="77777777" w:rsidR="00311592" w:rsidRPr="00311592" w:rsidRDefault="00311592" w:rsidP="00311592">
            <w:r w:rsidRPr="00311592">
              <w:t>Female</w:t>
            </w:r>
          </w:p>
        </w:tc>
        <w:tc>
          <w:tcPr>
            <w:tcW w:w="0" w:type="auto"/>
            <w:vAlign w:val="center"/>
            <w:hideMark/>
          </w:tcPr>
          <w:p w14:paraId="70D392B0" w14:textId="77777777" w:rsidR="00311592" w:rsidRPr="00311592" w:rsidRDefault="00311592" w:rsidP="00311592">
            <w:r w:rsidRPr="00311592">
              <w:t>$232,840</w:t>
            </w:r>
          </w:p>
        </w:tc>
        <w:tc>
          <w:tcPr>
            <w:tcW w:w="0" w:type="auto"/>
            <w:vAlign w:val="center"/>
            <w:hideMark/>
          </w:tcPr>
          <w:p w14:paraId="7FAF6C3C" w14:textId="77777777" w:rsidR="00311592" w:rsidRPr="00311592" w:rsidRDefault="00311592" w:rsidP="00311592">
            <w:r w:rsidRPr="00311592">
              <w:t>510</w:t>
            </w:r>
          </w:p>
        </w:tc>
        <w:tc>
          <w:tcPr>
            <w:tcW w:w="0" w:type="auto"/>
            <w:vAlign w:val="center"/>
            <w:hideMark/>
          </w:tcPr>
          <w:p w14:paraId="07D83535" w14:textId="77777777" w:rsidR="00311592" w:rsidRPr="00311592" w:rsidRDefault="00311592" w:rsidP="00311592">
            <w:r w:rsidRPr="00311592">
              <w:t>$457</w:t>
            </w:r>
          </w:p>
        </w:tc>
      </w:tr>
      <w:tr w:rsidR="00311592" w:rsidRPr="00311592" w14:paraId="4446EB44" w14:textId="77777777" w:rsidTr="0031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47DBE" w14:textId="77777777" w:rsidR="00311592" w:rsidRPr="00311592" w:rsidRDefault="00311592" w:rsidP="00311592">
            <w:r w:rsidRPr="00311592">
              <w:t>Male</w:t>
            </w:r>
          </w:p>
        </w:tc>
        <w:tc>
          <w:tcPr>
            <w:tcW w:w="0" w:type="auto"/>
            <w:vAlign w:val="center"/>
            <w:hideMark/>
          </w:tcPr>
          <w:p w14:paraId="53E8BA83" w14:textId="77777777" w:rsidR="00311592" w:rsidRPr="00311592" w:rsidRDefault="00311592" w:rsidP="00311592">
            <w:r w:rsidRPr="00311592">
              <w:t>$223,160</w:t>
            </w:r>
          </w:p>
        </w:tc>
        <w:tc>
          <w:tcPr>
            <w:tcW w:w="0" w:type="auto"/>
            <w:vAlign w:val="center"/>
            <w:hideMark/>
          </w:tcPr>
          <w:p w14:paraId="22482149" w14:textId="77777777" w:rsidR="00311592" w:rsidRPr="00311592" w:rsidRDefault="00311592" w:rsidP="00311592">
            <w:r w:rsidRPr="00311592">
              <w:t>490</w:t>
            </w:r>
          </w:p>
        </w:tc>
        <w:tc>
          <w:tcPr>
            <w:tcW w:w="0" w:type="auto"/>
            <w:vAlign w:val="center"/>
            <w:hideMark/>
          </w:tcPr>
          <w:p w14:paraId="4431C45D" w14:textId="77777777" w:rsidR="00311592" w:rsidRPr="00311592" w:rsidRDefault="00311592" w:rsidP="00311592">
            <w:r w:rsidRPr="00311592">
              <w:t>$455</w:t>
            </w:r>
          </w:p>
        </w:tc>
      </w:tr>
    </w:tbl>
    <w:p w14:paraId="6FBC747B" w14:textId="77777777" w:rsidR="00311592" w:rsidRPr="00311592" w:rsidRDefault="00311592" w:rsidP="00311592">
      <w:pPr>
        <w:numPr>
          <w:ilvl w:val="0"/>
          <w:numId w:val="2"/>
        </w:numPr>
      </w:pPr>
      <w:r w:rsidRPr="00311592">
        <w:rPr>
          <w:b/>
          <w:bCs/>
        </w:rPr>
        <w:t>Females contribute slightly more</w:t>
      </w:r>
      <w:r w:rsidRPr="00311592">
        <w:t xml:space="preserve"> to sales and transaction counts than males.</w:t>
      </w:r>
    </w:p>
    <w:p w14:paraId="2BCD784A" w14:textId="77777777" w:rsidR="00311592" w:rsidRPr="00311592" w:rsidRDefault="00311592" w:rsidP="00311592">
      <w:pPr>
        <w:numPr>
          <w:ilvl w:val="0"/>
          <w:numId w:val="2"/>
        </w:numPr>
      </w:pPr>
      <w:r w:rsidRPr="00311592">
        <w:t>The average sale value is very similar for both genders.</w:t>
      </w:r>
    </w:p>
    <w:p w14:paraId="048C6E0D" w14:textId="77777777" w:rsidR="00311592" w:rsidRPr="00311592" w:rsidRDefault="00311592" w:rsidP="00311592">
      <w:pPr>
        <w:rPr>
          <w:b/>
          <w:bCs/>
        </w:rPr>
      </w:pPr>
      <w:r w:rsidRPr="00311592">
        <w:rPr>
          <w:b/>
          <w:bCs/>
        </w:rPr>
        <w:t>B. Age Group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1242"/>
        <w:gridCol w:w="1459"/>
        <w:gridCol w:w="1653"/>
      </w:tblGrid>
      <w:tr w:rsidR="00311592" w:rsidRPr="00311592" w14:paraId="006759A9" w14:textId="77777777" w:rsidTr="003115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66A0EC" w14:textId="77777777" w:rsidR="00311592" w:rsidRPr="00311592" w:rsidRDefault="00311592" w:rsidP="00311592">
            <w:pPr>
              <w:rPr>
                <w:b/>
                <w:bCs/>
              </w:rPr>
            </w:pPr>
            <w:r w:rsidRPr="00311592">
              <w:rPr>
                <w:b/>
                <w:bCs/>
              </w:rPr>
              <w:t>Age Group</w:t>
            </w:r>
          </w:p>
        </w:tc>
        <w:tc>
          <w:tcPr>
            <w:tcW w:w="0" w:type="auto"/>
            <w:vAlign w:val="center"/>
            <w:hideMark/>
          </w:tcPr>
          <w:p w14:paraId="6E383A0D" w14:textId="77777777" w:rsidR="00311592" w:rsidRPr="00311592" w:rsidRDefault="00311592" w:rsidP="00311592">
            <w:pPr>
              <w:rPr>
                <w:b/>
                <w:bCs/>
              </w:rPr>
            </w:pPr>
            <w:r w:rsidRPr="00311592">
              <w:rPr>
                <w:b/>
                <w:bCs/>
              </w:rPr>
              <w:t>Total Sales</w:t>
            </w:r>
          </w:p>
        </w:tc>
        <w:tc>
          <w:tcPr>
            <w:tcW w:w="0" w:type="auto"/>
            <w:vAlign w:val="center"/>
            <w:hideMark/>
          </w:tcPr>
          <w:p w14:paraId="7E17E706" w14:textId="77777777" w:rsidR="00311592" w:rsidRPr="00311592" w:rsidRDefault="00311592" w:rsidP="00311592">
            <w:pPr>
              <w:rPr>
                <w:b/>
                <w:bCs/>
              </w:rPr>
            </w:pPr>
            <w:r w:rsidRPr="00311592">
              <w:rPr>
                <w:b/>
                <w:bCs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14:paraId="7606DD5E" w14:textId="77777777" w:rsidR="00311592" w:rsidRPr="00311592" w:rsidRDefault="00311592" w:rsidP="00311592">
            <w:pPr>
              <w:rPr>
                <w:b/>
                <w:bCs/>
              </w:rPr>
            </w:pPr>
            <w:proofErr w:type="spellStart"/>
            <w:r w:rsidRPr="00311592">
              <w:rPr>
                <w:b/>
                <w:bCs/>
              </w:rPr>
              <w:t>Avg</w:t>
            </w:r>
            <w:proofErr w:type="spellEnd"/>
            <w:r w:rsidRPr="00311592">
              <w:rPr>
                <w:b/>
                <w:bCs/>
              </w:rPr>
              <w:t xml:space="preserve"> Sale Value</w:t>
            </w:r>
          </w:p>
        </w:tc>
      </w:tr>
      <w:tr w:rsidR="00311592" w:rsidRPr="00311592" w14:paraId="71C4D64E" w14:textId="77777777" w:rsidTr="0031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75B46" w14:textId="77777777" w:rsidR="00311592" w:rsidRPr="00311592" w:rsidRDefault="00311592" w:rsidP="00311592">
            <w:r w:rsidRPr="00311592">
              <w:t>&lt;20</w:t>
            </w:r>
          </w:p>
        </w:tc>
        <w:tc>
          <w:tcPr>
            <w:tcW w:w="0" w:type="auto"/>
            <w:vAlign w:val="center"/>
            <w:hideMark/>
          </w:tcPr>
          <w:p w14:paraId="21A54CB9" w14:textId="77777777" w:rsidR="00311592" w:rsidRPr="00311592" w:rsidRDefault="00311592" w:rsidP="00311592">
            <w:r w:rsidRPr="00311592">
              <w:t>$34,730</w:t>
            </w:r>
          </w:p>
        </w:tc>
        <w:tc>
          <w:tcPr>
            <w:tcW w:w="0" w:type="auto"/>
            <w:vAlign w:val="center"/>
            <w:hideMark/>
          </w:tcPr>
          <w:p w14:paraId="5D7D1134" w14:textId="77777777" w:rsidR="00311592" w:rsidRPr="00311592" w:rsidRDefault="00311592" w:rsidP="00311592">
            <w:r w:rsidRPr="00311592">
              <w:t>63</w:t>
            </w:r>
          </w:p>
        </w:tc>
        <w:tc>
          <w:tcPr>
            <w:tcW w:w="0" w:type="auto"/>
            <w:vAlign w:val="center"/>
            <w:hideMark/>
          </w:tcPr>
          <w:p w14:paraId="2209EC8E" w14:textId="77777777" w:rsidR="00311592" w:rsidRPr="00311592" w:rsidRDefault="00311592" w:rsidP="00311592">
            <w:r w:rsidRPr="00311592">
              <w:t>$551</w:t>
            </w:r>
          </w:p>
        </w:tc>
      </w:tr>
      <w:tr w:rsidR="00311592" w:rsidRPr="00311592" w14:paraId="15A87B02" w14:textId="77777777" w:rsidTr="0031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E5C8F" w14:textId="77777777" w:rsidR="00311592" w:rsidRPr="00311592" w:rsidRDefault="00311592" w:rsidP="00311592">
            <w:r w:rsidRPr="00311592">
              <w:t>21-30</w:t>
            </w:r>
          </w:p>
        </w:tc>
        <w:tc>
          <w:tcPr>
            <w:tcW w:w="0" w:type="auto"/>
            <w:vAlign w:val="center"/>
            <w:hideMark/>
          </w:tcPr>
          <w:p w14:paraId="6A1194EA" w14:textId="77777777" w:rsidR="00311592" w:rsidRPr="00311592" w:rsidRDefault="00311592" w:rsidP="00311592">
            <w:r w:rsidRPr="00311592">
              <w:t>$98,215</w:t>
            </w:r>
          </w:p>
        </w:tc>
        <w:tc>
          <w:tcPr>
            <w:tcW w:w="0" w:type="auto"/>
            <w:vAlign w:val="center"/>
            <w:hideMark/>
          </w:tcPr>
          <w:p w14:paraId="3F8AD356" w14:textId="77777777" w:rsidR="00311592" w:rsidRPr="00311592" w:rsidRDefault="00311592" w:rsidP="00311592">
            <w:r w:rsidRPr="00311592">
              <w:t>210</w:t>
            </w:r>
          </w:p>
        </w:tc>
        <w:tc>
          <w:tcPr>
            <w:tcW w:w="0" w:type="auto"/>
            <w:vAlign w:val="center"/>
            <w:hideMark/>
          </w:tcPr>
          <w:p w14:paraId="4BDA6D86" w14:textId="77777777" w:rsidR="00311592" w:rsidRPr="00311592" w:rsidRDefault="00311592" w:rsidP="00311592">
            <w:r w:rsidRPr="00311592">
              <w:t>$468</w:t>
            </w:r>
          </w:p>
        </w:tc>
      </w:tr>
      <w:tr w:rsidR="00311592" w:rsidRPr="00311592" w14:paraId="3124458A" w14:textId="77777777" w:rsidTr="0031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3C095" w14:textId="77777777" w:rsidR="00311592" w:rsidRPr="00311592" w:rsidRDefault="00311592" w:rsidP="00311592">
            <w:r w:rsidRPr="00311592">
              <w:t>31-40</w:t>
            </w:r>
          </w:p>
        </w:tc>
        <w:tc>
          <w:tcPr>
            <w:tcW w:w="0" w:type="auto"/>
            <w:vAlign w:val="center"/>
            <w:hideMark/>
          </w:tcPr>
          <w:p w14:paraId="08801190" w14:textId="77777777" w:rsidR="00311592" w:rsidRPr="00311592" w:rsidRDefault="00311592" w:rsidP="00311592">
            <w:r w:rsidRPr="00311592">
              <w:t>$95,950</w:t>
            </w:r>
          </w:p>
        </w:tc>
        <w:tc>
          <w:tcPr>
            <w:tcW w:w="0" w:type="auto"/>
            <w:vAlign w:val="center"/>
            <w:hideMark/>
          </w:tcPr>
          <w:p w14:paraId="342E777D" w14:textId="77777777" w:rsidR="00311592" w:rsidRPr="00311592" w:rsidRDefault="00311592" w:rsidP="00311592">
            <w:r w:rsidRPr="00311592">
              <w:t>193</w:t>
            </w:r>
          </w:p>
        </w:tc>
        <w:tc>
          <w:tcPr>
            <w:tcW w:w="0" w:type="auto"/>
            <w:vAlign w:val="center"/>
            <w:hideMark/>
          </w:tcPr>
          <w:p w14:paraId="75AAB665" w14:textId="77777777" w:rsidR="00311592" w:rsidRPr="00311592" w:rsidRDefault="00311592" w:rsidP="00311592">
            <w:r w:rsidRPr="00311592">
              <w:t>$497</w:t>
            </w:r>
          </w:p>
        </w:tc>
      </w:tr>
      <w:tr w:rsidR="00311592" w:rsidRPr="00311592" w14:paraId="4B9F4094" w14:textId="77777777" w:rsidTr="0031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C9AEB" w14:textId="77777777" w:rsidR="00311592" w:rsidRPr="00311592" w:rsidRDefault="00311592" w:rsidP="00311592">
            <w:r w:rsidRPr="00311592">
              <w:t>41-50</w:t>
            </w:r>
          </w:p>
        </w:tc>
        <w:tc>
          <w:tcPr>
            <w:tcW w:w="0" w:type="auto"/>
            <w:vAlign w:val="center"/>
            <w:hideMark/>
          </w:tcPr>
          <w:p w14:paraId="482016C4" w14:textId="77777777" w:rsidR="00311592" w:rsidRPr="00311592" w:rsidRDefault="00311592" w:rsidP="00311592">
            <w:r w:rsidRPr="00311592">
              <w:t>$93,795</w:t>
            </w:r>
          </w:p>
        </w:tc>
        <w:tc>
          <w:tcPr>
            <w:tcW w:w="0" w:type="auto"/>
            <w:vAlign w:val="center"/>
            <w:hideMark/>
          </w:tcPr>
          <w:p w14:paraId="12163E8A" w14:textId="77777777" w:rsidR="00311592" w:rsidRPr="00311592" w:rsidRDefault="00311592" w:rsidP="00311592">
            <w:r w:rsidRPr="00311592">
              <w:t>221</w:t>
            </w:r>
          </w:p>
        </w:tc>
        <w:tc>
          <w:tcPr>
            <w:tcW w:w="0" w:type="auto"/>
            <w:vAlign w:val="center"/>
            <w:hideMark/>
          </w:tcPr>
          <w:p w14:paraId="7A69E5BB" w14:textId="77777777" w:rsidR="00311592" w:rsidRPr="00311592" w:rsidRDefault="00311592" w:rsidP="00311592">
            <w:r w:rsidRPr="00311592">
              <w:t>$424</w:t>
            </w:r>
          </w:p>
        </w:tc>
      </w:tr>
      <w:tr w:rsidR="00311592" w:rsidRPr="00311592" w14:paraId="51FF79FD" w14:textId="77777777" w:rsidTr="0031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D3B2B" w14:textId="77777777" w:rsidR="00311592" w:rsidRPr="00311592" w:rsidRDefault="00311592" w:rsidP="00311592">
            <w:r w:rsidRPr="00311592">
              <w:t>51+</w:t>
            </w:r>
          </w:p>
        </w:tc>
        <w:tc>
          <w:tcPr>
            <w:tcW w:w="0" w:type="auto"/>
            <w:vAlign w:val="center"/>
            <w:hideMark/>
          </w:tcPr>
          <w:p w14:paraId="5A53AC72" w14:textId="77777777" w:rsidR="00311592" w:rsidRPr="00311592" w:rsidRDefault="00311592" w:rsidP="00311592">
            <w:r w:rsidRPr="00311592">
              <w:t>$133,310</w:t>
            </w:r>
          </w:p>
        </w:tc>
        <w:tc>
          <w:tcPr>
            <w:tcW w:w="0" w:type="auto"/>
            <w:vAlign w:val="center"/>
            <w:hideMark/>
          </w:tcPr>
          <w:p w14:paraId="570B8AB9" w14:textId="77777777" w:rsidR="00311592" w:rsidRPr="00311592" w:rsidRDefault="00311592" w:rsidP="00311592">
            <w:r w:rsidRPr="00311592">
              <w:t>313</w:t>
            </w:r>
          </w:p>
        </w:tc>
        <w:tc>
          <w:tcPr>
            <w:tcW w:w="0" w:type="auto"/>
            <w:vAlign w:val="center"/>
            <w:hideMark/>
          </w:tcPr>
          <w:p w14:paraId="70D5B7F7" w14:textId="77777777" w:rsidR="00311592" w:rsidRPr="00311592" w:rsidRDefault="00311592" w:rsidP="00311592">
            <w:r w:rsidRPr="00311592">
              <w:t>$426</w:t>
            </w:r>
          </w:p>
        </w:tc>
      </w:tr>
    </w:tbl>
    <w:p w14:paraId="50F7B11B" w14:textId="77777777" w:rsidR="00311592" w:rsidRPr="00311592" w:rsidRDefault="00311592" w:rsidP="00311592">
      <w:pPr>
        <w:numPr>
          <w:ilvl w:val="0"/>
          <w:numId w:val="3"/>
        </w:numPr>
      </w:pPr>
      <w:r w:rsidRPr="00311592">
        <w:rPr>
          <w:b/>
          <w:bCs/>
        </w:rPr>
        <w:t>Customers aged 51+</w:t>
      </w:r>
      <w:r w:rsidRPr="00311592">
        <w:t xml:space="preserve"> are the most valuable by total sales ($133.3k, 313 transactions), despite a lower average spend per sale ($426).</w:t>
      </w:r>
    </w:p>
    <w:p w14:paraId="49523C9D" w14:textId="77777777" w:rsidR="00311592" w:rsidRPr="00311592" w:rsidRDefault="00311592" w:rsidP="00311592">
      <w:pPr>
        <w:numPr>
          <w:ilvl w:val="0"/>
          <w:numId w:val="3"/>
        </w:numPr>
      </w:pPr>
      <w:r w:rsidRPr="00311592">
        <w:rPr>
          <w:b/>
          <w:bCs/>
        </w:rPr>
        <w:lastRenderedPageBreak/>
        <w:t>Younger customers (&lt;20)</w:t>
      </w:r>
      <w:r w:rsidRPr="00311592">
        <w:t xml:space="preserve"> have the highest average spend per transaction ($551), though they make far fewer purchases.</w:t>
      </w:r>
    </w:p>
    <w:p w14:paraId="72EC2AC6" w14:textId="77777777" w:rsidR="00311592" w:rsidRPr="00311592" w:rsidRDefault="00311592" w:rsidP="00311592">
      <w:pPr>
        <w:numPr>
          <w:ilvl w:val="0"/>
          <w:numId w:val="3"/>
        </w:numPr>
      </w:pPr>
      <w:r w:rsidRPr="00311592">
        <w:rPr>
          <w:b/>
          <w:bCs/>
        </w:rPr>
        <w:t>The 21-40 age groups</w:t>
      </w:r>
      <w:r w:rsidRPr="00311592">
        <w:t xml:space="preserve"> are strong performers, each contributing nearly $100k in sales.</w:t>
      </w:r>
    </w:p>
    <w:p w14:paraId="6931E2AA" w14:textId="77777777" w:rsidR="00311592" w:rsidRPr="00311592" w:rsidRDefault="00311592" w:rsidP="00311592">
      <w:r w:rsidRPr="00311592">
        <w:pict w14:anchorId="23DEF804">
          <v:rect id="_x0000_i1044" style="width:0;height:1.5pt" o:hralign="center" o:hrstd="t" o:hr="t" fillcolor="#a0a0a0" stroked="f"/>
        </w:pict>
      </w:r>
    </w:p>
    <w:p w14:paraId="39D193F6" w14:textId="77777777" w:rsidR="00311592" w:rsidRPr="00311592" w:rsidRDefault="00311592" w:rsidP="00311592">
      <w:pPr>
        <w:rPr>
          <w:b/>
          <w:bCs/>
        </w:rPr>
      </w:pPr>
      <w:r w:rsidRPr="00311592">
        <w:rPr>
          <w:b/>
          <w:bCs/>
        </w:rPr>
        <w:t>3. Purchasing Trends Over Time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1242"/>
        <w:gridCol w:w="1474"/>
      </w:tblGrid>
      <w:tr w:rsidR="00311592" w:rsidRPr="00311592" w14:paraId="30B61489" w14:textId="77777777" w:rsidTr="003115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26160A" w14:textId="77777777" w:rsidR="00311592" w:rsidRPr="00311592" w:rsidRDefault="00311592" w:rsidP="00311592">
            <w:pPr>
              <w:rPr>
                <w:b/>
                <w:bCs/>
              </w:rPr>
            </w:pPr>
            <w:r w:rsidRPr="00311592"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28285706" w14:textId="77777777" w:rsidR="00311592" w:rsidRPr="00311592" w:rsidRDefault="00311592" w:rsidP="00311592">
            <w:pPr>
              <w:rPr>
                <w:b/>
                <w:bCs/>
              </w:rPr>
            </w:pPr>
            <w:r w:rsidRPr="00311592">
              <w:rPr>
                <w:b/>
                <w:bCs/>
              </w:rPr>
              <w:t>Total Sales</w:t>
            </w:r>
          </w:p>
        </w:tc>
        <w:tc>
          <w:tcPr>
            <w:tcW w:w="0" w:type="auto"/>
            <w:vAlign w:val="center"/>
            <w:hideMark/>
          </w:tcPr>
          <w:p w14:paraId="2E9F4F68" w14:textId="77777777" w:rsidR="00311592" w:rsidRPr="00311592" w:rsidRDefault="00311592" w:rsidP="00311592">
            <w:pPr>
              <w:rPr>
                <w:b/>
                <w:bCs/>
              </w:rPr>
            </w:pPr>
            <w:r w:rsidRPr="00311592">
              <w:rPr>
                <w:b/>
                <w:bCs/>
              </w:rPr>
              <w:t>Transactions</w:t>
            </w:r>
          </w:p>
        </w:tc>
      </w:tr>
      <w:tr w:rsidR="00311592" w:rsidRPr="00311592" w14:paraId="5A366223" w14:textId="77777777" w:rsidTr="0031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E97BF" w14:textId="77777777" w:rsidR="00311592" w:rsidRPr="00311592" w:rsidRDefault="00311592" w:rsidP="00311592">
            <w:r w:rsidRPr="00311592">
              <w:t>Jan 2023</w:t>
            </w:r>
          </w:p>
        </w:tc>
        <w:tc>
          <w:tcPr>
            <w:tcW w:w="0" w:type="auto"/>
            <w:vAlign w:val="center"/>
            <w:hideMark/>
          </w:tcPr>
          <w:p w14:paraId="00505B46" w14:textId="77777777" w:rsidR="00311592" w:rsidRPr="00311592" w:rsidRDefault="00311592" w:rsidP="00311592">
            <w:r w:rsidRPr="00311592">
              <w:t>$35,450</w:t>
            </w:r>
          </w:p>
        </w:tc>
        <w:tc>
          <w:tcPr>
            <w:tcW w:w="0" w:type="auto"/>
            <w:vAlign w:val="center"/>
            <w:hideMark/>
          </w:tcPr>
          <w:p w14:paraId="25CA3A96" w14:textId="77777777" w:rsidR="00311592" w:rsidRPr="00311592" w:rsidRDefault="00311592" w:rsidP="00311592">
            <w:r w:rsidRPr="00311592">
              <w:t>76</w:t>
            </w:r>
          </w:p>
        </w:tc>
      </w:tr>
      <w:tr w:rsidR="00311592" w:rsidRPr="00311592" w14:paraId="1D19F73C" w14:textId="77777777" w:rsidTr="0031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FB22D" w14:textId="77777777" w:rsidR="00311592" w:rsidRPr="00311592" w:rsidRDefault="00311592" w:rsidP="00311592">
            <w:r w:rsidRPr="00311592">
              <w:t>Feb 2023</w:t>
            </w:r>
          </w:p>
        </w:tc>
        <w:tc>
          <w:tcPr>
            <w:tcW w:w="0" w:type="auto"/>
            <w:vAlign w:val="center"/>
            <w:hideMark/>
          </w:tcPr>
          <w:p w14:paraId="394363E8" w14:textId="77777777" w:rsidR="00311592" w:rsidRPr="00311592" w:rsidRDefault="00311592" w:rsidP="00311592">
            <w:r w:rsidRPr="00311592">
              <w:t>$44,060</w:t>
            </w:r>
          </w:p>
        </w:tc>
        <w:tc>
          <w:tcPr>
            <w:tcW w:w="0" w:type="auto"/>
            <w:vAlign w:val="center"/>
            <w:hideMark/>
          </w:tcPr>
          <w:p w14:paraId="695C82FC" w14:textId="77777777" w:rsidR="00311592" w:rsidRPr="00311592" w:rsidRDefault="00311592" w:rsidP="00311592">
            <w:r w:rsidRPr="00311592">
              <w:t>85</w:t>
            </w:r>
          </w:p>
        </w:tc>
      </w:tr>
      <w:tr w:rsidR="00311592" w:rsidRPr="00311592" w14:paraId="2EFB876C" w14:textId="77777777" w:rsidTr="0031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E6BAD" w14:textId="77777777" w:rsidR="00311592" w:rsidRPr="00311592" w:rsidRDefault="00311592" w:rsidP="00311592">
            <w:r w:rsidRPr="00311592">
              <w:t>Mar 2023</w:t>
            </w:r>
          </w:p>
        </w:tc>
        <w:tc>
          <w:tcPr>
            <w:tcW w:w="0" w:type="auto"/>
            <w:vAlign w:val="center"/>
            <w:hideMark/>
          </w:tcPr>
          <w:p w14:paraId="77E58C22" w14:textId="77777777" w:rsidR="00311592" w:rsidRPr="00311592" w:rsidRDefault="00311592" w:rsidP="00311592">
            <w:r w:rsidRPr="00311592">
              <w:t>$28,990</w:t>
            </w:r>
          </w:p>
        </w:tc>
        <w:tc>
          <w:tcPr>
            <w:tcW w:w="0" w:type="auto"/>
            <w:vAlign w:val="center"/>
            <w:hideMark/>
          </w:tcPr>
          <w:p w14:paraId="3C3DEEB6" w14:textId="77777777" w:rsidR="00311592" w:rsidRPr="00311592" w:rsidRDefault="00311592" w:rsidP="00311592">
            <w:r w:rsidRPr="00311592">
              <w:t>73</w:t>
            </w:r>
          </w:p>
        </w:tc>
      </w:tr>
      <w:tr w:rsidR="00311592" w:rsidRPr="00311592" w14:paraId="604C3022" w14:textId="77777777" w:rsidTr="0031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702C5" w14:textId="77777777" w:rsidR="00311592" w:rsidRPr="00311592" w:rsidRDefault="00311592" w:rsidP="00311592">
            <w:r w:rsidRPr="00311592">
              <w:t>Apr 2023</w:t>
            </w:r>
          </w:p>
        </w:tc>
        <w:tc>
          <w:tcPr>
            <w:tcW w:w="0" w:type="auto"/>
            <w:vAlign w:val="center"/>
            <w:hideMark/>
          </w:tcPr>
          <w:p w14:paraId="1081EC74" w14:textId="77777777" w:rsidR="00311592" w:rsidRPr="00311592" w:rsidRDefault="00311592" w:rsidP="00311592">
            <w:r w:rsidRPr="00311592">
              <w:t>$33,870</w:t>
            </w:r>
          </w:p>
        </w:tc>
        <w:tc>
          <w:tcPr>
            <w:tcW w:w="0" w:type="auto"/>
            <w:vAlign w:val="center"/>
            <w:hideMark/>
          </w:tcPr>
          <w:p w14:paraId="6358CA0D" w14:textId="77777777" w:rsidR="00311592" w:rsidRPr="00311592" w:rsidRDefault="00311592" w:rsidP="00311592">
            <w:r w:rsidRPr="00311592">
              <w:t>86</w:t>
            </w:r>
          </w:p>
        </w:tc>
      </w:tr>
      <w:tr w:rsidR="00311592" w:rsidRPr="00311592" w14:paraId="0A73ED03" w14:textId="77777777" w:rsidTr="0031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F7944" w14:textId="77777777" w:rsidR="00311592" w:rsidRPr="00311592" w:rsidRDefault="00311592" w:rsidP="00311592">
            <w:r w:rsidRPr="00311592">
              <w:t>May 2023</w:t>
            </w:r>
          </w:p>
        </w:tc>
        <w:tc>
          <w:tcPr>
            <w:tcW w:w="0" w:type="auto"/>
            <w:vAlign w:val="center"/>
            <w:hideMark/>
          </w:tcPr>
          <w:p w14:paraId="493C1BA4" w14:textId="77777777" w:rsidR="00311592" w:rsidRPr="00311592" w:rsidRDefault="00311592" w:rsidP="00311592">
            <w:r w:rsidRPr="00311592">
              <w:rPr>
                <w:b/>
                <w:bCs/>
              </w:rPr>
              <w:t>$53,150</w:t>
            </w:r>
          </w:p>
        </w:tc>
        <w:tc>
          <w:tcPr>
            <w:tcW w:w="0" w:type="auto"/>
            <w:vAlign w:val="center"/>
            <w:hideMark/>
          </w:tcPr>
          <w:p w14:paraId="21FD38AC" w14:textId="77777777" w:rsidR="00311592" w:rsidRPr="00311592" w:rsidRDefault="00311592" w:rsidP="00311592">
            <w:r w:rsidRPr="00311592">
              <w:rPr>
                <w:b/>
                <w:bCs/>
              </w:rPr>
              <w:t>105</w:t>
            </w:r>
          </w:p>
        </w:tc>
      </w:tr>
      <w:tr w:rsidR="00311592" w:rsidRPr="00311592" w14:paraId="64EC66BE" w14:textId="77777777" w:rsidTr="0031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84D5B" w14:textId="77777777" w:rsidR="00311592" w:rsidRPr="00311592" w:rsidRDefault="00311592" w:rsidP="00311592">
            <w:r w:rsidRPr="00311592">
              <w:t>Jun 2023</w:t>
            </w:r>
          </w:p>
        </w:tc>
        <w:tc>
          <w:tcPr>
            <w:tcW w:w="0" w:type="auto"/>
            <w:vAlign w:val="center"/>
            <w:hideMark/>
          </w:tcPr>
          <w:p w14:paraId="029C578E" w14:textId="77777777" w:rsidR="00311592" w:rsidRPr="00311592" w:rsidRDefault="00311592" w:rsidP="00311592">
            <w:r w:rsidRPr="00311592">
              <w:t>$36,715</w:t>
            </w:r>
          </w:p>
        </w:tc>
        <w:tc>
          <w:tcPr>
            <w:tcW w:w="0" w:type="auto"/>
            <w:vAlign w:val="center"/>
            <w:hideMark/>
          </w:tcPr>
          <w:p w14:paraId="42D79E9B" w14:textId="77777777" w:rsidR="00311592" w:rsidRPr="00311592" w:rsidRDefault="00311592" w:rsidP="00311592">
            <w:r w:rsidRPr="00311592">
              <w:t>77</w:t>
            </w:r>
          </w:p>
        </w:tc>
      </w:tr>
      <w:tr w:rsidR="00311592" w:rsidRPr="00311592" w14:paraId="52139B66" w14:textId="77777777" w:rsidTr="0031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E6DF9" w14:textId="77777777" w:rsidR="00311592" w:rsidRPr="00311592" w:rsidRDefault="00311592" w:rsidP="00311592">
            <w:r w:rsidRPr="00311592">
              <w:t>Jul 2023</w:t>
            </w:r>
          </w:p>
        </w:tc>
        <w:tc>
          <w:tcPr>
            <w:tcW w:w="0" w:type="auto"/>
            <w:vAlign w:val="center"/>
            <w:hideMark/>
          </w:tcPr>
          <w:p w14:paraId="7C3DD952" w14:textId="77777777" w:rsidR="00311592" w:rsidRPr="00311592" w:rsidRDefault="00311592" w:rsidP="00311592">
            <w:r w:rsidRPr="00311592">
              <w:t>$35,465</w:t>
            </w:r>
          </w:p>
        </w:tc>
        <w:tc>
          <w:tcPr>
            <w:tcW w:w="0" w:type="auto"/>
            <w:vAlign w:val="center"/>
            <w:hideMark/>
          </w:tcPr>
          <w:p w14:paraId="6BC72642" w14:textId="77777777" w:rsidR="00311592" w:rsidRPr="00311592" w:rsidRDefault="00311592" w:rsidP="00311592">
            <w:r w:rsidRPr="00311592">
              <w:t>72</w:t>
            </w:r>
          </w:p>
        </w:tc>
      </w:tr>
      <w:tr w:rsidR="00311592" w:rsidRPr="00311592" w14:paraId="6025D847" w14:textId="77777777" w:rsidTr="0031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D87C6" w14:textId="77777777" w:rsidR="00311592" w:rsidRPr="00311592" w:rsidRDefault="00311592" w:rsidP="00311592">
            <w:r w:rsidRPr="00311592">
              <w:t>Aug 2023</w:t>
            </w:r>
          </w:p>
        </w:tc>
        <w:tc>
          <w:tcPr>
            <w:tcW w:w="0" w:type="auto"/>
            <w:vAlign w:val="center"/>
            <w:hideMark/>
          </w:tcPr>
          <w:p w14:paraId="348E8A1A" w14:textId="77777777" w:rsidR="00311592" w:rsidRPr="00311592" w:rsidRDefault="00311592" w:rsidP="00311592">
            <w:r w:rsidRPr="00311592">
              <w:t>$36,960</w:t>
            </w:r>
          </w:p>
        </w:tc>
        <w:tc>
          <w:tcPr>
            <w:tcW w:w="0" w:type="auto"/>
            <w:vAlign w:val="center"/>
            <w:hideMark/>
          </w:tcPr>
          <w:p w14:paraId="5B54D2BF" w14:textId="77777777" w:rsidR="00311592" w:rsidRPr="00311592" w:rsidRDefault="00311592" w:rsidP="00311592">
            <w:r w:rsidRPr="00311592">
              <w:t>94</w:t>
            </w:r>
          </w:p>
        </w:tc>
      </w:tr>
      <w:tr w:rsidR="00311592" w:rsidRPr="00311592" w14:paraId="0B816DBE" w14:textId="77777777" w:rsidTr="0031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71567" w14:textId="77777777" w:rsidR="00311592" w:rsidRPr="00311592" w:rsidRDefault="00311592" w:rsidP="00311592">
            <w:r w:rsidRPr="00311592">
              <w:t>Sep 2023</w:t>
            </w:r>
          </w:p>
        </w:tc>
        <w:tc>
          <w:tcPr>
            <w:tcW w:w="0" w:type="auto"/>
            <w:vAlign w:val="center"/>
            <w:hideMark/>
          </w:tcPr>
          <w:p w14:paraId="0A2CE2B1" w14:textId="77777777" w:rsidR="00311592" w:rsidRPr="00311592" w:rsidRDefault="00311592" w:rsidP="00311592">
            <w:r w:rsidRPr="00311592">
              <w:t>$23,620</w:t>
            </w:r>
          </w:p>
        </w:tc>
        <w:tc>
          <w:tcPr>
            <w:tcW w:w="0" w:type="auto"/>
            <w:vAlign w:val="center"/>
            <w:hideMark/>
          </w:tcPr>
          <w:p w14:paraId="770164B5" w14:textId="77777777" w:rsidR="00311592" w:rsidRPr="00311592" w:rsidRDefault="00311592" w:rsidP="00311592">
            <w:r w:rsidRPr="00311592">
              <w:t>65</w:t>
            </w:r>
          </w:p>
        </w:tc>
      </w:tr>
      <w:tr w:rsidR="00311592" w:rsidRPr="00311592" w14:paraId="65AB78E8" w14:textId="77777777" w:rsidTr="0031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BBA68" w14:textId="77777777" w:rsidR="00311592" w:rsidRPr="00311592" w:rsidRDefault="00311592" w:rsidP="00311592">
            <w:r w:rsidRPr="00311592">
              <w:t>Oct 2023</w:t>
            </w:r>
          </w:p>
        </w:tc>
        <w:tc>
          <w:tcPr>
            <w:tcW w:w="0" w:type="auto"/>
            <w:vAlign w:val="center"/>
            <w:hideMark/>
          </w:tcPr>
          <w:p w14:paraId="7D0B244F" w14:textId="77777777" w:rsidR="00311592" w:rsidRPr="00311592" w:rsidRDefault="00311592" w:rsidP="00311592">
            <w:r w:rsidRPr="00311592">
              <w:t>$46,580</w:t>
            </w:r>
          </w:p>
        </w:tc>
        <w:tc>
          <w:tcPr>
            <w:tcW w:w="0" w:type="auto"/>
            <w:vAlign w:val="center"/>
            <w:hideMark/>
          </w:tcPr>
          <w:p w14:paraId="2F7CE6B5" w14:textId="77777777" w:rsidR="00311592" w:rsidRPr="00311592" w:rsidRDefault="00311592" w:rsidP="00311592">
            <w:r w:rsidRPr="00311592">
              <w:t>96</w:t>
            </w:r>
          </w:p>
        </w:tc>
      </w:tr>
      <w:tr w:rsidR="00311592" w:rsidRPr="00311592" w14:paraId="10CA2558" w14:textId="77777777" w:rsidTr="0031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A3D3C" w14:textId="77777777" w:rsidR="00311592" w:rsidRPr="00311592" w:rsidRDefault="00311592" w:rsidP="00311592">
            <w:r w:rsidRPr="00311592">
              <w:t>Nov 2023</w:t>
            </w:r>
          </w:p>
        </w:tc>
        <w:tc>
          <w:tcPr>
            <w:tcW w:w="0" w:type="auto"/>
            <w:vAlign w:val="center"/>
            <w:hideMark/>
          </w:tcPr>
          <w:p w14:paraId="011C28A7" w14:textId="77777777" w:rsidR="00311592" w:rsidRPr="00311592" w:rsidRDefault="00311592" w:rsidP="00311592">
            <w:r w:rsidRPr="00311592">
              <w:t>$34,920</w:t>
            </w:r>
          </w:p>
        </w:tc>
        <w:tc>
          <w:tcPr>
            <w:tcW w:w="0" w:type="auto"/>
            <w:vAlign w:val="center"/>
            <w:hideMark/>
          </w:tcPr>
          <w:p w14:paraId="305039E7" w14:textId="77777777" w:rsidR="00311592" w:rsidRPr="00311592" w:rsidRDefault="00311592" w:rsidP="00311592">
            <w:r w:rsidRPr="00311592">
              <w:t>78</w:t>
            </w:r>
          </w:p>
        </w:tc>
      </w:tr>
      <w:tr w:rsidR="00311592" w:rsidRPr="00311592" w14:paraId="00B244BE" w14:textId="77777777" w:rsidTr="0031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75874" w14:textId="77777777" w:rsidR="00311592" w:rsidRPr="00311592" w:rsidRDefault="00311592" w:rsidP="00311592">
            <w:r w:rsidRPr="00311592">
              <w:t>Dec 2023</w:t>
            </w:r>
          </w:p>
        </w:tc>
        <w:tc>
          <w:tcPr>
            <w:tcW w:w="0" w:type="auto"/>
            <w:vAlign w:val="center"/>
            <w:hideMark/>
          </w:tcPr>
          <w:p w14:paraId="52D9342B" w14:textId="77777777" w:rsidR="00311592" w:rsidRPr="00311592" w:rsidRDefault="00311592" w:rsidP="00311592">
            <w:r w:rsidRPr="00311592">
              <w:t>$44,690</w:t>
            </w:r>
          </w:p>
        </w:tc>
        <w:tc>
          <w:tcPr>
            <w:tcW w:w="0" w:type="auto"/>
            <w:vAlign w:val="center"/>
            <w:hideMark/>
          </w:tcPr>
          <w:p w14:paraId="71B3257E" w14:textId="77777777" w:rsidR="00311592" w:rsidRPr="00311592" w:rsidRDefault="00311592" w:rsidP="00311592">
            <w:r w:rsidRPr="00311592">
              <w:t>91</w:t>
            </w:r>
          </w:p>
        </w:tc>
      </w:tr>
      <w:tr w:rsidR="00311592" w:rsidRPr="00311592" w14:paraId="5730E71B" w14:textId="77777777" w:rsidTr="0031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3EB23" w14:textId="77777777" w:rsidR="00311592" w:rsidRPr="00311592" w:rsidRDefault="00311592" w:rsidP="00311592">
            <w:r w:rsidRPr="00311592">
              <w:t>Jan 2024</w:t>
            </w:r>
          </w:p>
        </w:tc>
        <w:tc>
          <w:tcPr>
            <w:tcW w:w="0" w:type="auto"/>
            <w:vAlign w:val="center"/>
            <w:hideMark/>
          </w:tcPr>
          <w:p w14:paraId="7B608DCE" w14:textId="77777777" w:rsidR="00311592" w:rsidRPr="00311592" w:rsidRDefault="00311592" w:rsidP="00311592">
            <w:r w:rsidRPr="00311592">
              <w:t>$1,530</w:t>
            </w:r>
          </w:p>
        </w:tc>
        <w:tc>
          <w:tcPr>
            <w:tcW w:w="0" w:type="auto"/>
            <w:vAlign w:val="center"/>
            <w:hideMark/>
          </w:tcPr>
          <w:p w14:paraId="422D1950" w14:textId="77777777" w:rsidR="00311592" w:rsidRPr="00311592" w:rsidRDefault="00311592" w:rsidP="00311592">
            <w:r w:rsidRPr="00311592">
              <w:t>2</w:t>
            </w:r>
          </w:p>
        </w:tc>
      </w:tr>
    </w:tbl>
    <w:p w14:paraId="0A1ED6DF" w14:textId="77777777" w:rsidR="00311592" w:rsidRPr="00311592" w:rsidRDefault="00311592" w:rsidP="00311592">
      <w:pPr>
        <w:numPr>
          <w:ilvl w:val="0"/>
          <w:numId w:val="4"/>
        </w:numPr>
      </w:pPr>
      <w:r w:rsidRPr="00311592">
        <w:rPr>
          <w:b/>
          <w:bCs/>
        </w:rPr>
        <w:t>Peak Month:</w:t>
      </w:r>
      <w:r w:rsidRPr="00311592">
        <w:t xml:space="preserve"> </w:t>
      </w:r>
      <w:r w:rsidRPr="00311592">
        <w:rPr>
          <w:b/>
          <w:bCs/>
        </w:rPr>
        <w:t>May 2023</w:t>
      </w:r>
      <w:r w:rsidRPr="00311592">
        <w:t xml:space="preserve"> saw the highest sales and transaction count ($53,150, 105 transactions).</w:t>
      </w:r>
    </w:p>
    <w:p w14:paraId="5C25D73E" w14:textId="77777777" w:rsidR="00311592" w:rsidRPr="00311592" w:rsidRDefault="00311592" w:rsidP="00311592">
      <w:pPr>
        <w:numPr>
          <w:ilvl w:val="0"/>
          <w:numId w:val="4"/>
        </w:numPr>
      </w:pPr>
      <w:r w:rsidRPr="00311592">
        <w:rPr>
          <w:b/>
          <w:bCs/>
        </w:rPr>
        <w:t>October and February</w:t>
      </w:r>
      <w:r w:rsidRPr="00311592">
        <w:t xml:space="preserve"> also show strong performance ($46,580 and $44,060 sales).</w:t>
      </w:r>
    </w:p>
    <w:p w14:paraId="32BF4223" w14:textId="77777777" w:rsidR="00311592" w:rsidRPr="00311592" w:rsidRDefault="00311592" w:rsidP="00311592">
      <w:pPr>
        <w:numPr>
          <w:ilvl w:val="0"/>
          <w:numId w:val="4"/>
        </w:numPr>
      </w:pPr>
      <w:r w:rsidRPr="00311592">
        <w:rPr>
          <w:b/>
          <w:bCs/>
        </w:rPr>
        <w:t>Sales dip</w:t>
      </w:r>
      <w:r w:rsidRPr="00311592">
        <w:t xml:space="preserve"> notably in September ($23,620, lowest outside of incomplete Jan 2024 data).</w:t>
      </w:r>
    </w:p>
    <w:p w14:paraId="6E58FFAB" w14:textId="77777777" w:rsidR="00311592" w:rsidRPr="00311592" w:rsidRDefault="00311592" w:rsidP="00311592">
      <w:pPr>
        <w:numPr>
          <w:ilvl w:val="0"/>
          <w:numId w:val="4"/>
        </w:numPr>
      </w:pPr>
      <w:r w:rsidRPr="00311592">
        <w:rPr>
          <w:b/>
          <w:bCs/>
        </w:rPr>
        <w:t>Seasonal pattern:</w:t>
      </w:r>
      <w:r w:rsidRPr="00311592">
        <w:t xml:space="preserve"> Sales increase in spring (May), decline after summer, and rise again towards the year-end (October–December).</w:t>
      </w:r>
    </w:p>
    <w:p w14:paraId="675543D9" w14:textId="77777777" w:rsidR="00311592" w:rsidRPr="00311592" w:rsidRDefault="00311592" w:rsidP="00311592">
      <w:r w:rsidRPr="00311592">
        <w:lastRenderedPageBreak/>
        <w:pict w14:anchorId="3BDD87B2">
          <v:rect id="_x0000_i1045" style="width:0;height:1.5pt" o:hralign="center" o:hrstd="t" o:hr="t" fillcolor="#a0a0a0" stroked="f"/>
        </w:pict>
      </w:r>
    </w:p>
    <w:p w14:paraId="4D18B811" w14:textId="77777777" w:rsidR="00311592" w:rsidRPr="00311592" w:rsidRDefault="00311592" w:rsidP="00311592">
      <w:pPr>
        <w:rPr>
          <w:b/>
          <w:bCs/>
        </w:rPr>
      </w:pPr>
      <w:r w:rsidRPr="00311592">
        <w:rPr>
          <w:b/>
          <w:bCs/>
        </w:rPr>
        <w:t>Key Insights &amp; Trends</w:t>
      </w:r>
    </w:p>
    <w:p w14:paraId="485A5505" w14:textId="77777777" w:rsidR="00311592" w:rsidRPr="00311592" w:rsidRDefault="00311592" w:rsidP="00311592">
      <w:pPr>
        <w:numPr>
          <w:ilvl w:val="0"/>
          <w:numId w:val="5"/>
        </w:numPr>
      </w:pPr>
      <w:r w:rsidRPr="00311592">
        <w:rPr>
          <w:b/>
          <w:bCs/>
        </w:rPr>
        <w:t>Electronics and Clothing</w:t>
      </w:r>
      <w:r w:rsidRPr="00311592">
        <w:t xml:space="preserve"> drive the highest sales and transactions, but Beauty leads on average value per transaction.</w:t>
      </w:r>
    </w:p>
    <w:p w14:paraId="4C7C696C" w14:textId="77777777" w:rsidR="00311592" w:rsidRPr="00311592" w:rsidRDefault="00311592" w:rsidP="00311592">
      <w:pPr>
        <w:numPr>
          <w:ilvl w:val="0"/>
          <w:numId w:val="5"/>
        </w:numPr>
      </w:pPr>
      <w:r w:rsidRPr="00311592">
        <w:rPr>
          <w:b/>
          <w:bCs/>
        </w:rPr>
        <w:t>Females slightly outspend males</w:t>
      </w:r>
      <w:r w:rsidRPr="00311592">
        <w:t xml:space="preserve"> and are responsible for more transactions.</w:t>
      </w:r>
    </w:p>
    <w:p w14:paraId="5BE52E72" w14:textId="77777777" w:rsidR="00311592" w:rsidRPr="00311592" w:rsidRDefault="00311592" w:rsidP="00311592">
      <w:pPr>
        <w:numPr>
          <w:ilvl w:val="0"/>
          <w:numId w:val="5"/>
        </w:numPr>
      </w:pPr>
      <w:r w:rsidRPr="00311592">
        <w:rPr>
          <w:b/>
          <w:bCs/>
        </w:rPr>
        <w:t>Customers aged 51+</w:t>
      </w:r>
      <w:r w:rsidRPr="00311592">
        <w:t xml:space="preserve"> are the most active group by sales and number of purchases, but the youngest group (&lt;20) spends more per transaction.</w:t>
      </w:r>
    </w:p>
    <w:p w14:paraId="0233BFEF" w14:textId="77777777" w:rsidR="00311592" w:rsidRPr="00311592" w:rsidRDefault="00311592" w:rsidP="00311592">
      <w:pPr>
        <w:numPr>
          <w:ilvl w:val="0"/>
          <w:numId w:val="5"/>
        </w:numPr>
      </w:pPr>
      <w:r w:rsidRPr="00311592">
        <w:rPr>
          <w:b/>
          <w:bCs/>
        </w:rPr>
        <w:t>May is the top month</w:t>
      </w:r>
      <w:r w:rsidRPr="00311592">
        <w:t xml:space="preserve"> for both sales and transaction count, with strong months also seen in February, October, and December.</w:t>
      </w:r>
    </w:p>
    <w:p w14:paraId="1656D23F" w14:textId="77777777" w:rsidR="00311592" w:rsidRPr="00311592" w:rsidRDefault="00311592" w:rsidP="00311592">
      <w:pPr>
        <w:numPr>
          <w:ilvl w:val="0"/>
          <w:numId w:val="5"/>
        </w:numPr>
      </w:pPr>
      <w:r w:rsidRPr="00311592">
        <w:rPr>
          <w:b/>
          <w:bCs/>
        </w:rPr>
        <w:t>There are visible seasonal peaks</w:t>
      </w:r>
      <w:r w:rsidRPr="00311592">
        <w:t xml:space="preserve"> (spring and year-end), with slower sales in late summer/early autumn.</w:t>
      </w:r>
    </w:p>
    <w:p w14:paraId="65582A8A" w14:textId="77777777" w:rsidR="00311592" w:rsidRPr="00311592" w:rsidRDefault="00311592" w:rsidP="00311592">
      <w:pPr>
        <w:rPr>
          <w:b/>
          <w:bCs/>
        </w:rPr>
      </w:pPr>
      <w:r w:rsidRPr="00311592">
        <w:rPr>
          <w:b/>
          <w:bCs/>
        </w:rPr>
        <w:t>1. Top-Selling Product Categories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1242"/>
        <w:gridCol w:w="1184"/>
        <w:gridCol w:w="1459"/>
        <w:gridCol w:w="1653"/>
      </w:tblGrid>
      <w:tr w:rsidR="00311592" w:rsidRPr="00311592" w14:paraId="5B8493D3" w14:textId="77777777" w:rsidTr="003115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64DFB5" w14:textId="77777777" w:rsidR="00311592" w:rsidRPr="00311592" w:rsidRDefault="00311592" w:rsidP="00311592">
            <w:pPr>
              <w:rPr>
                <w:b/>
                <w:bCs/>
              </w:rPr>
            </w:pPr>
            <w:r w:rsidRPr="00311592">
              <w:rPr>
                <w:b/>
                <w:bCs/>
              </w:rPr>
              <w:t>Product Category</w:t>
            </w:r>
          </w:p>
        </w:tc>
        <w:tc>
          <w:tcPr>
            <w:tcW w:w="0" w:type="auto"/>
            <w:vAlign w:val="center"/>
            <w:hideMark/>
          </w:tcPr>
          <w:p w14:paraId="72E6C19F" w14:textId="77777777" w:rsidR="00311592" w:rsidRPr="00311592" w:rsidRDefault="00311592" w:rsidP="00311592">
            <w:pPr>
              <w:rPr>
                <w:b/>
                <w:bCs/>
              </w:rPr>
            </w:pPr>
            <w:r w:rsidRPr="00311592">
              <w:rPr>
                <w:b/>
                <w:bCs/>
              </w:rPr>
              <w:t>Total Sales</w:t>
            </w:r>
          </w:p>
        </w:tc>
        <w:tc>
          <w:tcPr>
            <w:tcW w:w="0" w:type="auto"/>
            <w:vAlign w:val="center"/>
            <w:hideMark/>
          </w:tcPr>
          <w:p w14:paraId="199EEAAD" w14:textId="77777777" w:rsidR="00311592" w:rsidRPr="00311592" w:rsidRDefault="00311592" w:rsidP="00311592">
            <w:pPr>
              <w:rPr>
                <w:b/>
                <w:bCs/>
              </w:rPr>
            </w:pPr>
            <w:r w:rsidRPr="00311592">
              <w:rPr>
                <w:b/>
                <w:bCs/>
              </w:rPr>
              <w:t>Units Sold</w:t>
            </w:r>
          </w:p>
        </w:tc>
        <w:tc>
          <w:tcPr>
            <w:tcW w:w="0" w:type="auto"/>
            <w:vAlign w:val="center"/>
            <w:hideMark/>
          </w:tcPr>
          <w:p w14:paraId="009DA746" w14:textId="77777777" w:rsidR="00311592" w:rsidRPr="00311592" w:rsidRDefault="00311592" w:rsidP="00311592">
            <w:pPr>
              <w:rPr>
                <w:b/>
                <w:bCs/>
              </w:rPr>
            </w:pPr>
            <w:r w:rsidRPr="00311592">
              <w:rPr>
                <w:b/>
                <w:bCs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14:paraId="3B26D34A" w14:textId="77777777" w:rsidR="00311592" w:rsidRPr="00311592" w:rsidRDefault="00311592" w:rsidP="00311592">
            <w:pPr>
              <w:rPr>
                <w:b/>
                <w:bCs/>
              </w:rPr>
            </w:pPr>
            <w:proofErr w:type="spellStart"/>
            <w:r w:rsidRPr="00311592">
              <w:rPr>
                <w:b/>
                <w:bCs/>
              </w:rPr>
              <w:t>Avg</w:t>
            </w:r>
            <w:proofErr w:type="spellEnd"/>
            <w:r w:rsidRPr="00311592">
              <w:rPr>
                <w:b/>
                <w:bCs/>
              </w:rPr>
              <w:t xml:space="preserve"> Sale Value</w:t>
            </w:r>
          </w:p>
        </w:tc>
      </w:tr>
      <w:tr w:rsidR="00311592" w:rsidRPr="00311592" w14:paraId="5D380535" w14:textId="77777777" w:rsidTr="0031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7F812" w14:textId="77777777" w:rsidR="00311592" w:rsidRPr="00311592" w:rsidRDefault="00311592" w:rsidP="00311592">
            <w:r w:rsidRPr="00311592">
              <w:rPr>
                <w:b/>
                <w:bCs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00648C08" w14:textId="77777777" w:rsidR="00311592" w:rsidRPr="00311592" w:rsidRDefault="00311592" w:rsidP="00311592">
            <w:r w:rsidRPr="00311592">
              <w:t>$156,905</w:t>
            </w:r>
          </w:p>
        </w:tc>
        <w:tc>
          <w:tcPr>
            <w:tcW w:w="0" w:type="auto"/>
            <w:vAlign w:val="center"/>
            <w:hideMark/>
          </w:tcPr>
          <w:p w14:paraId="2C5CB8F1" w14:textId="77777777" w:rsidR="00311592" w:rsidRPr="00311592" w:rsidRDefault="00311592" w:rsidP="00311592">
            <w:r w:rsidRPr="00311592">
              <w:t>849</w:t>
            </w:r>
          </w:p>
        </w:tc>
        <w:tc>
          <w:tcPr>
            <w:tcW w:w="0" w:type="auto"/>
            <w:vAlign w:val="center"/>
            <w:hideMark/>
          </w:tcPr>
          <w:p w14:paraId="7C2FCB91" w14:textId="77777777" w:rsidR="00311592" w:rsidRPr="00311592" w:rsidRDefault="00311592" w:rsidP="00311592">
            <w:r w:rsidRPr="00311592">
              <w:t>342</w:t>
            </w:r>
          </w:p>
        </w:tc>
        <w:tc>
          <w:tcPr>
            <w:tcW w:w="0" w:type="auto"/>
            <w:vAlign w:val="center"/>
            <w:hideMark/>
          </w:tcPr>
          <w:p w14:paraId="50A175FB" w14:textId="77777777" w:rsidR="00311592" w:rsidRPr="00311592" w:rsidRDefault="00311592" w:rsidP="00311592">
            <w:r w:rsidRPr="00311592">
              <w:t>$459</w:t>
            </w:r>
          </w:p>
        </w:tc>
      </w:tr>
      <w:tr w:rsidR="00311592" w:rsidRPr="00311592" w14:paraId="01313C05" w14:textId="77777777" w:rsidTr="0031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CB917" w14:textId="77777777" w:rsidR="00311592" w:rsidRPr="00311592" w:rsidRDefault="00311592" w:rsidP="00311592">
            <w:r w:rsidRPr="00311592">
              <w:rPr>
                <w:b/>
                <w:bCs/>
              </w:rPr>
              <w:t>Clothing</w:t>
            </w:r>
          </w:p>
        </w:tc>
        <w:tc>
          <w:tcPr>
            <w:tcW w:w="0" w:type="auto"/>
            <w:vAlign w:val="center"/>
            <w:hideMark/>
          </w:tcPr>
          <w:p w14:paraId="53C58457" w14:textId="77777777" w:rsidR="00311592" w:rsidRPr="00311592" w:rsidRDefault="00311592" w:rsidP="00311592">
            <w:r w:rsidRPr="00311592">
              <w:t>$155,580</w:t>
            </w:r>
          </w:p>
        </w:tc>
        <w:tc>
          <w:tcPr>
            <w:tcW w:w="0" w:type="auto"/>
            <w:vAlign w:val="center"/>
            <w:hideMark/>
          </w:tcPr>
          <w:p w14:paraId="5B72E767" w14:textId="77777777" w:rsidR="00311592" w:rsidRPr="00311592" w:rsidRDefault="00311592" w:rsidP="00311592">
            <w:r w:rsidRPr="00311592">
              <w:t>894</w:t>
            </w:r>
          </w:p>
        </w:tc>
        <w:tc>
          <w:tcPr>
            <w:tcW w:w="0" w:type="auto"/>
            <w:vAlign w:val="center"/>
            <w:hideMark/>
          </w:tcPr>
          <w:p w14:paraId="6224468A" w14:textId="77777777" w:rsidR="00311592" w:rsidRPr="00311592" w:rsidRDefault="00311592" w:rsidP="00311592">
            <w:r w:rsidRPr="00311592">
              <w:t>351</w:t>
            </w:r>
          </w:p>
        </w:tc>
        <w:tc>
          <w:tcPr>
            <w:tcW w:w="0" w:type="auto"/>
            <w:vAlign w:val="center"/>
            <w:hideMark/>
          </w:tcPr>
          <w:p w14:paraId="24B2FA18" w14:textId="77777777" w:rsidR="00311592" w:rsidRPr="00311592" w:rsidRDefault="00311592" w:rsidP="00311592">
            <w:r w:rsidRPr="00311592">
              <w:t>$443</w:t>
            </w:r>
          </w:p>
        </w:tc>
      </w:tr>
      <w:tr w:rsidR="00311592" w:rsidRPr="00311592" w14:paraId="7B46B183" w14:textId="77777777" w:rsidTr="0031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8425D" w14:textId="77777777" w:rsidR="00311592" w:rsidRPr="00311592" w:rsidRDefault="00311592" w:rsidP="00311592">
            <w:r w:rsidRPr="00311592">
              <w:rPr>
                <w:b/>
                <w:bCs/>
              </w:rPr>
              <w:t>Beauty</w:t>
            </w:r>
          </w:p>
        </w:tc>
        <w:tc>
          <w:tcPr>
            <w:tcW w:w="0" w:type="auto"/>
            <w:vAlign w:val="center"/>
            <w:hideMark/>
          </w:tcPr>
          <w:p w14:paraId="7B76CC9D" w14:textId="77777777" w:rsidR="00311592" w:rsidRPr="00311592" w:rsidRDefault="00311592" w:rsidP="00311592">
            <w:r w:rsidRPr="00311592">
              <w:t>$143,515</w:t>
            </w:r>
          </w:p>
        </w:tc>
        <w:tc>
          <w:tcPr>
            <w:tcW w:w="0" w:type="auto"/>
            <w:vAlign w:val="center"/>
            <w:hideMark/>
          </w:tcPr>
          <w:p w14:paraId="17949EBF" w14:textId="77777777" w:rsidR="00311592" w:rsidRPr="00311592" w:rsidRDefault="00311592" w:rsidP="00311592">
            <w:r w:rsidRPr="00311592">
              <w:t>771</w:t>
            </w:r>
          </w:p>
        </w:tc>
        <w:tc>
          <w:tcPr>
            <w:tcW w:w="0" w:type="auto"/>
            <w:vAlign w:val="center"/>
            <w:hideMark/>
          </w:tcPr>
          <w:p w14:paraId="3B9AB4AB" w14:textId="77777777" w:rsidR="00311592" w:rsidRPr="00311592" w:rsidRDefault="00311592" w:rsidP="00311592">
            <w:r w:rsidRPr="00311592">
              <w:t>307</w:t>
            </w:r>
          </w:p>
        </w:tc>
        <w:tc>
          <w:tcPr>
            <w:tcW w:w="0" w:type="auto"/>
            <w:vAlign w:val="center"/>
            <w:hideMark/>
          </w:tcPr>
          <w:p w14:paraId="3911CF33" w14:textId="77777777" w:rsidR="00311592" w:rsidRPr="00311592" w:rsidRDefault="00311592" w:rsidP="00311592">
            <w:r w:rsidRPr="00311592">
              <w:t>$467</w:t>
            </w:r>
          </w:p>
        </w:tc>
      </w:tr>
    </w:tbl>
    <w:p w14:paraId="6214F48F" w14:textId="77777777" w:rsidR="00311592" w:rsidRPr="00311592" w:rsidRDefault="00311592" w:rsidP="00311592">
      <w:pPr>
        <w:numPr>
          <w:ilvl w:val="0"/>
          <w:numId w:val="6"/>
        </w:numPr>
      </w:pPr>
      <w:r w:rsidRPr="00311592">
        <w:rPr>
          <w:b/>
          <w:bCs/>
        </w:rPr>
        <w:t>Electronics</w:t>
      </w:r>
      <w:r w:rsidRPr="00311592">
        <w:t xml:space="preserve"> is the highest-grossing category by sales ($156.9k) but </w:t>
      </w:r>
      <w:r w:rsidRPr="00311592">
        <w:rPr>
          <w:b/>
          <w:bCs/>
        </w:rPr>
        <w:t>Clothing</w:t>
      </w:r>
      <w:r w:rsidRPr="00311592">
        <w:t xml:space="preserve"> leads in units sold (894).</w:t>
      </w:r>
    </w:p>
    <w:p w14:paraId="58F70975" w14:textId="77777777" w:rsidR="00311592" w:rsidRPr="00311592" w:rsidRDefault="00311592" w:rsidP="00311592">
      <w:pPr>
        <w:numPr>
          <w:ilvl w:val="0"/>
          <w:numId w:val="6"/>
        </w:numPr>
      </w:pPr>
      <w:r w:rsidRPr="00311592">
        <w:rPr>
          <w:b/>
          <w:bCs/>
        </w:rPr>
        <w:t>Beauty</w:t>
      </w:r>
      <w:r w:rsidRPr="00311592">
        <w:t xml:space="preserve"> has the highest average sale value per transaction ($467).</w:t>
      </w:r>
    </w:p>
    <w:p w14:paraId="1832C2D8" w14:textId="77777777" w:rsidR="00311592" w:rsidRPr="00311592" w:rsidRDefault="00311592" w:rsidP="00311592">
      <w:pPr>
        <w:numPr>
          <w:ilvl w:val="0"/>
          <w:numId w:val="6"/>
        </w:numPr>
      </w:pPr>
      <w:r w:rsidRPr="00311592">
        <w:t>Electronics and Clothing have a very similar total sales volume and transaction count, indicating both are core to the business.</w:t>
      </w:r>
    </w:p>
    <w:p w14:paraId="6E699D2D" w14:textId="77777777" w:rsidR="00311592" w:rsidRPr="00311592" w:rsidRDefault="00311592" w:rsidP="00311592">
      <w:r w:rsidRPr="00311592">
        <w:pict w14:anchorId="11E27CEC">
          <v:rect id="_x0000_i1067" style="width:0;height:1.5pt" o:hralign="center" o:hrstd="t" o:hr="t" fillcolor="#a0a0a0" stroked="f"/>
        </w:pict>
      </w:r>
    </w:p>
    <w:p w14:paraId="64BFB6D7" w14:textId="77777777" w:rsidR="00311592" w:rsidRPr="00311592" w:rsidRDefault="00311592" w:rsidP="00311592">
      <w:pPr>
        <w:rPr>
          <w:b/>
          <w:bCs/>
        </w:rPr>
      </w:pPr>
      <w:r w:rsidRPr="00311592">
        <w:rPr>
          <w:b/>
          <w:bCs/>
        </w:rPr>
        <w:t>2. Customer Demographics</w:t>
      </w:r>
    </w:p>
    <w:p w14:paraId="29D63ABC" w14:textId="77777777" w:rsidR="00311592" w:rsidRPr="00311592" w:rsidRDefault="00311592" w:rsidP="00311592">
      <w:pPr>
        <w:rPr>
          <w:b/>
          <w:bCs/>
        </w:rPr>
      </w:pPr>
      <w:r w:rsidRPr="00311592">
        <w:rPr>
          <w:b/>
          <w:bCs/>
        </w:rPr>
        <w:t>A. Gender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1242"/>
        <w:gridCol w:w="1459"/>
        <w:gridCol w:w="1653"/>
      </w:tblGrid>
      <w:tr w:rsidR="00311592" w:rsidRPr="00311592" w14:paraId="25DDB293" w14:textId="77777777" w:rsidTr="003115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9815F7" w14:textId="77777777" w:rsidR="00311592" w:rsidRPr="00311592" w:rsidRDefault="00311592" w:rsidP="00311592">
            <w:pPr>
              <w:rPr>
                <w:b/>
                <w:bCs/>
              </w:rPr>
            </w:pPr>
            <w:r w:rsidRPr="00311592">
              <w:rPr>
                <w:b/>
                <w:bCs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578F6C23" w14:textId="77777777" w:rsidR="00311592" w:rsidRPr="00311592" w:rsidRDefault="00311592" w:rsidP="00311592">
            <w:pPr>
              <w:rPr>
                <w:b/>
                <w:bCs/>
              </w:rPr>
            </w:pPr>
            <w:r w:rsidRPr="00311592">
              <w:rPr>
                <w:b/>
                <w:bCs/>
              </w:rPr>
              <w:t>Total Sales</w:t>
            </w:r>
          </w:p>
        </w:tc>
        <w:tc>
          <w:tcPr>
            <w:tcW w:w="0" w:type="auto"/>
            <w:vAlign w:val="center"/>
            <w:hideMark/>
          </w:tcPr>
          <w:p w14:paraId="34345887" w14:textId="77777777" w:rsidR="00311592" w:rsidRPr="00311592" w:rsidRDefault="00311592" w:rsidP="00311592">
            <w:pPr>
              <w:rPr>
                <w:b/>
                <w:bCs/>
              </w:rPr>
            </w:pPr>
            <w:r w:rsidRPr="00311592">
              <w:rPr>
                <w:b/>
                <w:bCs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14:paraId="5734F667" w14:textId="77777777" w:rsidR="00311592" w:rsidRPr="00311592" w:rsidRDefault="00311592" w:rsidP="00311592">
            <w:pPr>
              <w:rPr>
                <w:b/>
                <w:bCs/>
              </w:rPr>
            </w:pPr>
            <w:proofErr w:type="spellStart"/>
            <w:r w:rsidRPr="00311592">
              <w:rPr>
                <w:b/>
                <w:bCs/>
              </w:rPr>
              <w:t>Avg</w:t>
            </w:r>
            <w:proofErr w:type="spellEnd"/>
            <w:r w:rsidRPr="00311592">
              <w:rPr>
                <w:b/>
                <w:bCs/>
              </w:rPr>
              <w:t xml:space="preserve"> Sale Value</w:t>
            </w:r>
          </w:p>
        </w:tc>
      </w:tr>
      <w:tr w:rsidR="00311592" w:rsidRPr="00311592" w14:paraId="5791BBFA" w14:textId="77777777" w:rsidTr="0031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86D1F" w14:textId="77777777" w:rsidR="00311592" w:rsidRPr="00311592" w:rsidRDefault="00311592" w:rsidP="00311592">
            <w:r w:rsidRPr="00311592">
              <w:t>Female</w:t>
            </w:r>
          </w:p>
        </w:tc>
        <w:tc>
          <w:tcPr>
            <w:tcW w:w="0" w:type="auto"/>
            <w:vAlign w:val="center"/>
            <w:hideMark/>
          </w:tcPr>
          <w:p w14:paraId="551F0F2F" w14:textId="77777777" w:rsidR="00311592" w:rsidRPr="00311592" w:rsidRDefault="00311592" w:rsidP="00311592">
            <w:r w:rsidRPr="00311592">
              <w:t>$232,840</w:t>
            </w:r>
          </w:p>
        </w:tc>
        <w:tc>
          <w:tcPr>
            <w:tcW w:w="0" w:type="auto"/>
            <w:vAlign w:val="center"/>
            <w:hideMark/>
          </w:tcPr>
          <w:p w14:paraId="23965E82" w14:textId="77777777" w:rsidR="00311592" w:rsidRPr="00311592" w:rsidRDefault="00311592" w:rsidP="00311592">
            <w:r w:rsidRPr="00311592">
              <w:t>510</w:t>
            </w:r>
          </w:p>
        </w:tc>
        <w:tc>
          <w:tcPr>
            <w:tcW w:w="0" w:type="auto"/>
            <w:vAlign w:val="center"/>
            <w:hideMark/>
          </w:tcPr>
          <w:p w14:paraId="5AB4724C" w14:textId="77777777" w:rsidR="00311592" w:rsidRPr="00311592" w:rsidRDefault="00311592" w:rsidP="00311592">
            <w:r w:rsidRPr="00311592">
              <w:t>$457</w:t>
            </w:r>
          </w:p>
        </w:tc>
      </w:tr>
      <w:tr w:rsidR="00311592" w:rsidRPr="00311592" w14:paraId="66CA0AD5" w14:textId="77777777" w:rsidTr="0031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55504" w14:textId="77777777" w:rsidR="00311592" w:rsidRPr="00311592" w:rsidRDefault="00311592" w:rsidP="00311592">
            <w:r w:rsidRPr="00311592">
              <w:t>Male</w:t>
            </w:r>
          </w:p>
        </w:tc>
        <w:tc>
          <w:tcPr>
            <w:tcW w:w="0" w:type="auto"/>
            <w:vAlign w:val="center"/>
            <w:hideMark/>
          </w:tcPr>
          <w:p w14:paraId="54FB4335" w14:textId="77777777" w:rsidR="00311592" w:rsidRPr="00311592" w:rsidRDefault="00311592" w:rsidP="00311592">
            <w:r w:rsidRPr="00311592">
              <w:t>$223,160</w:t>
            </w:r>
          </w:p>
        </w:tc>
        <w:tc>
          <w:tcPr>
            <w:tcW w:w="0" w:type="auto"/>
            <w:vAlign w:val="center"/>
            <w:hideMark/>
          </w:tcPr>
          <w:p w14:paraId="464E3067" w14:textId="77777777" w:rsidR="00311592" w:rsidRPr="00311592" w:rsidRDefault="00311592" w:rsidP="00311592">
            <w:r w:rsidRPr="00311592">
              <w:t>490</w:t>
            </w:r>
          </w:p>
        </w:tc>
        <w:tc>
          <w:tcPr>
            <w:tcW w:w="0" w:type="auto"/>
            <w:vAlign w:val="center"/>
            <w:hideMark/>
          </w:tcPr>
          <w:p w14:paraId="40A3CBB1" w14:textId="77777777" w:rsidR="00311592" w:rsidRPr="00311592" w:rsidRDefault="00311592" w:rsidP="00311592">
            <w:r w:rsidRPr="00311592">
              <w:t>$455</w:t>
            </w:r>
          </w:p>
        </w:tc>
      </w:tr>
    </w:tbl>
    <w:p w14:paraId="700E7CCB" w14:textId="77777777" w:rsidR="00311592" w:rsidRPr="00311592" w:rsidRDefault="00311592" w:rsidP="00311592">
      <w:pPr>
        <w:numPr>
          <w:ilvl w:val="0"/>
          <w:numId w:val="7"/>
        </w:numPr>
      </w:pPr>
      <w:r w:rsidRPr="00311592">
        <w:rPr>
          <w:b/>
          <w:bCs/>
        </w:rPr>
        <w:t>Females contribute slightly more</w:t>
      </w:r>
      <w:r w:rsidRPr="00311592">
        <w:t xml:space="preserve"> to sales and transaction counts than males.</w:t>
      </w:r>
    </w:p>
    <w:p w14:paraId="76D67BC4" w14:textId="77777777" w:rsidR="00311592" w:rsidRPr="00311592" w:rsidRDefault="00311592" w:rsidP="00311592">
      <w:pPr>
        <w:numPr>
          <w:ilvl w:val="0"/>
          <w:numId w:val="7"/>
        </w:numPr>
      </w:pPr>
      <w:r w:rsidRPr="00311592">
        <w:t>The average sale value is very similar for both genders.</w:t>
      </w:r>
    </w:p>
    <w:p w14:paraId="1D571082" w14:textId="77777777" w:rsidR="00311592" w:rsidRPr="00311592" w:rsidRDefault="00311592" w:rsidP="00311592">
      <w:pPr>
        <w:rPr>
          <w:b/>
          <w:bCs/>
        </w:rPr>
      </w:pPr>
      <w:r w:rsidRPr="00311592">
        <w:rPr>
          <w:b/>
          <w:bCs/>
        </w:rPr>
        <w:lastRenderedPageBreak/>
        <w:t>B. Age Group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1242"/>
        <w:gridCol w:w="1459"/>
        <w:gridCol w:w="1653"/>
      </w:tblGrid>
      <w:tr w:rsidR="00311592" w:rsidRPr="00311592" w14:paraId="1A0BB3FC" w14:textId="77777777" w:rsidTr="003115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20F9E8" w14:textId="77777777" w:rsidR="00311592" w:rsidRPr="00311592" w:rsidRDefault="00311592" w:rsidP="00311592">
            <w:pPr>
              <w:rPr>
                <w:b/>
                <w:bCs/>
              </w:rPr>
            </w:pPr>
            <w:r w:rsidRPr="00311592">
              <w:rPr>
                <w:b/>
                <w:bCs/>
              </w:rPr>
              <w:t>Age Group</w:t>
            </w:r>
          </w:p>
        </w:tc>
        <w:tc>
          <w:tcPr>
            <w:tcW w:w="0" w:type="auto"/>
            <w:vAlign w:val="center"/>
            <w:hideMark/>
          </w:tcPr>
          <w:p w14:paraId="7C201956" w14:textId="77777777" w:rsidR="00311592" w:rsidRPr="00311592" w:rsidRDefault="00311592" w:rsidP="00311592">
            <w:pPr>
              <w:rPr>
                <w:b/>
                <w:bCs/>
              </w:rPr>
            </w:pPr>
            <w:r w:rsidRPr="00311592">
              <w:rPr>
                <w:b/>
                <w:bCs/>
              </w:rPr>
              <w:t>Total Sales</w:t>
            </w:r>
          </w:p>
        </w:tc>
        <w:tc>
          <w:tcPr>
            <w:tcW w:w="0" w:type="auto"/>
            <w:vAlign w:val="center"/>
            <w:hideMark/>
          </w:tcPr>
          <w:p w14:paraId="7678F332" w14:textId="77777777" w:rsidR="00311592" w:rsidRPr="00311592" w:rsidRDefault="00311592" w:rsidP="00311592">
            <w:pPr>
              <w:rPr>
                <w:b/>
                <w:bCs/>
              </w:rPr>
            </w:pPr>
            <w:r w:rsidRPr="00311592">
              <w:rPr>
                <w:b/>
                <w:bCs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14:paraId="1916C837" w14:textId="77777777" w:rsidR="00311592" w:rsidRPr="00311592" w:rsidRDefault="00311592" w:rsidP="00311592">
            <w:pPr>
              <w:rPr>
                <w:b/>
                <w:bCs/>
              </w:rPr>
            </w:pPr>
            <w:proofErr w:type="spellStart"/>
            <w:r w:rsidRPr="00311592">
              <w:rPr>
                <w:b/>
                <w:bCs/>
              </w:rPr>
              <w:t>Avg</w:t>
            </w:r>
            <w:proofErr w:type="spellEnd"/>
            <w:r w:rsidRPr="00311592">
              <w:rPr>
                <w:b/>
                <w:bCs/>
              </w:rPr>
              <w:t xml:space="preserve"> Sale Value</w:t>
            </w:r>
          </w:p>
        </w:tc>
      </w:tr>
      <w:tr w:rsidR="00311592" w:rsidRPr="00311592" w14:paraId="1EB97747" w14:textId="77777777" w:rsidTr="0031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48165" w14:textId="77777777" w:rsidR="00311592" w:rsidRPr="00311592" w:rsidRDefault="00311592" w:rsidP="00311592">
            <w:r w:rsidRPr="00311592">
              <w:t>&lt;20</w:t>
            </w:r>
          </w:p>
        </w:tc>
        <w:tc>
          <w:tcPr>
            <w:tcW w:w="0" w:type="auto"/>
            <w:vAlign w:val="center"/>
            <w:hideMark/>
          </w:tcPr>
          <w:p w14:paraId="1DE4D809" w14:textId="77777777" w:rsidR="00311592" w:rsidRPr="00311592" w:rsidRDefault="00311592" w:rsidP="00311592">
            <w:r w:rsidRPr="00311592">
              <w:t>$34,730</w:t>
            </w:r>
          </w:p>
        </w:tc>
        <w:tc>
          <w:tcPr>
            <w:tcW w:w="0" w:type="auto"/>
            <w:vAlign w:val="center"/>
            <w:hideMark/>
          </w:tcPr>
          <w:p w14:paraId="6F408AA9" w14:textId="77777777" w:rsidR="00311592" w:rsidRPr="00311592" w:rsidRDefault="00311592" w:rsidP="00311592">
            <w:r w:rsidRPr="00311592">
              <w:t>63</w:t>
            </w:r>
          </w:p>
        </w:tc>
        <w:tc>
          <w:tcPr>
            <w:tcW w:w="0" w:type="auto"/>
            <w:vAlign w:val="center"/>
            <w:hideMark/>
          </w:tcPr>
          <w:p w14:paraId="1A147AD8" w14:textId="77777777" w:rsidR="00311592" w:rsidRPr="00311592" w:rsidRDefault="00311592" w:rsidP="00311592">
            <w:r w:rsidRPr="00311592">
              <w:t>$551</w:t>
            </w:r>
          </w:p>
        </w:tc>
      </w:tr>
      <w:tr w:rsidR="00311592" w:rsidRPr="00311592" w14:paraId="4BEEA1E8" w14:textId="77777777" w:rsidTr="0031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1AB38" w14:textId="77777777" w:rsidR="00311592" w:rsidRPr="00311592" w:rsidRDefault="00311592" w:rsidP="00311592">
            <w:r w:rsidRPr="00311592">
              <w:t>21-30</w:t>
            </w:r>
          </w:p>
        </w:tc>
        <w:tc>
          <w:tcPr>
            <w:tcW w:w="0" w:type="auto"/>
            <w:vAlign w:val="center"/>
            <w:hideMark/>
          </w:tcPr>
          <w:p w14:paraId="42B267AC" w14:textId="77777777" w:rsidR="00311592" w:rsidRPr="00311592" w:rsidRDefault="00311592" w:rsidP="00311592">
            <w:r w:rsidRPr="00311592">
              <w:t>$98,215</w:t>
            </w:r>
          </w:p>
        </w:tc>
        <w:tc>
          <w:tcPr>
            <w:tcW w:w="0" w:type="auto"/>
            <w:vAlign w:val="center"/>
            <w:hideMark/>
          </w:tcPr>
          <w:p w14:paraId="514013A4" w14:textId="77777777" w:rsidR="00311592" w:rsidRPr="00311592" w:rsidRDefault="00311592" w:rsidP="00311592">
            <w:r w:rsidRPr="00311592">
              <w:t>210</w:t>
            </w:r>
          </w:p>
        </w:tc>
        <w:tc>
          <w:tcPr>
            <w:tcW w:w="0" w:type="auto"/>
            <w:vAlign w:val="center"/>
            <w:hideMark/>
          </w:tcPr>
          <w:p w14:paraId="223E5279" w14:textId="77777777" w:rsidR="00311592" w:rsidRPr="00311592" w:rsidRDefault="00311592" w:rsidP="00311592">
            <w:r w:rsidRPr="00311592">
              <w:t>$468</w:t>
            </w:r>
          </w:p>
        </w:tc>
      </w:tr>
      <w:tr w:rsidR="00311592" w:rsidRPr="00311592" w14:paraId="47FE928D" w14:textId="77777777" w:rsidTr="0031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612BB" w14:textId="77777777" w:rsidR="00311592" w:rsidRPr="00311592" w:rsidRDefault="00311592" w:rsidP="00311592">
            <w:r w:rsidRPr="00311592">
              <w:t>31-40</w:t>
            </w:r>
          </w:p>
        </w:tc>
        <w:tc>
          <w:tcPr>
            <w:tcW w:w="0" w:type="auto"/>
            <w:vAlign w:val="center"/>
            <w:hideMark/>
          </w:tcPr>
          <w:p w14:paraId="75C9546A" w14:textId="77777777" w:rsidR="00311592" w:rsidRPr="00311592" w:rsidRDefault="00311592" w:rsidP="00311592">
            <w:r w:rsidRPr="00311592">
              <w:t>$95,950</w:t>
            </w:r>
          </w:p>
        </w:tc>
        <w:tc>
          <w:tcPr>
            <w:tcW w:w="0" w:type="auto"/>
            <w:vAlign w:val="center"/>
            <w:hideMark/>
          </w:tcPr>
          <w:p w14:paraId="47B86776" w14:textId="77777777" w:rsidR="00311592" w:rsidRPr="00311592" w:rsidRDefault="00311592" w:rsidP="00311592">
            <w:r w:rsidRPr="00311592">
              <w:t>193</w:t>
            </w:r>
          </w:p>
        </w:tc>
        <w:tc>
          <w:tcPr>
            <w:tcW w:w="0" w:type="auto"/>
            <w:vAlign w:val="center"/>
            <w:hideMark/>
          </w:tcPr>
          <w:p w14:paraId="0865E493" w14:textId="77777777" w:rsidR="00311592" w:rsidRPr="00311592" w:rsidRDefault="00311592" w:rsidP="00311592">
            <w:r w:rsidRPr="00311592">
              <w:t>$497</w:t>
            </w:r>
          </w:p>
        </w:tc>
      </w:tr>
      <w:tr w:rsidR="00311592" w:rsidRPr="00311592" w14:paraId="0E7445B9" w14:textId="77777777" w:rsidTr="0031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8F914" w14:textId="77777777" w:rsidR="00311592" w:rsidRPr="00311592" w:rsidRDefault="00311592" w:rsidP="00311592">
            <w:r w:rsidRPr="00311592">
              <w:t>41-50</w:t>
            </w:r>
          </w:p>
        </w:tc>
        <w:tc>
          <w:tcPr>
            <w:tcW w:w="0" w:type="auto"/>
            <w:vAlign w:val="center"/>
            <w:hideMark/>
          </w:tcPr>
          <w:p w14:paraId="66881D2D" w14:textId="77777777" w:rsidR="00311592" w:rsidRPr="00311592" w:rsidRDefault="00311592" w:rsidP="00311592">
            <w:r w:rsidRPr="00311592">
              <w:t>$93,795</w:t>
            </w:r>
          </w:p>
        </w:tc>
        <w:tc>
          <w:tcPr>
            <w:tcW w:w="0" w:type="auto"/>
            <w:vAlign w:val="center"/>
            <w:hideMark/>
          </w:tcPr>
          <w:p w14:paraId="0ED427EF" w14:textId="77777777" w:rsidR="00311592" w:rsidRPr="00311592" w:rsidRDefault="00311592" w:rsidP="00311592">
            <w:r w:rsidRPr="00311592">
              <w:t>221</w:t>
            </w:r>
          </w:p>
        </w:tc>
        <w:tc>
          <w:tcPr>
            <w:tcW w:w="0" w:type="auto"/>
            <w:vAlign w:val="center"/>
            <w:hideMark/>
          </w:tcPr>
          <w:p w14:paraId="7C0CB477" w14:textId="77777777" w:rsidR="00311592" w:rsidRPr="00311592" w:rsidRDefault="00311592" w:rsidP="00311592">
            <w:r w:rsidRPr="00311592">
              <w:t>$424</w:t>
            </w:r>
          </w:p>
        </w:tc>
      </w:tr>
      <w:tr w:rsidR="00311592" w:rsidRPr="00311592" w14:paraId="39B858CB" w14:textId="77777777" w:rsidTr="0031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393DD" w14:textId="77777777" w:rsidR="00311592" w:rsidRPr="00311592" w:rsidRDefault="00311592" w:rsidP="00311592">
            <w:r w:rsidRPr="00311592">
              <w:t>51+</w:t>
            </w:r>
          </w:p>
        </w:tc>
        <w:tc>
          <w:tcPr>
            <w:tcW w:w="0" w:type="auto"/>
            <w:vAlign w:val="center"/>
            <w:hideMark/>
          </w:tcPr>
          <w:p w14:paraId="276C4DF8" w14:textId="77777777" w:rsidR="00311592" w:rsidRPr="00311592" w:rsidRDefault="00311592" w:rsidP="00311592">
            <w:r w:rsidRPr="00311592">
              <w:t>$133,310</w:t>
            </w:r>
          </w:p>
        </w:tc>
        <w:tc>
          <w:tcPr>
            <w:tcW w:w="0" w:type="auto"/>
            <w:vAlign w:val="center"/>
            <w:hideMark/>
          </w:tcPr>
          <w:p w14:paraId="00F7DDEB" w14:textId="77777777" w:rsidR="00311592" w:rsidRPr="00311592" w:rsidRDefault="00311592" w:rsidP="00311592">
            <w:r w:rsidRPr="00311592">
              <w:t>313</w:t>
            </w:r>
          </w:p>
        </w:tc>
        <w:tc>
          <w:tcPr>
            <w:tcW w:w="0" w:type="auto"/>
            <w:vAlign w:val="center"/>
            <w:hideMark/>
          </w:tcPr>
          <w:p w14:paraId="4009240A" w14:textId="77777777" w:rsidR="00311592" w:rsidRPr="00311592" w:rsidRDefault="00311592" w:rsidP="00311592">
            <w:r w:rsidRPr="00311592">
              <w:t>$426</w:t>
            </w:r>
          </w:p>
        </w:tc>
      </w:tr>
    </w:tbl>
    <w:p w14:paraId="70333BC9" w14:textId="77777777" w:rsidR="00311592" w:rsidRPr="00311592" w:rsidRDefault="00311592" w:rsidP="00311592">
      <w:pPr>
        <w:numPr>
          <w:ilvl w:val="0"/>
          <w:numId w:val="8"/>
        </w:numPr>
      </w:pPr>
      <w:r w:rsidRPr="00311592">
        <w:rPr>
          <w:b/>
          <w:bCs/>
        </w:rPr>
        <w:t>Customers aged 51+</w:t>
      </w:r>
      <w:r w:rsidRPr="00311592">
        <w:t xml:space="preserve"> are the most valuable by total sales ($133.3k, 313 transactions), despite a lower average spend per sale ($426).</w:t>
      </w:r>
    </w:p>
    <w:p w14:paraId="78897844" w14:textId="77777777" w:rsidR="00311592" w:rsidRPr="00311592" w:rsidRDefault="00311592" w:rsidP="00311592">
      <w:pPr>
        <w:numPr>
          <w:ilvl w:val="0"/>
          <w:numId w:val="8"/>
        </w:numPr>
      </w:pPr>
      <w:r w:rsidRPr="00311592">
        <w:rPr>
          <w:b/>
          <w:bCs/>
        </w:rPr>
        <w:t>Younger customers (&lt;20)</w:t>
      </w:r>
      <w:r w:rsidRPr="00311592">
        <w:t xml:space="preserve"> have the highest average spend per transaction ($551), though they make far fewer purchases.</w:t>
      </w:r>
    </w:p>
    <w:p w14:paraId="4CD7B86C" w14:textId="77777777" w:rsidR="00311592" w:rsidRPr="00311592" w:rsidRDefault="00311592" w:rsidP="00311592">
      <w:pPr>
        <w:numPr>
          <w:ilvl w:val="0"/>
          <w:numId w:val="8"/>
        </w:numPr>
      </w:pPr>
      <w:r w:rsidRPr="00311592">
        <w:rPr>
          <w:b/>
          <w:bCs/>
        </w:rPr>
        <w:t>The 21-40 age groups</w:t>
      </w:r>
      <w:r w:rsidRPr="00311592">
        <w:t xml:space="preserve"> are strong performers, each contributing nearly $100k in sales.</w:t>
      </w:r>
    </w:p>
    <w:p w14:paraId="0ACADA7C" w14:textId="77777777" w:rsidR="00311592" w:rsidRPr="00311592" w:rsidRDefault="00311592" w:rsidP="00311592">
      <w:r w:rsidRPr="00311592">
        <w:pict w14:anchorId="38DF23E1">
          <v:rect id="_x0000_i1068" style="width:0;height:1.5pt" o:hralign="center" o:hrstd="t" o:hr="t" fillcolor="#a0a0a0" stroked="f"/>
        </w:pict>
      </w:r>
    </w:p>
    <w:p w14:paraId="232C72F5" w14:textId="77777777" w:rsidR="00311592" w:rsidRPr="00311592" w:rsidRDefault="00311592" w:rsidP="00311592">
      <w:pPr>
        <w:rPr>
          <w:b/>
          <w:bCs/>
        </w:rPr>
      </w:pPr>
      <w:r w:rsidRPr="00311592">
        <w:rPr>
          <w:b/>
          <w:bCs/>
        </w:rPr>
        <w:t>3. Purchasing Trends Over Time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1242"/>
        <w:gridCol w:w="1474"/>
      </w:tblGrid>
      <w:tr w:rsidR="00311592" w:rsidRPr="00311592" w14:paraId="433B47D4" w14:textId="77777777" w:rsidTr="003115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42E569" w14:textId="77777777" w:rsidR="00311592" w:rsidRPr="00311592" w:rsidRDefault="00311592" w:rsidP="00311592">
            <w:pPr>
              <w:rPr>
                <w:b/>
                <w:bCs/>
              </w:rPr>
            </w:pPr>
            <w:r w:rsidRPr="00311592"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5067E721" w14:textId="77777777" w:rsidR="00311592" w:rsidRPr="00311592" w:rsidRDefault="00311592" w:rsidP="00311592">
            <w:pPr>
              <w:rPr>
                <w:b/>
                <w:bCs/>
              </w:rPr>
            </w:pPr>
            <w:r w:rsidRPr="00311592">
              <w:rPr>
                <w:b/>
                <w:bCs/>
              </w:rPr>
              <w:t>Total Sales</w:t>
            </w:r>
          </w:p>
        </w:tc>
        <w:tc>
          <w:tcPr>
            <w:tcW w:w="0" w:type="auto"/>
            <w:vAlign w:val="center"/>
            <w:hideMark/>
          </w:tcPr>
          <w:p w14:paraId="3D1AABBD" w14:textId="77777777" w:rsidR="00311592" w:rsidRPr="00311592" w:rsidRDefault="00311592" w:rsidP="00311592">
            <w:pPr>
              <w:rPr>
                <w:b/>
                <w:bCs/>
              </w:rPr>
            </w:pPr>
            <w:r w:rsidRPr="00311592">
              <w:rPr>
                <w:b/>
                <w:bCs/>
              </w:rPr>
              <w:t>Transactions</w:t>
            </w:r>
          </w:p>
        </w:tc>
      </w:tr>
      <w:tr w:rsidR="00311592" w:rsidRPr="00311592" w14:paraId="4A54391E" w14:textId="77777777" w:rsidTr="0031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F6582" w14:textId="77777777" w:rsidR="00311592" w:rsidRPr="00311592" w:rsidRDefault="00311592" w:rsidP="00311592">
            <w:r w:rsidRPr="00311592">
              <w:t>Jan 2023</w:t>
            </w:r>
          </w:p>
        </w:tc>
        <w:tc>
          <w:tcPr>
            <w:tcW w:w="0" w:type="auto"/>
            <w:vAlign w:val="center"/>
            <w:hideMark/>
          </w:tcPr>
          <w:p w14:paraId="1F260FBC" w14:textId="77777777" w:rsidR="00311592" w:rsidRPr="00311592" w:rsidRDefault="00311592" w:rsidP="00311592">
            <w:r w:rsidRPr="00311592">
              <w:t>$35,450</w:t>
            </w:r>
          </w:p>
        </w:tc>
        <w:tc>
          <w:tcPr>
            <w:tcW w:w="0" w:type="auto"/>
            <w:vAlign w:val="center"/>
            <w:hideMark/>
          </w:tcPr>
          <w:p w14:paraId="12365B2B" w14:textId="77777777" w:rsidR="00311592" w:rsidRPr="00311592" w:rsidRDefault="00311592" w:rsidP="00311592">
            <w:r w:rsidRPr="00311592">
              <w:t>76</w:t>
            </w:r>
          </w:p>
        </w:tc>
      </w:tr>
      <w:tr w:rsidR="00311592" w:rsidRPr="00311592" w14:paraId="53C143D4" w14:textId="77777777" w:rsidTr="0031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00C17" w14:textId="77777777" w:rsidR="00311592" w:rsidRPr="00311592" w:rsidRDefault="00311592" w:rsidP="00311592">
            <w:r w:rsidRPr="00311592">
              <w:t>Feb 2023</w:t>
            </w:r>
          </w:p>
        </w:tc>
        <w:tc>
          <w:tcPr>
            <w:tcW w:w="0" w:type="auto"/>
            <w:vAlign w:val="center"/>
            <w:hideMark/>
          </w:tcPr>
          <w:p w14:paraId="147CA02E" w14:textId="77777777" w:rsidR="00311592" w:rsidRPr="00311592" w:rsidRDefault="00311592" w:rsidP="00311592">
            <w:r w:rsidRPr="00311592">
              <w:t>$44,060</w:t>
            </w:r>
          </w:p>
        </w:tc>
        <w:tc>
          <w:tcPr>
            <w:tcW w:w="0" w:type="auto"/>
            <w:vAlign w:val="center"/>
            <w:hideMark/>
          </w:tcPr>
          <w:p w14:paraId="0C19C5AD" w14:textId="77777777" w:rsidR="00311592" w:rsidRPr="00311592" w:rsidRDefault="00311592" w:rsidP="00311592">
            <w:r w:rsidRPr="00311592">
              <w:t>85</w:t>
            </w:r>
          </w:p>
        </w:tc>
      </w:tr>
      <w:tr w:rsidR="00311592" w:rsidRPr="00311592" w14:paraId="3CF5C49A" w14:textId="77777777" w:rsidTr="0031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40EE2" w14:textId="77777777" w:rsidR="00311592" w:rsidRPr="00311592" w:rsidRDefault="00311592" w:rsidP="00311592">
            <w:r w:rsidRPr="00311592">
              <w:t>Mar 2023</w:t>
            </w:r>
          </w:p>
        </w:tc>
        <w:tc>
          <w:tcPr>
            <w:tcW w:w="0" w:type="auto"/>
            <w:vAlign w:val="center"/>
            <w:hideMark/>
          </w:tcPr>
          <w:p w14:paraId="0BCBB90A" w14:textId="77777777" w:rsidR="00311592" w:rsidRPr="00311592" w:rsidRDefault="00311592" w:rsidP="00311592">
            <w:r w:rsidRPr="00311592">
              <w:t>$28,990</w:t>
            </w:r>
          </w:p>
        </w:tc>
        <w:tc>
          <w:tcPr>
            <w:tcW w:w="0" w:type="auto"/>
            <w:vAlign w:val="center"/>
            <w:hideMark/>
          </w:tcPr>
          <w:p w14:paraId="21866C4F" w14:textId="77777777" w:rsidR="00311592" w:rsidRPr="00311592" w:rsidRDefault="00311592" w:rsidP="00311592">
            <w:r w:rsidRPr="00311592">
              <w:t>73</w:t>
            </w:r>
          </w:p>
        </w:tc>
      </w:tr>
      <w:tr w:rsidR="00311592" w:rsidRPr="00311592" w14:paraId="50A589B0" w14:textId="77777777" w:rsidTr="0031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420BC" w14:textId="77777777" w:rsidR="00311592" w:rsidRPr="00311592" w:rsidRDefault="00311592" w:rsidP="00311592">
            <w:r w:rsidRPr="00311592">
              <w:t>Apr 2023</w:t>
            </w:r>
          </w:p>
        </w:tc>
        <w:tc>
          <w:tcPr>
            <w:tcW w:w="0" w:type="auto"/>
            <w:vAlign w:val="center"/>
            <w:hideMark/>
          </w:tcPr>
          <w:p w14:paraId="56E8AF80" w14:textId="77777777" w:rsidR="00311592" w:rsidRPr="00311592" w:rsidRDefault="00311592" w:rsidP="00311592">
            <w:r w:rsidRPr="00311592">
              <w:t>$33,870</w:t>
            </w:r>
          </w:p>
        </w:tc>
        <w:tc>
          <w:tcPr>
            <w:tcW w:w="0" w:type="auto"/>
            <w:vAlign w:val="center"/>
            <w:hideMark/>
          </w:tcPr>
          <w:p w14:paraId="37A1AE39" w14:textId="77777777" w:rsidR="00311592" w:rsidRPr="00311592" w:rsidRDefault="00311592" w:rsidP="00311592">
            <w:r w:rsidRPr="00311592">
              <w:t>86</w:t>
            </w:r>
          </w:p>
        </w:tc>
      </w:tr>
      <w:tr w:rsidR="00311592" w:rsidRPr="00311592" w14:paraId="7CD884F8" w14:textId="77777777" w:rsidTr="0031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FFBA0" w14:textId="77777777" w:rsidR="00311592" w:rsidRPr="00311592" w:rsidRDefault="00311592" w:rsidP="00311592">
            <w:r w:rsidRPr="00311592">
              <w:t>May 2023</w:t>
            </w:r>
          </w:p>
        </w:tc>
        <w:tc>
          <w:tcPr>
            <w:tcW w:w="0" w:type="auto"/>
            <w:vAlign w:val="center"/>
            <w:hideMark/>
          </w:tcPr>
          <w:p w14:paraId="09852F66" w14:textId="77777777" w:rsidR="00311592" w:rsidRPr="00311592" w:rsidRDefault="00311592" w:rsidP="00311592">
            <w:r w:rsidRPr="00311592">
              <w:rPr>
                <w:b/>
                <w:bCs/>
              </w:rPr>
              <w:t>$53,150</w:t>
            </w:r>
          </w:p>
        </w:tc>
        <w:tc>
          <w:tcPr>
            <w:tcW w:w="0" w:type="auto"/>
            <w:vAlign w:val="center"/>
            <w:hideMark/>
          </w:tcPr>
          <w:p w14:paraId="557822B6" w14:textId="77777777" w:rsidR="00311592" w:rsidRPr="00311592" w:rsidRDefault="00311592" w:rsidP="00311592">
            <w:r w:rsidRPr="00311592">
              <w:rPr>
                <w:b/>
                <w:bCs/>
              </w:rPr>
              <w:t>105</w:t>
            </w:r>
          </w:p>
        </w:tc>
      </w:tr>
      <w:tr w:rsidR="00311592" w:rsidRPr="00311592" w14:paraId="13E387DA" w14:textId="77777777" w:rsidTr="0031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20AAB" w14:textId="77777777" w:rsidR="00311592" w:rsidRPr="00311592" w:rsidRDefault="00311592" w:rsidP="00311592">
            <w:r w:rsidRPr="00311592">
              <w:t>Jun 2023</w:t>
            </w:r>
          </w:p>
        </w:tc>
        <w:tc>
          <w:tcPr>
            <w:tcW w:w="0" w:type="auto"/>
            <w:vAlign w:val="center"/>
            <w:hideMark/>
          </w:tcPr>
          <w:p w14:paraId="470FFD3D" w14:textId="77777777" w:rsidR="00311592" w:rsidRPr="00311592" w:rsidRDefault="00311592" w:rsidP="00311592">
            <w:r w:rsidRPr="00311592">
              <w:t>$36,715</w:t>
            </w:r>
          </w:p>
        </w:tc>
        <w:tc>
          <w:tcPr>
            <w:tcW w:w="0" w:type="auto"/>
            <w:vAlign w:val="center"/>
            <w:hideMark/>
          </w:tcPr>
          <w:p w14:paraId="4B72F310" w14:textId="77777777" w:rsidR="00311592" w:rsidRPr="00311592" w:rsidRDefault="00311592" w:rsidP="00311592">
            <w:r w:rsidRPr="00311592">
              <w:t>77</w:t>
            </w:r>
          </w:p>
        </w:tc>
      </w:tr>
      <w:tr w:rsidR="00311592" w:rsidRPr="00311592" w14:paraId="22AFE3F2" w14:textId="77777777" w:rsidTr="0031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F8446" w14:textId="77777777" w:rsidR="00311592" w:rsidRPr="00311592" w:rsidRDefault="00311592" w:rsidP="00311592">
            <w:r w:rsidRPr="00311592">
              <w:t>Jul 2023</w:t>
            </w:r>
          </w:p>
        </w:tc>
        <w:tc>
          <w:tcPr>
            <w:tcW w:w="0" w:type="auto"/>
            <w:vAlign w:val="center"/>
            <w:hideMark/>
          </w:tcPr>
          <w:p w14:paraId="0BE22F40" w14:textId="77777777" w:rsidR="00311592" w:rsidRPr="00311592" w:rsidRDefault="00311592" w:rsidP="00311592">
            <w:r w:rsidRPr="00311592">
              <w:t>$35,465</w:t>
            </w:r>
          </w:p>
        </w:tc>
        <w:tc>
          <w:tcPr>
            <w:tcW w:w="0" w:type="auto"/>
            <w:vAlign w:val="center"/>
            <w:hideMark/>
          </w:tcPr>
          <w:p w14:paraId="7F3B581A" w14:textId="77777777" w:rsidR="00311592" w:rsidRPr="00311592" w:rsidRDefault="00311592" w:rsidP="00311592">
            <w:r w:rsidRPr="00311592">
              <w:t>72</w:t>
            </w:r>
          </w:p>
        </w:tc>
      </w:tr>
      <w:tr w:rsidR="00311592" w:rsidRPr="00311592" w14:paraId="7BE9086B" w14:textId="77777777" w:rsidTr="0031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87030" w14:textId="77777777" w:rsidR="00311592" w:rsidRPr="00311592" w:rsidRDefault="00311592" w:rsidP="00311592">
            <w:r w:rsidRPr="00311592">
              <w:t>Aug 2023</w:t>
            </w:r>
          </w:p>
        </w:tc>
        <w:tc>
          <w:tcPr>
            <w:tcW w:w="0" w:type="auto"/>
            <w:vAlign w:val="center"/>
            <w:hideMark/>
          </w:tcPr>
          <w:p w14:paraId="3484C0E6" w14:textId="77777777" w:rsidR="00311592" w:rsidRPr="00311592" w:rsidRDefault="00311592" w:rsidP="00311592">
            <w:r w:rsidRPr="00311592">
              <w:t>$36,960</w:t>
            </w:r>
          </w:p>
        </w:tc>
        <w:tc>
          <w:tcPr>
            <w:tcW w:w="0" w:type="auto"/>
            <w:vAlign w:val="center"/>
            <w:hideMark/>
          </w:tcPr>
          <w:p w14:paraId="63E8FAC3" w14:textId="77777777" w:rsidR="00311592" w:rsidRPr="00311592" w:rsidRDefault="00311592" w:rsidP="00311592">
            <w:r w:rsidRPr="00311592">
              <w:t>94</w:t>
            </w:r>
          </w:p>
        </w:tc>
      </w:tr>
      <w:tr w:rsidR="00311592" w:rsidRPr="00311592" w14:paraId="0230B7A9" w14:textId="77777777" w:rsidTr="0031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4DB32" w14:textId="77777777" w:rsidR="00311592" w:rsidRPr="00311592" w:rsidRDefault="00311592" w:rsidP="00311592">
            <w:r w:rsidRPr="00311592">
              <w:t>Sep 2023</w:t>
            </w:r>
          </w:p>
        </w:tc>
        <w:tc>
          <w:tcPr>
            <w:tcW w:w="0" w:type="auto"/>
            <w:vAlign w:val="center"/>
            <w:hideMark/>
          </w:tcPr>
          <w:p w14:paraId="0D89DD6A" w14:textId="77777777" w:rsidR="00311592" w:rsidRPr="00311592" w:rsidRDefault="00311592" w:rsidP="00311592">
            <w:r w:rsidRPr="00311592">
              <w:t>$23,620</w:t>
            </w:r>
          </w:p>
        </w:tc>
        <w:tc>
          <w:tcPr>
            <w:tcW w:w="0" w:type="auto"/>
            <w:vAlign w:val="center"/>
            <w:hideMark/>
          </w:tcPr>
          <w:p w14:paraId="7CFFF396" w14:textId="77777777" w:rsidR="00311592" w:rsidRPr="00311592" w:rsidRDefault="00311592" w:rsidP="00311592">
            <w:r w:rsidRPr="00311592">
              <w:t>65</w:t>
            </w:r>
          </w:p>
        </w:tc>
      </w:tr>
      <w:tr w:rsidR="00311592" w:rsidRPr="00311592" w14:paraId="55DF1C12" w14:textId="77777777" w:rsidTr="0031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26CBE" w14:textId="77777777" w:rsidR="00311592" w:rsidRPr="00311592" w:rsidRDefault="00311592" w:rsidP="00311592">
            <w:r w:rsidRPr="00311592">
              <w:t>Oct 2023</w:t>
            </w:r>
          </w:p>
        </w:tc>
        <w:tc>
          <w:tcPr>
            <w:tcW w:w="0" w:type="auto"/>
            <w:vAlign w:val="center"/>
            <w:hideMark/>
          </w:tcPr>
          <w:p w14:paraId="52127E28" w14:textId="77777777" w:rsidR="00311592" w:rsidRPr="00311592" w:rsidRDefault="00311592" w:rsidP="00311592">
            <w:r w:rsidRPr="00311592">
              <w:t>$46,580</w:t>
            </w:r>
          </w:p>
        </w:tc>
        <w:tc>
          <w:tcPr>
            <w:tcW w:w="0" w:type="auto"/>
            <w:vAlign w:val="center"/>
            <w:hideMark/>
          </w:tcPr>
          <w:p w14:paraId="2A7E99CD" w14:textId="77777777" w:rsidR="00311592" w:rsidRPr="00311592" w:rsidRDefault="00311592" w:rsidP="00311592">
            <w:r w:rsidRPr="00311592">
              <w:t>96</w:t>
            </w:r>
          </w:p>
        </w:tc>
      </w:tr>
      <w:tr w:rsidR="00311592" w:rsidRPr="00311592" w14:paraId="34194588" w14:textId="77777777" w:rsidTr="0031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4CD22" w14:textId="77777777" w:rsidR="00311592" w:rsidRPr="00311592" w:rsidRDefault="00311592" w:rsidP="00311592">
            <w:r w:rsidRPr="00311592">
              <w:lastRenderedPageBreak/>
              <w:t>Nov 2023</w:t>
            </w:r>
          </w:p>
        </w:tc>
        <w:tc>
          <w:tcPr>
            <w:tcW w:w="0" w:type="auto"/>
            <w:vAlign w:val="center"/>
            <w:hideMark/>
          </w:tcPr>
          <w:p w14:paraId="497E6F16" w14:textId="77777777" w:rsidR="00311592" w:rsidRPr="00311592" w:rsidRDefault="00311592" w:rsidP="00311592">
            <w:r w:rsidRPr="00311592">
              <w:t>$34,920</w:t>
            </w:r>
          </w:p>
        </w:tc>
        <w:tc>
          <w:tcPr>
            <w:tcW w:w="0" w:type="auto"/>
            <w:vAlign w:val="center"/>
            <w:hideMark/>
          </w:tcPr>
          <w:p w14:paraId="127881D3" w14:textId="77777777" w:rsidR="00311592" w:rsidRPr="00311592" w:rsidRDefault="00311592" w:rsidP="00311592">
            <w:r w:rsidRPr="00311592">
              <w:t>78</w:t>
            </w:r>
          </w:p>
        </w:tc>
      </w:tr>
      <w:tr w:rsidR="00311592" w:rsidRPr="00311592" w14:paraId="15559B0C" w14:textId="77777777" w:rsidTr="0031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D4FFE" w14:textId="77777777" w:rsidR="00311592" w:rsidRPr="00311592" w:rsidRDefault="00311592" w:rsidP="00311592">
            <w:r w:rsidRPr="00311592">
              <w:t>Dec 2023</w:t>
            </w:r>
          </w:p>
        </w:tc>
        <w:tc>
          <w:tcPr>
            <w:tcW w:w="0" w:type="auto"/>
            <w:vAlign w:val="center"/>
            <w:hideMark/>
          </w:tcPr>
          <w:p w14:paraId="70429817" w14:textId="77777777" w:rsidR="00311592" w:rsidRPr="00311592" w:rsidRDefault="00311592" w:rsidP="00311592">
            <w:r w:rsidRPr="00311592">
              <w:t>$44,690</w:t>
            </w:r>
          </w:p>
        </w:tc>
        <w:tc>
          <w:tcPr>
            <w:tcW w:w="0" w:type="auto"/>
            <w:vAlign w:val="center"/>
            <w:hideMark/>
          </w:tcPr>
          <w:p w14:paraId="45D19BDF" w14:textId="77777777" w:rsidR="00311592" w:rsidRPr="00311592" w:rsidRDefault="00311592" w:rsidP="00311592">
            <w:r w:rsidRPr="00311592">
              <w:t>91</w:t>
            </w:r>
          </w:p>
        </w:tc>
      </w:tr>
      <w:tr w:rsidR="00311592" w:rsidRPr="00311592" w14:paraId="4E3F7D19" w14:textId="77777777" w:rsidTr="0031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9D775" w14:textId="77777777" w:rsidR="00311592" w:rsidRPr="00311592" w:rsidRDefault="00311592" w:rsidP="00311592">
            <w:r w:rsidRPr="00311592">
              <w:t>Jan 2024</w:t>
            </w:r>
          </w:p>
        </w:tc>
        <w:tc>
          <w:tcPr>
            <w:tcW w:w="0" w:type="auto"/>
            <w:vAlign w:val="center"/>
            <w:hideMark/>
          </w:tcPr>
          <w:p w14:paraId="303B4A8B" w14:textId="77777777" w:rsidR="00311592" w:rsidRPr="00311592" w:rsidRDefault="00311592" w:rsidP="00311592">
            <w:r w:rsidRPr="00311592">
              <w:t>$1,530</w:t>
            </w:r>
          </w:p>
        </w:tc>
        <w:tc>
          <w:tcPr>
            <w:tcW w:w="0" w:type="auto"/>
            <w:vAlign w:val="center"/>
            <w:hideMark/>
          </w:tcPr>
          <w:p w14:paraId="6DA78252" w14:textId="77777777" w:rsidR="00311592" w:rsidRPr="00311592" w:rsidRDefault="00311592" w:rsidP="00311592">
            <w:r w:rsidRPr="00311592">
              <w:t>2</w:t>
            </w:r>
          </w:p>
        </w:tc>
      </w:tr>
    </w:tbl>
    <w:p w14:paraId="74AF04EA" w14:textId="77777777" w:rsidR="00311592" w:rsidRPr="00311592" w:rsidRDefault="00311592" w:rsidP="00311592">
      <w:pPr>
        <w:numPr>
          <w:ilvl w:val="0"/>
          <w:numId w:val="9"/>
        </w:numPr>
      </w:pPr>
      <w:r w:rsidRPr="00311592">
        <w:rPr>
          <w:b/>
          <w:bCs/>
        </w:rPr>
        <w:t>Peak Month:</w:t>
      </w:r>
      <w:r w:rsidRPr="00311592">
        <w:t xml:space="preserve"> </w:t>
      </w:r>
      <w:r w:rsidRPr="00311592">
        <w:rPr>
          <w:b/>
          <w:bCs/>
        </w:rPr>
        <w:t>May 2023</w:t>
      </w:r>
      <w:r w:rsidRPr="00311592">
        <w:t xml:space="preserve"> saw the highest sales and transaction count ($53,150, 105 transactions).</w:t>
      </w:r>
    </w:p>
    <w:p w14:paraId="795C873B" w14:textId="77777777" w:rsidR="00311592" w:rsidRPr="00311592" w:rsidRDefault="00311592" w:rsidP="00311592">
      <w:pPr>
        <w:numPr>
          <w:ilvl w:val="0"/>
          <w:numId w:val="9"/>
        </w:numPr>
      </w:pPr>
      <w:r w:rsidRPr="00311592">
        <w:rPr>
          <w:b/>
          <w:bCs/>
        </w:rPr>
        <w:t>October and February</w:t>
      </w:r>
      <w:r w:rsidRPr="00311592">
        <w:t xml:space="preserve"> also show strong performance ($46,580 and $44,060 sales).</w:t>
      </w:r>
    </w:p>
    <w:p w14:paraId="6DBCD6F2" w14:textId="77777777" w:rsidR="00311592" w:rsidRPr="00311592" w:rsidRDefault="00311592" w:rsidP="00311592">
      <w:pPr>
        <w:numPr>
          <w:ilvl w:val="0"/>
          <w:numId w:val="9"/>
        </w:numPr>
      </w:pPr>
      <w:r w:rsidRPr="00311592">
        <w:rPr>
          <w:b/>
          <w:bCs/>
        </w:rPr>
        <w:t>Sales dip</w:t>
      </w:r>
      <w:r w:rsidRPr="00311592">
        <w:t xml:space="preserve"> notably in September ($23,620, lowest outside of incomplete Jan 2024 data).</w:t>
      </w:r>
    </w:p>
    <w:p w14:paraId="008EED24" w14:textId="77777777" w:rsidR="00311592" w:rsidRPr="00311592" w:rsidRDefault="00311592" w:rsidP="00311592">
      <w:pPr>
        <w:numPr>
          <w:ilvl w:val="0"/>
          <w:numId w:val="9"/>
        </w:numPr>
      </w:pPr>
      <w:r w:rsidRPr="00311592">
        <w:rPr>
          <w:b/>
          <w:bCs/>
        </w:rPr>
        <w:t>Seasonal pattern:</w:t>
      </w:r>
      <w:r w:rsidRPr="00311592">
        <w:t xml:space="preserve"> Sales increase in spring (May), decline after summer, and rise again towards the year-end (October–December).</w:t>
      </w:r>
    </w:p>
    <w:p w14:paraId="062C2EDC" w14:textId="77777777" w:rsidR="00311592" w:rsidRPr="00311592" w:rsidRDefault="00311592" w:rsidP="00311592">
      <w:r w:rsidRPr="00311592">
        <w:pict w14:anchorId="637046C7">
          <v:rect id="_x0000_i1069" style="width:0;height:1.5pt" o:hralign="center" o:hrstd="t" o:hr="t" fillcolor="#a0a0a0" stroked="f"/>
        </w:pict>
      </w:r>
    </w:p>
    <w:p w14:paraId="680E6AEA" w14:textId="77777777" w:rsidR="00311592" w:rsidRPr="00311592" w:rsidRDefault="00311592" w:rsidP="00311592">
      <w:pPr>
        <w:rPr>
          <w:b/>
          <w:bCs/>
        </w:rPr>
      </w:pPr>
      <w:r w:rsidRPr="00311592">
        <w:rPr>
          <w:b/>
          <w:bCs/>
        </w:rPr>
        <w:t>Key Insights &amp; Trends</w:t>
      </w:r>
    </w:p>
    <w:p w14:paraId="0C2872CD" w14:textId="77777777" w:rsidR="00311592" w:rsidRPr="00311592" w:rsidRDefault="00311592" w:rsidP="00311592">
      <w:pPr>
        <w:numPr>
          <w:ilvl w:val="0"/>
          <w:numId w:val="10"/>
        </w:numPr>
      </w:pPr>
      <w:r w:rsidRPr="00311592">
        <w:rPr>
          <w:b/>
          <w:bCs/>
        </w:rPr>
        <w:t>Electronics and Clothing</w:t>
      </w:r>
      <w:r w:rsidRPr="00311592">
        <w:t xml:space="preserve"> drive the highest sales and transactions, but Beauty leads on average value per transaction.</w:t>
      </w:r>
    </w:p>
    <w:p w14:paraId="06C8EA42" w14:textId="77777777" w:rsidR="00311592" w:rsidRPr="00311592" w:rsidRDefault="00311592" w:rsidP="00311592">
      <w:pPr>
        <w:numPr>
          <w:ilvl w:val="0"/>
          <w:numId w:val="10"/>
        </w:numPr>
      </w:pPr>
      <w:r w:rsidRPr="00311592">
        <w:rPr>
          <w:b/>
          <w:bCs/>
        </w:rPr>
        <w:t>Females slightly outspend males</w:t>
      </w:r>
      <w:r w:rsidRPr="00311592">
        <w:t xml:space="preserve"> and are responsible for more transactions.</w:t>
      </w:r>
    </w:p>
    <w:p w14:paraId="64CF99E6" w14:textId="77777777" w:rsidR="00311592" w:rsidRPr="00311592" w:rsidRDefault="00311592" w:rsidP="00311592">
      <w:pPr>
        <w:numPr>
          <w:ilvl w:val="0"/>
          <w:numId w:val="10"/>
        </w:numPr>
      </w:pPr>
      <w:r w:rsidRPr="00311592">
        <w:rPr>
          <w:b/>
          <w:bCs/>
        </w:rPr>
        <w:t>Customers aged 51+</w:t>
      </w:r>
      <w:r w:rsidRPr="00311592">
        <w:t xml:space="preserve"> are the most active group by sales and number of purchases, but the youngest group (&lt;20) spends more per transaction.</w:t>
      </w:r>
    </w:p>
    <w:p w14:paraId="0B50080A" w14:textId="77777777" w:rsidR="00311592" w:rsidRPr="00311592" w:rsidRDefault="00311592" w:rsidP="00311592">
      <w:pPr>
        <w:numPr>
          <w:ilvl w:val="0"/>
          <w:numId w:val="10"/>
        </w:numPr>
      </w:pPr>
      <w:r w:rsidRPr="00311592">
        <w:rPr>
          <w:b/>
          <w:bCs/>
        </w:rPr>
        <w:t>May is the top month</w:t>
      </w:r>
      <w:r w:rsidRPr="00311592">
        <w:t xml:space="preserve"> for both sales and transaction count, with strong months also seen in February, October, and December.</w:t>
      </w:r>
    </w:p>
    <w:p w14:paraId="1851284C" w14:textId="77777777" w:rsidR="00311592" w:rsidRPr="00311592" w:rsidRDefault="00311592" w:rsidP="00311592">
      <w:pPr>
        <w:numPr>
          <w:ilvl w:val="0"/>
          <w:numId w:val="10"/>
        </w:numPr>
      </w:pPr>
      <w:r w:rsidRPr="00311592">
        <w:rPr>
          <w:b/>
          <w:bCs/>
        </w:rPr>
        <w:t>There are visible seasonal peaks</w:t>
      </w:r>
      <w:r w:rsidRPr="00311592">
        <w:t xml:space="preserve"> (spring and year-end), with slower sales in late summer/early autumn.</w:t>
      </w:r>
    </w:p>
    <w:p w14:paraId="4CEE3D72" w14:textId="77777777" w:rsidR="00D45062" w:rsidRDefault="00D45062"/>
    <w:sectPr w:rsidR="00D45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72EA8"/>
    <w:multiLevelType w:val="multilevel"/>
    <w:tmpl w:val="2304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04624"/>
    <w:multiLevelType w:val="multilevel"/>
    <w:tmpl w:val="2B48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934D3"/>
    <w:multiLevelType w:val="multilevel"/>
    <w:tmpl w:val="A708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F5B7C"/>
    <w:multiLevelType w:val="multilevel"/>
    <w:tmpl w:val="E6AA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26FFE"/>
    <w:multiLevelType w:val="multilevel"/>
    <w:tmpl w:val="40F0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240C8"/>
    <w:multiLevelType w:val="multilevel"/>
    <w:tmpl w:val="F368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2766CD"/>
    <w:multiLevelType w:val="multilevel"/>
    <w:tmpl w:val="47FE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07326E"/>
    <w:multiLevelType w:val="multilevel"/>
    <w:tmpl w:val="A576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F76C3A"/>
    <w:multiLevelType w:val="multilevel"/>
    <w:tmpl w:val="7116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55149B"/>
    <w:multiLevelType w:val="multilevel"/>
    <w:tmpl w:val="8560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1538298">
    <w:abstractNumId w:val="1"/>
  </w:num>
  <w:num w:numId="2" w16cid:durableId="184485336">
    <w:abstractNumId w:val="3"/>
  </w:num>
  <w:num w:numId="3" w16cid:durableId="2104836056">
    <w:abstractNumId w:val="8"/>
  </w:num>
  <w:num w:numId="4" w16cid:durableId="1285768736">
    <w:abstractNumId w:val="5"/>
  </w:num>
  <w:num w:numId="5" w16cid:durableId="2104446018">
    <w:abstractNumId w:val="9"/>
  </w:num>
  <w:num w:numId="6" w16cid:durableId="104008928">
    <w:abstractNumId w:val="7"/>
  </w:num>
  <w:num w:numId="7" w16cid:durableId="649597190">
    <w:abstractNumId w:val="0"/>
  </w:num>
  <w:num w:numId="8" w16cid:durableId="571696830">
    <w:abstractNumId w:val="6"/>
  </w:num>
  <w:num w:numId="9" w16cid:durableId="1691375348">
    <w:abstractNumId w:val="4"/>
  </w:num>
  <w:num w:numId="10" w16cid:durableId="737947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7B"/>
    <w:rsid w:val="00081666"/>
    <w:rsid w:val="000D3306"/>
    <w:rsid w:val="000D65EE"/>
    <w:rsid w:val="00107AA7"/>
    <w:rsid w:val="001166DD"/>
    <w:rsid w:val="0016397D"/>
    <w:rsid w:val="00196EC3"/>
    <w:rsid w:val="001C162F"/>
    <w:rsid w:val="001C7820"/>
    <w:rsid w:val="001D4376"/>
    <w:rsid w:val="001F2B78"/>
    <w:rsid w:val="00221D97"/>
    <w:rsid w:val="002235B0"/>
    <w:rsid w:val="002B38DA"/>
    <w:rsid w:val="002C1C46"/>
    <w:rsid w:val="002D2D54"/>
    <w:rsid w:val="002E4D79"/>
    <w:rsid w:val="00311592"/>
    <w:rsid w:val="00342006"/>
    <w:rsid w:val="003437F2"/>
    <w:rsid w:val="0035575C"/>
    <w:rsid w:val="00407A71"/>
    <w:rsid w:val="004B408A"/>
    <w:rsid w:val="004B7AE0"/>
    <w:rsid w:val="004D109F"/>
    <w:rsid w:val="0052672D"/>
    <w:rsid w:val="005C71FB"/>
    <w:rsid w:val="00637F3A"/>
    <w:rsid w:val="0064190A"/>
    <w:rsid w:val="00652F6C"/>
    <w:rsid w:val="00685BFC"/>
    <w:rsid w:val="006A6124"/>
    <w:rsid w:val="006A7978"/>
    <w:rsid w:val="006D1FF7"/>
    <w:rsid w:val="006D61F7"/>
    <w:rsid w:val="007215E6"/>
    <w:rsid w:val="0077489B"/>
    <w:rsid w:val="00797CB0"/>
    <w:rsid w:val="007C11EA"/>
    <w:rsid w:val="008127DA"/>
    <w:rsid w:val="00813E83"/>
    <w:rsid w:val="008453BE"/>
    <w:rsid w:val="008834EC"/>
    <w:rsid w:val="008A3EB9"/>
    <w:rsid w:val="008F0CFC"/>
    <w:rsid w:val="00914C75"/>
    <w:rsid w:val="009A76ED"/>
    <w:rsid w:val="009B6D72"/>
    <w:rsid w:val="009C77C2"/>
    <w:rsid w:val="00A71D12"/>
    <w:rsid w:val="00A747FE"/>
    <w:rsid w:val="00AC3113"/>
    <w:rsid w:val="00B05C96"/>
    <w:rsid w:val="00B3379F"/>
    <w:rsid w:val="00B525FB"/>
    <w:rsid w:val="00B7327B"/>
    <w:rsid w:val="00BF4F68"/>
    <w:rsid w:val="00C11269"/>
    <w:rsid w:val="00C83998"/>
    <w:rsid w:val="00D07B39"/>
    <w:rsid w:val="00D45062"/>
    <w:rsid w:val="00D565D7"/>
    <w:rsid w:val="00E22BF7"/>
    <w:rsid w:val="00E65DCB"/>
    <w:rsid w:val="00F4220E"/>
    <w:rsid w:val="00FD1B71"/>
    <w:rsid w:val="00FD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0573"/>
  <w15:chartTrackingRefBased/>
  <w15:docId w15:val="{12341331-2645-4058-B4BC-BDCD4F8C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2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2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2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2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2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2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3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8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3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778</Words>
  <Characters>4437</Characters>
  <Application>Microsoft Office Word</Application>
  <DocSecurity>0</DocSecurity>
  <Lines>36</Lines>
  <Paragraphs>10</Paragraphs>
  <ScaleCrop>false</ScaleCrop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Ishmael Le-litte</dc:creator>
  <cp:keywords/>
  <dc:description/>
  <cp:lastModifiedBy>Ishmael Le-litte</cp:lastModifiedBy>
  <cp:revision>2</cp:revision>
  <dcterms:created xsi:type="dcterms:W3CDTF">2025-05-16T14:38:00Z</dcterms:created>
  <dcterms:modified xsi:type="dcterms:W3CDTF">2025-05-16T14:40:00Z</dcterms:modified>
</cp:coreProperties>
</file>