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43.jpg" ContentType="image/jpeg"/>
  <Override PartName="/word/media/rId52.jpg" ContentType="image/jpeg"/>
  <Override PartName="/word/media/rId55.jpg" ContentType="image/jpeg"/>
  <Override PartName="/word/media/rId61.jpg" ContentType="image/jpeg"/>
  <Override PartName="/word/media/rId58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25.jpg" ContentType="image/jpeg"/>
  <Override PartName="/word/media/rId74.jpg" ContentType="image/jpeg"/>
  <Override PartName="/word/media/rId77.jpg" ContentType="image/jpeg"/>
  <Override PartName="/word/media/rId80.jpg" ContentType="image/jpeg"/>
  <Override PartName="/word/media/rId83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ОС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Rocky Linux.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Linux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приложнии VirtualBox создаю новую виртуальную машину. Указываю имя виртуальной машины и добавляю оптический диск.</w:t>
      </w:r>
    </w:p>
    <w:p>
      <w:pPr>
        <w:pStyle w:val="CaptionedFigure"/>
      </w:pPr>
      <w:r>
        <w:drawing>
          <wp:inline>
            <wp:extent cx="3733800" cy="2549305"/>
            <wp:effectExtent b="0" l="0" r="0" t="0"/>
            <wp:docPr descr="Оптический диск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Оптический диск</w:t>
      </w:r>
    </w:p>
    <w:p>
      <w:pPr>
        <w:pStyle w:val="BodyText"/>
      </w:pPr>
      <w:r>
        <w:t xml:space="preserve">Указываю обьем памяти и создаю виртуальнный жетский диск.</w:t>
      </w:r>
    </w:p>
    <w:p>
      <w:pPr>
        <w:pStyle w:val="CaptionedFigure"/>
      </w:pPr>
      <w:r>
        <w:drawing>
          <wp:inline>
            <wp:extent cx="3733800" cy="2587101"/>
            <wp:effectExtent b="0" l="0" r="0" t="0"/>
            <wp:docPr descr="Объем оперативнной памяти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Объем оперативнной памяти</w:t>
      </w:r>
    </w:p>
    <w:p>
      <w:pPr>
        <w:pStyle w:val="CaptionedFigure"/>
      </w:pPr>
      <w:r>
        <w:drawing>
          <wp:inline>
            <wp:extent cx="3733800" cy="2587101"/>
            <wp:effectExtent b="0" l="0" r="0" t="0"/>
            <wp:docPr descr="Жетский диск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Жетский диск</w:t>
      </w:r>
    </w:p>
    <w:p>
      <w:pPr>
        <w:pStyle w:val="BodyText"/>
      </w:pPr>
      <w:r>
        <w:t xml:space="preserve">Соглашаюсь с поставленными настройками.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Итог</w:t>
            </w:r>
          </w:p>
        </w:tc>
      </w:tr>
    </w:tbl>
    <w:p>
      <w:pPr>
        <w:pStyle w:val="ImageCaption"/>
      </w:pPr>
      <w:r>
        <w:t xml:space="preserve">Рис. 4: Итог</w:t>
      </w:r>
    </w:p>
    <w:p>
      <w:pPr>
        <w:pStyle w:val="BodyText"/>
      </w:pPr>
      <w:r>
        <w:t xml:space="preserve">Проверяю подключения диска в носителях образ.</w:t>
      </w:r>
    </w:p>
    <w:p>
      <w:pPr>
        <w:pStyle w:val="CaptionedFigure"/>
      </w:pPr>
      <w:r>
        <w:drawing>
          <wp:inline>
            <wp:extent cx="3733800" cy="2455362"/>
            <wp:effectExtent b="0" l="0" r="0" t="0"/>
            <wp:docPr descr="Носители" title="" id="32" name="Picture"/>
            <a:graphic>
              <a:graphicData uri="http://schemas.openxmlformats.org/drawingml/2006/picture">
                <pic:pic>
                  <pic:nvPicPr>
                    <pic:cNvPr descr="image/5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Носители</w:t>
      </w:r>
    </w:p>
    <w:p>
      <w:pPr>
        <w:pStyle w:val="BodyText"/>
      </w:pPr>
      <w:r>
        <w:t xml:space="preserve">Запускаю машину и устанавливаю систему.</w:t>
      </w:r>
    </w:p>
    <w:p>
      <w:pPr>
        <w:pStyle w:val="CaptionedFigure"/>
      </w:pPr>
      <w:r>
        <w:drawing>
          <wp:inline>
            <wp:extent cx="3733800" cy="3277929"/>
            <wp:effectExtent b="0" l="0" r="0" t="0"/>
            <wp:docPr descr="Запуск машины" title="" id="35" name="Picture"/>
            <a:graphic>
              <a:graphicData uri="http://schemas.openxmlformats.org/drawingml/2006/picture">
                <pic:pic>
                  <pic:nvPicPr>
                    <pic:cNvPr descr="image/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машины</w:t>
      </w:r>
    </w:p>
    <w:p>
      <w:pPr>
        <w:pStyle w:val="BodyText"/>
      </w:pPr>
      <w:r>
        <w:t xml:space="preserve">Выбираю язык установки.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Выбор языка" title="" id="38" name="Picture"/>
            <a:graphic>
              <a:graphicData uri="http://schemas.openxmlformats.org/drawingml/2006/picture">
                <pic:pic>
                  <pic:nvPicPr>
                    <pic:cNvPr descr="image/7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языка</w:t>
      </w:r>
    </w:p>
    <w:p>
      <w:pPr>
        <w:pStyle w:val="BodyText"/>
      </w:pPr>
      <w:r>
        <w:t xml:space="preserve">Выбираю место установки, отключаю kdump, создаю пользователя (администратор) и устанавливаю пароль для администратора.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Окно настроек" title="" id="41" name="Picture"/>
            <a:graphic>
              <a:graphicData uri="http://schemas.openxmlformats.org/drawingml/2006/picture">
                <pic:pic>
                  <pic:nvPicPr>
                    <pic:cNvPr descr="image/80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Окно настроек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Отключение kdump" title="" id="44" name="Picture"/>
            <a:graphic>
              <a:graphicData uri="http://schemas.openxmlformats.org/drawingml/2006/picture">
                <pic:pic>
                  <pic:nvPicPr>
                    <pic:cNvPr descr="image/11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Отключение kdump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Создание пользователя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пользователя</w:t>
      </w:r>
    </w:p>
    <w:p>
      <w:pPr>
        <w:pStyle w:val="BodyText"/>
      </w:pPr>
      <w:r>
        <w:t xml:space="preserve">Выбираю окружение сервер с GUI и средства разработки в дополнительном программном обеспечении.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Выбор окружения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Выбор окружения</w:t>
      </w:r>
    </w:p>
    <w:p>
      <w:pPr>
        <w:pStyle w:val="BodyText"/>
      </w:pPr>
      <w:r>
        <w:t xml:space="preserve">Указываю имя узла.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Выбор сети" title="" id="53" name="Picture"/>
            <a:graphic>
              <a:graphicData uri="http://schemas.openxmlformats.org/drawingml/2006/picture">
                <pic:pic>
                  <pic:nvPicPr>
                    <pic:cNvPr descr="image/12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Выбор сети</w:t>
      </w:r>
    </w:p>
    <w:p>
      <w:pPr>
        <w:pStyle w:val="BodyText"/>
      </w:pPr>
      <w:r>
        <w:t xml:space="preserve">Затем устанавливаю систему.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Установка" title="" id="56" name="Picture"/>
            <a:graphic>
              <a:graphicData uri="http://schemas.openxmlformats.org/drawingml/2006/picture">
                <pic:pic>
                  <pic:nvPicPr>
                    <pic:cNvPr descr="image/13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</w:t>
      </w:r>
    </w:p>
    <w:p>
      <w:pPr>
        <w:pStyle w:val="BodyText"/>
      </w:pPr>
      <w:r>
        <w:t xml:space="preserve">После завершения установки образ диска пропадет из носителей.</w:t>
      </w:r>
    </w:p>
    <w:p>
      <w:pPr>
        <w:pStyle w:val="CaptionedFigure"/>
      </w:pPr>
      <w:r>
        <w:drawing>
          <wp:inline>
            <wp:extent cx="3733800" cy="1511022"/>
            <wp:effectExtent b="0" l="0" r="0" t="0"/>
            <wp:docPr descr="Проверка носителей" title="" id="59" name="Picture"/>
            <a:graphic>
              <a:graphicData uri="http://schemas.openxmlformats.org/drawingml/2006/picture">
                <pic:pic>
                  <pic:nvPicPr>
                    <pic:cNvPr descr="image/15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носителей</w:t>
      </w:r>
    </w:p>
    <w:p>
      <w:pPr>
        <w:pStyle w:val="BodyText"/>
      </w:pPr>
      <w:r>
        <w:t xml:space="preserve">При запуске виртуальной машины появляется окно выбора пользователя.</w:t>
      </w:r>
    </w:p>
    <w:p>
      <w:pPr>
        <w:pStyle w:val="CaptionedFigure"/>
      </w:pPr>
      <w:r>
        <w:drawing>
          <wp:inline>
            <wp:extent cx="3733800" cy="2520315"/>
            <wp:effectExtent b="0" l="0" r="0" t="0"/>
            <wp:docPr descr="Окно выбора пользователя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Окно выбора пользователя</w:t>
      </w:r>
    </w:p>
    <w:bookmarkEnd w:id="64"/>
    <w:bookmarkStart w:id="86" w:name="выполнение-дополнитель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дополнительной работы</w:t>
      </w:r>
    </w:p>
    <w:p>
      <w:pPr>
        <w:pStyle w:val="FirstParagraph"/>
      </w:pPr>
      <w:r>
        <w:t xml:space="preserve">Запускаю в терминале: dmesg | grep -i</w:t>
      </w:r>
      <w:r>
        <w:t xml:space="preserve"> </w:t>
      </w:r>
      <w:r>
        <w:t xml:space="preserve">“</w:t>
      </w:r>
      <w:r>
        <w:t xml:space="preserve">Linux version</w:t>
      </w:r>
      <w:r>
        <w:t xml:space="preserve">”</w:t>
      </w:r>
      <w:r>
        <w:t xml:space="preserve">, чтобы получить информацию о ядра.</w:t>
      </w:r>
    </w:p>
    <w:p>
      <w:pPr>
        <w:pStyle w:val="CaptionedFigure"/>
      </w:pPr>
      <w:r>
        <w:drawing>
          <wp:inline>
            <wp:extent cx="3733800" cy="775344"/>
            <wp:effectExtent b="0" l="0" r="0" t="0"/>
            <wp:docPr descr="Версия ядра Linux" title="" id="66" name="Picture"/>
            <a:graphic>
              <a:graphicData uri="http://schemas.openxmlformats.org/drawingml/2006/picture">
                <pic:pic>
                  <pic:nvPicPr>
                    <pic:cNvPr descr="image/17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Версия ядра Linux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процессоре.</w:t>
      </w:r>
    </w:p>
    <w:p>
      <w:pPr>
        <w:pStyle w:val="CaptionedFigure"/>
      </w:pPr>
      <w:r>
        <w:drawing>
          <wp:inline>
            <wp:extent cx="3733800" cy="390973"/>
            <wp:effectExtent b="0" l="0" r="0" t="0"/>
            <wp:docPr descr="Частота процессора" title="" id="69" name="Picture"/>
            <a:graphic>
              <a:graphicData uri="http://schemas.openxmlformats.org/drawingml/2006/picture">
                <pic:pic>
                  <pic:nvPicPr>
                    <pic:cNvPr descr="image/18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Частота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CPU</w:t>
      </w:r>
      <w:r>
        <w:t xml:space="preserve">”</w:t>
      </w:r>
      <w:r>
        <w:t xml:space="preserve">, чтобы получить информацию о модели процессора.</w:t>
      </w:r>
    </w:p>
    <w:p>
      <w:pPr>
        <w:pStyle w:val="CaptionedFigure"/>
      </w:pPr>
      <w:r>
        <w:drawing>
          <wp:inline>
            <wp:extent cx="3733800" cy="914781"/>
            <wp:effectExtent b="0" l="0" r="0" t="0"/>
            <wp:docPr descr="Модель процессора" title="" id="72" name="Picture"/>
            <a:graphic>
              <a:graphicData uri="http://schemas.openxmlformats.org/drawingml/2006/picture">
                <pic:pic>
                  <pic:nvPicPr>
                    <pic:cNvPr descr="image/19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Модель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, чтобы получить информацию о памяти.</w:t>
      </w:r>
    </w:p>
    <w:p>
      <w:pPr>
        <w:pStyle w:val="CaptionedFigure"/>
      </w:pPr>
      <w:r>
        <w:drawing>
          <wp:inline>
            <wp:extent cx="3733800" cy="261187"/>
            <wp:effectExtent b="0" l="0" r="0" t="0"/>
            <wp:docPr descr="Объем доступной оперативной памяти" title="" id="75" name="Picture"/>
            <a:graphic>
              <a:graphicData uri="http://schemas.openxmlformats.org/drawingml/2006/picture">
                <pic:pic>
                  <pic:nvPicPr>
                    <pic:cNvPr descr="image/20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Объем доступной оперативной памяти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гипервизоре.</w:t>
      </w:r>
    </w:p>
    <w:p>
      <w:pPr>
        <w:pStyle w:val="CaptionedFigure"/>
      </w:pPr>
      <w:r>
        <w:drawing>
          <wp:inline>
            <wp:extent cx="3733800" cy="228695"/>
            <wp:effectExtent b="0" l="0" r="0" t="0"/>
            <wp:docPr descr="Тип гипервизора" title="" id="78" name="Picture"/>
            <a:graphic>
              <a:graphicData uri="http://schemas.openxmlformats.org/drawingml/2006/picture">
                <pic:pic>
                  <pic:nvPicPr>
                    <pic:cNvPr descr="image/21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Тип гипервизора</w:t>
      </w:r>
    </w:p>
    <w:p>
      <w:pPr>
        <w:pStyle w:val="BodyText"/>
      </w:pPr>
      <w:r>
        <w:t xml:space="preserve">sudo fdisk -l, чтобы получить информацию о файловой системе корневого раздела.</w:t>
      </w:r>
    </w:p>
    <w:p>
      <w:pPr>
        <w:pStyle w:val="CaptionedFigure"/>
      </w:pPr>
      <w:r>
        <w:drawing>
          <wp:inline>
            <wp:extent cx="3733800" cy="1799815"/>
            <wp:effectExtent b="0" l="0" r="0" t="0"/>
            <wp:docPr descr="Тип файловой системы" title="" id="81" name="Picture"/>
            <a:graphic>
              <a:graphicData uri="http://schemas.openxmlformats.org/drawingml/2006/picture">
                <pic:pic>
                  <pic:nvPicPr>
                    <pic:cNvPr descr="image/22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Тип файловой системы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mount</w:t>
      </w:r>
      <w:r>
        <w:t xml:space="preserve">”</w:t>
      </w:r>
      <w:r>
        <w:t xml:space="preserve">, чтобы получить информацию о монтировании файловых систем.</w:t>
      </w:r>
    </w:p>
    <w:p>
      <w:pPr>
        <w:pStyle w:val="CaptionedFigure"/>
      </w:pPr>
      <w:r>
        <w:drawing>
          <wp:inline>
            <wp:extent cx="3733800" cy="1317059"/>
            <wp:effectExtent b="0" l="0" r="0" t="0"/>
            <wp:docPr descr="Последовательность монтирования файловых систем" title="" id="84" name="Picture"/>
            <a:graphic>
              <a:graphicData uri="http://schemas.openxmlformats.org/drawingml/2006/picture">
                <pic:pic>
                  <pic:nvPicPr>
                    <pic:cNvPr descr="image/23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Последовательность монтирования файловых систем</w:t>
      </w:r>
    </w:p>
    <w:bookmarkEnd w:id="86"/>
    <w:bookmarkStart w:id="87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</w:t>
      </w:r>
      <w:r>
        <w:t xml:space="preserve">убьет</w:t>
      </w:r>
      <w:r>
        <w:t xml:space="preserve">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88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</w:t>
      </w:r>
      <w:r>
        <w:t xml:space="preserve"> </w:t>
      </w:r>
      <w:r>
        <w:t xml:space="preserve">:::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43" Target="media/rId43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61" Target="media/rId61.jpg" /><Relationship Type="http://schemas.openxmlformats.org/officeDocument/2006/relationships/image" Id="rId58" Target="media/rId58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25" Target="media/rId25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Джаллох Ишмаил</dc:creator>
  <dc:language>ru-RU</dc:language>
  <cp:keywords/>
  <dcterms:created xsi:type="dcterms:W3CDTF">2026-02-22T03:34:04Z</dcterms:created>
  <dcterms:modified xsi:type="dcterms:W3CDTF">2026-02-22T03:34:04Z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Установка и Конфигурация ОС на Виртуальную Машину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Table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