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بِسْمِ ٱللَّهِ ٱلرَّحْمَـٰنِ ٱلرَّحِيمِ ١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ٱلْحَمْدُ لِلَّهِ رَبِّ ٱلْعَـٰلَمِينَ ٢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ٱلرَّحْمَـٰنِ ٱلرَّحِيمِ ٣ مَـٰلِكِ يَوْمِ ٱلدِّينِ ٤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إِيَّاكَ نَعْبُدُ وَإِيَّاكَ نَسْتَعِينُ ٥ ٱهْدِنَا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ٱلصِّرَٰطَ ٱلْمُسْتَقِيمَ ٦ صِرَٰطَ ٱلَّذِينَ أَنْعَمْتَ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عَلَيْهِمْ غَيْرِ ٱلْمَغْضُوبِ عَلَيْهِمْ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وَلَا ٱلضَّآلِّينَ 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