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Automotive Marketplace &amp; Showroom Booking Platform</w:t>
      </w:r>
    </w:p>
    <w:p>
      <w:pPr>
        <w:jc w:val="center"/>
      </w:pPr>
      <w:r>
        <w:rPr>
          <w:b/>
        </w:rPr>
        <w:t>MVP + Phase 2 Scope, Timeline &amp; Commercial Estimate</w:t>
      </w:r>
    </w:p>
    <w:p>
      <w:pPr>
        <w:pStyle w:val="Heading1"/>
      </w:pPr>
      <w:r>
        <w:t>1. Project Overview</w:t>
      </w:r>
    </w:p>
    <w:p>
      <w:r>
        <w:t>The platform will connect customers with automotive showrooms/dealers through a marketplace for vehicle listings, showroom profiles, appointment booking, notifications and administration. The delivery is split into a launchable MVP and a Phase 2 enhancement release.</w:t>
      </w:r>
    </w:p>
    <w:p>
      <w:pPr>
        <w:pStyle w:val="Heading1"/>
      </w:pPr>
      <w:r>
        <w:t>2. Delivery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Release</w:t>
            </w:r>
          </w:p>
        </w:tc>
        <w:tc>
          <w:tcPr>
            <w:tcW w:type="dxa" w:w="2556"/>
          </w:tcPr>
          <w:p>
            <w:r>
              <w:t>Deadline</w:t>
            </w:r>
          </w:p>
        </w:tc>
        <w:tc>
          <w:tcPr>
            <w:tcW w:type="dxa" w:w="2556"/>
          </w:tcPr>
          <w:p>
            <w:r>
              <w:t>Cost</w:t>
            </w:r>
          </w:p>
        </w:tc>
        <w:tc>
          <w:tcPr>
            <w:tcW w:type="dxa" w:w="2556"/>
          </w:tcPr>
          <w:p>
            <w:r>
              <w:t>Primary Goal</w:t>
            </w:r>
          </w:p>
        </w:tc>
      </w:tr>
      <w:tr>
        <w:tc>
          <w:tcPr>
            <w:tcW w:type="dxa" w:w="2556"/>
          </w:tcPr>
          <w:p>
            <w:r>
              <w:t>MVP</w:t>
            </w:r>
          </w:p>
        </w:tc>
        <w:tc>
          <w:tcPr>
            <w:tcW w:type="dxa" w:w="2556"/>
          </w:tcPr>
          <w:p>
            <w:r>
              <w:t>1 week</w:t>
            </w:r>
          </w:p>
        </w:tc>
        <w:tc>
          <w:tcPr>
            <w:tcW w:type="dxa" w:w="2556"/>
          </w:tcPr>
          <w:p>
            <w:r>
              <w:t>PKR 200,000</w:t>
            </w:r>
          </w:p>
        </w:tc>
        <w:tc>
          <w:tcPr>
            <w:tcW w:type="dxa" w:w="2556"/>
          </w:tcPr>
          <w:p>
            <w:r>
              <w:t>Launchable core marketplace + booking platform</w:t>
            </w:r>
          </w:p>
        </w:tc>
      </w:tr>
      <w:tr>
        <w:tc>
          <w:tcPr>
            <w:tcW w:type="dxa" w:w="2556"/>
          </w:tcPr>
          <w:p>
            <w:r>
              <w:t>Phase 2</w:t>
            </w:r>
          </w:p>
        </w:tc>
        <w:tc>
          <w:tcPr>
            <w:tcW w:type="dxa" w:w="2556"/>
          </w:tcPr>
          <w:p>
            <w:r>
              <w:t>1 month</w:t>
            </w:r>
          </w:p>
        </w:tc>
        <w:tc>
          <w:tcPr>
            <w:tcW w:type="dxa" w:w="2556"/>
          </w:tcPr>
          <w:p>
            <w:r>
              <w:t>PKR 250,000</w:t>
            </w:r>
          </w:p>
        </w:tc>
        <w:tc>
          <w:tcPr>
            <w:tcW w:type="dxa" w:w="2556"/>
          </w:tcPr>
          <w:p>
            <w:r>
              <w:t>Advanced automation, monetization, communication &amp; analytics</w:t>
            </w:r>
          </w:p>
        </w:tc>
      </w:tr>
    </w:tbl>
    <w:p>
      <w:pPr>
        <w:pStyle w:val="Heading1"/>
      </w:pPr>
      <w:r>
        <w:t>3. MVP Scope — 1 Week</w:t>
      </w:r>
    </w:p>
    <w:p>
      <w:pPr>
        <w:pStyle w:val="ListBullet"/>
        <w:spacing w:after="20"/>
      </w:pPr>
      <w:r>
        <w:t>Public marketplace homepage with search, categories, popular brands, featured listings/showrooms and core CTAs.</w:t>
      </w:r>
    </w:p>
    <w:p>
      <w:pPr>
        <w:pStyle w:val="ListBullet"/>
        <w:spacing w:after="20"/>
      </w:pPr>
      <w:r>
        <w:t>Vehicle search, keyword search, filters and sorting (price, year, mileage, newest/relevance).</w:t>
      </w:r>
    </w:p>
    <w:p>
      <w:pPr>
        <w:pStyle w:val="ListBullet"/>
        <w:spacing w:after="20"/>
      </w:pPr>
      <w:r>
        <w:t>Vehicle detail page with gallery, specifications, price, description and showroom information.</w:t>
      </w:r>
    </w:p>
    <w:p>
      <w:pPr>
        <w:pStyle w:val="ListBullet"/>
        <w:spacing w:after="20"/>
      </w:pPr>
      <w:r>
        <w:t>Showroom detail page with verified status, contact/location, hours and vehicle listings.</w:t>
      </w:r>
    </w:p>
    <w:p>
      <w:pPr>
        <w:pStyle w:val="ListBullet"/>
        <w:spacing w:after="20"/>
      </w:pPr>
      <w:r>
        <w:t>Customer email/password registration and login; customer profile, favorites and basic dashboard.</w:t>
      </w:r>
    </w:p>
    <w:p>
      <w:pPr>
        <w:pStyle w:val="ListBullet"/>
        <w:spacing w:after="20"/>
      </w:pPr>
      <w:r>
        <w:t>Showroom registration, business information, document upload and admin approval workflow.</w:t>
      </w:r>
    </w:p>
    <w:p>
      <w:pPr>
        <w:pStyle w:val="ListBullet"/>
        <w:spacing w:after="20"/>
      </w:pPr>
      <w:r>
        <w:t>Showroom dashboard with vehicle listing management (add/edit/remove), photos, specifications, price and status.</w:t>
      </w:r>
    </w:p>
    <w:p>
      <w:pPr>
        <w:pStyle w:val="ListBullet"/>
        <w:spacing w:after="20"/>
      </w:pPr>
      <w:r>
        <w:t>Bulk spreadsheet vehicle import for showroom inventory.</w:t>
      </w:r>
    </w:p>
    <w:p>
      <w:pPr>
        <w:pStyle w:val="ListBullet"/>
        <w:spacing w:after="20"/>
      </w:pPr>
      <w:r>
        <w:t>Appointment booking with showroom availability, date/time slot, unique booking reference and customer/showroom appointment lists.</w:t>
      </w:r>
    </w:p>
    <w:p>
      <w:pPr>
        <w:pStyle w:val="ListBullet"/>
        <w:spacing w:after="20"/>
      </w:pPr>
      <w:r>
        <w:t>Multi-car viewing from the same showroom within a single booking where practical for the launch scope.</w:t>
      </w:r>
    </w:p>
    <w:p>
      <w:pPr>
        <w:pStyle w:val="ListBullet"/>
        <w:spacing w:after="20"/>
      </w:pPr>
      <w:r>
        <w:t>Showroom actions: confirm, reschedule or decline appointments.</w:t>
      </w:r>
    </w:p>
    <w:p>
      <w:pPr>
        <w:pStyle w:val="ListBullet"/>
        <w:spacing w:after="20"/>
      </w:pPr>
      <w:r>
        <w:t>Email notifications for booking creation, changes and reminders.</w:t>
      </w:r>
    </w:p>
    <w:p>
      <w:pPr>
        <w:pStyle w:val="ListBullet"/>
        <w:spacing w:after="20"/>
      </w:pPr>
      <w:r>
        <w:t>WhatsApp Cloud API notifications for booking confirmation, changes and reminders.</w:t>
      </w:r>
    </w:p>
    <w:p>
      <w:pPr>
        <w:pStyle w:val="ListBullet"/>
        <w:spacing w:after="20"/>
      </w:pPr>
      <w:r>
        <w:t>Basic admin panel: showroom approval, customer/showroom management, listing moderation and appointment oversight.</w:t>
      </w:r>
    </w:p>
    <w:p>
      <w:pPr>
        <w:pStyle w:val="ListBullet"/>
        <w:spacing w:after="20"/>
      </w:pPr>
      <w:r>
        <w:t>Supabase Auth, PostgreSQL database and Storage; Vercel deployment.</w:t>
      </w:r>
    </w:p>
    <w:p>
      <w:pPr>
        <w:pStyle w:val="ListBullet"/>
        <w:spacing w:after="20"/>
      </w:pPr>
      <w:r>
        <w:t>Basic role-based access control, validation, error handling and audit-friendly activity records.</w:t>
      </w:r>
    </w:p>
    <w:p>
      <w:pPr>
        <w:pStyle w:val="Heading1"/>
      </w:pPr>
      <w:r>
        <w:t>4. Phase 2 Scope — 1 Month</w:t>
      </w:r>
    </w:p>
    <w:p>
      <w:pPr>
        <w:pStyle w:val="ListBullet"/>
        <w:spacing w:after="20"/>
      </w:pPr>
      <w:r>
        <w:t>Phone OTP and social login.</w:t>
      </w:r>
    </w:p>
    <w:p>
      <w:pPr>
        <w:pStyle w:val="ListBullet"/>
        <w:spacing w:after="20"/>
      </w:pPr>
      <w:r>
        <w:t>Real-time customer-to-showroom chat/inquiry inbox.</w:t>
      </w:r>
    </w:p>
    <w:p>
      <w:pPr>
        <w:pStyle w:val="ListBullet"/>
        <w:spacing w:after="20"/>
      </w:pPr>
      <w:r>
        <w:t>Advanced WhatsApp automation, delivery/read tracking, inbound replies and template management.</w:t>
      </w:r>
    </w:p>
    <w:p>
      <w:pPr>
        <w:pStyle w:val="ListBullet"/>
        <w:spacing w:after="20"/>
      </w:pPr>
      <w:r>
        <w:t>SMS fallback and notification preferences.</w:t>
      </w:r>
    </w:p>
    <w:p>
      <w:pPr>
        <w:pStyle w:val="ListBullet"/>
        <w:spacing w:after="20"/>
      </w:pPr>
      <w:r>
        <w:t>Subscription plans, featured/boosted listings, billing and payment tracking; M-Pesa workflow as agreed.</w:t>
      </w:r>
    </w:p>
    <w:p>
      <w:pPr>
        <w:pStyle w:val="ListBullet"/>
        <w:spacing w:after="20"/>
      </w:pPr>
      <w:r>
        <w:t>Advanced financing configuration and financing lead management.</w:t>
      </w:r>
    </w:p>
    <w:p>
      <w:pPr>
        <w:pStyle w:val="ListBullet"/>
        <w:spacing w:after="20"/>
      </w:pPr>
      <w:r>
        <w:t>Reviews, ratings and post-appointment feedback workflows.</w:t>
      </w:r>
    </w:p>
    <w:p>
      <w:pPr>
        <w:pStyle w:val="ListBullet"/>
        <w:spacing w:after="20"/>
      </w:pPr>
      <w:r>
        <w:t>Advanced showroom analytics: views, inquiries, appointments and conversion.</w:t>
      </w:r>
    </w:p>
    <w:p>
      <w:pPr>
        <w:pStyle w:val="ListBullet"/>
        <w:spacing w:after="20"/>
      </w:pPr>
      <w:r>
        <w:t>Showroom staff/sub-user accounts with permissions.</w:t>
      </w:r>
    </w:p>
    <w:p>
      <w:pPr>
        <w:pStyle w:val="ListBullet"/>
        <w:spacing w:after="20"/>
      </w:pPr>
      <w:r>
        <w:t>Advanced appointment handling, including complex multi-car scheduling/splitting.</w:t>
      </w:r>
    </w:p>
    <w:p>
      <w:pPr>
        <w:pStyle w:val="ListBullet"/>
        <w:spacing w:after="20"/>
      </w:pPr>
      <w:r>
        <w:t>Purchase confirmation, customer/showroom confirmation, incentive/reward workflow, dispute review and fraud controls.</w:t>
      </w:r>
    </w:p>
    <w:p>
      <w:pPr>
        <w:pStyle w:val="ListBullet"/>
        <w:spacing w:after="20"/>
      </w:pPr>
      <w:r>
        <w:t>Advanced KYC/document verification and moderation workflows.</w:t>
      </w:r>
    </w:p>
    <w:p>
      <w:pPr>
        <w:pStyle w:val="ListBullet"/>
        <w:spacing w:after="20"/>
      </w:pPr>
      <w:r>
        <w:t>Admin CMS for homepage content, banners, featured content and articles.</w:t>
      </w:r>
    </w:p>
    <w:p>
      <w:pPr>
        <w:pStyle w:val="ListBullet"/>
        <w:spacing w:after="20"/>
      </w:pPr>
      <w:r>
        <w:t>Advanced platform analytics, revenue/commission/invoice tracking and audit logs.</w:t>
      </w:r>
    </w:p>
    <w:p>
      <w:pPr>
        <w:pStyle w:val="ListBullet"/>
        <w:spacing w:after="20"/>
      </w:pPr>
      <w:r>
        <w:t>Additional integrations such as ownership/vehicle validation where API access is available.</w:t>
      </w:r>
    </w:p>
    <w:p>
      <w:pPr>
        <w:pStyle w:val="Heading1"/>
      </w:pPr>
      <w:r>
        <w:t>5. Client Requirements / Access Needed</w:t>
      </w:r>
    </w:p>
    <w:p>
      <w:pPr>
        <w:pStyle w:val="ListBullet"/>
        <w:spacing w:after="20"/>
      </w:pPr>
      <w:r>
        <w:t>Figma/Figma Make design access and all approved screens/assets.</w:t>
      </w:r>
    </w:p>
    <w:p>
      <w:pPr>
        <w:pStyle w:val="ListBullet"/>
        <w:spacing w:after="20"/>
      </w:pPr>
      <w:r>
        <w:t>Supabase project access or permission to create the project, database, Storage buckets and Auth configuration.</w:t>
      </w:r>
    </w:p>
    <w:p>
      <w:pPr>
        <w:pStyle w:val="ListBullet"/>
        <w:spacing w:after="20"/>
      </w:pPr>
      <w:r>
        <w:t>Vercel account/project access and the production domain/DNS access when the domain is ready.</w:t>
      </w:r>
    </w:p>
    <w:p>
      <w:pPr>
        <w:pStyle w:val="ListBullet"/>
        <w:spacing w:after="20"/>
      </w:pPr>
      <w:r>
        <w:t>Meta Business Manager access for WhatsApp Cloud API, including a verified business and dedicated WhatsApp-enabled phone number.</w:t>
      </w:r>
    </w:p>
    <w:p>
      <w:pPr>
        <w:pStyle w:val="ListBullet"/>
        <w:spacing w:after="20"/>
      </w:pPr>
      <w:r>
        <w:t>WhatsApp message templates/content approved by Meta before production messaging.</w:t>
      </w:r>
    </w:p>
    <w:p>
      <w:pPr>
        <w:pStyle w:val="ListBullet"/>
        <w:spacing w:after="20"/>
      </w:pPr>
      <w:r>
        <w:t>Transactional email provider/account (e.g., SMTP or chosen email service) and verified sending domain.</w:t>
      </w:r>
    </w:p>
    <w:p>
      <w:pPr>
        <w:pStyle w:val="ListBullet"/>
        <w:spacing w:after="20"/>
      </w:pPr>
      <w:r>
        <w:t>Google Maps/Maps Platform credentials if interactive maps/location features are required.</w:t>
      </w:r>
    </w:p>
    <w:p>
      <w:pPr>
        <w:pStyle w:val="ListBullet"/>
        <w:spacing w:after="20"/>
      </w:pPr>
      <w:r>
        <w:t>Any SMS provider credentials if SMS fallback is activated in Phase 2.</w:t>
      </w:r>
    </w:p>
    <w:p>
      <w:pPr>
        <w:pStyle w:val="ListBullet"/>
        <w:spacing w:after="20"/>
      </w:pPr>
      <w:r>
        <w:t>M-Pesa/payment-provider merchant credentials and API documentation if automated payments are required in Phase 2.</w:t>
      </w:r>
    </w:p>
    <w:p>
      <w:pPr>
        <w:pStyle w:val="ListBullet"/>
        <w:spacing w:after="20"/>
      </w:pPr>
      <w:r>
        <w:t>Final vehicle makes/models/categories/filter taxonomy and required listing fields.</w:t>
      </w:r>
    </w:p>
    <w:p>
      <w:pPr>
        <w:pStyle w:val="ListBullet"/>
        <w:spacing w:after="20"/>
      </w:pPr>
      <w:r>
        <w:t>Brand assets: logo, colors, fonts, vehicle/showroom images and marketing copy.</w:t>
      </w:r>
    </w:p>
    <w:p>
      <w:pPr>
        <w:pStyle w:val="ListBullet"/>
        <w:spacing w:after="20"/>
      </w:pPr>
      <w:r>
        <w:t>Booking rules: business hours, slot duration, buffer time, cancellation/rescheduling policy and maximum cars per viewing.</w:t>
      </w:r>
    </w:p>
    <w:p>
      <w:pPr>
        <w:pStyle w:val="ListBullet"/>
        <w:spacing w:after="20"/>
      </w:pPr>
      <w:r>
        <w:t>Showroom KYC requirements and approval rules.</w:t>
      </w:r>
    </w:p>
    <w:p>
      <w:pPr>
        <w:pStyle w:val="ListBullet"/>
        <w:spacing w:after="20"/>
      </w:pPr>
      <w:r>
        <w:t>Legal content: Terms, Privacy Policy, cancellation/refund and any marketplace disclaimers.</w:t>
      </w:r>
    </w:p>
    <w:p>
      <w:pPr>
        <w:pStyle w:val="ListBullet"/>
        <w:spacing w:after="20"/>
      </w:pPr>
      <w:r>
        <w:t>Admin/user roles and the person responsible for approving showrooms/listings.</w:t>
      </w:r>
    </w:p>
    <w:p>
      <w:pPr>
        <w:pStyle w:val="Heading1"/>
      </w:pPr>
      <w:r>
        <w:t>6. Important Scope Conditions</w:t>
      </w:r>
    </w:p>
    <w:p>
      <w:pPr>
        <w:pStyle w:val="ListBullet"/>
        <w:spacing w:after="20"/>
      </w:pPr>
      <w:r>
        <w:t>The 1-week MVP is a launch-focused release. It prioritizes the core customer → listing → booking → showroom workflow rather than every feature in the full specification.</w:t>
      </w:r>
    </w:p>
    <w:p>
      <w:pPr>
        <w:pStyle w:val="ListBullet"/>
        <w:spacing w:after="20"/>
      </w:pPr>
      <w:r>
        <w:t>The MVP timeline assumes the Figma frontend is substantially finalized and required content/assets are supplied before development starts.</w:t>
      </w:r>
    </w:p>
    <w:p>
      <w:pPr>
        <w:pStyle w:val="ListBullet"/>
        <w:spacing w:after="20"/>
      </w:pPr>
      <w:r>
        <w:t>Third-party account verification, Meta template approval, payment-provider approval and DNS propagation are external dependencies and are not controlled by development time.</w:t>
      </w:r>
    </w:p>
    <w:p>
      <w:pPr>
        <w:pStyle w:val="ListBullet"/>
        <w:spacing w:after="20"/>
      </w:pPr>
      <w:r>
        <w:t>The stated costs cover the development scope above. Third-party subscription/API usage charges are paid separately by the client.</w:t>
      </w:r>
    </w:p>
    <w:p>
      <w:pPr>
        <w:pStyle w:val="ListBullet"/>
        <w:spacing w:after="20"/>
      </w:pPr>
      <w:r>
        <w:t>Phase 2 starts after MVP launch and covers the listed enhancement scope within the agreed 1-month development window.</w:t>
      </w:r>
    </w:p>
    <w:p>
      <w:pPr>
        <w:pStyle w:val="Heading1"/>
      </w:pPr>
      <w:r>
        <w:t>7. Commercial Summary</w:t>
      </w:r>
    </w:p>
    <w:p>
      <w:r>
        <w:t>MVP: PKR 200,000 — delivery target: 1 week.</w:t>
      </w:r>
    </w:p>
    <w:p>
      <w:r>
        <w:t>Phase 2: PKR 250,000 — delivery target: 1 month.</w:t>
      </w:r>
    </w:p>
    <w:p>
      <w:r>
        <w:t>Total planned development budget: PKR 450,000.</w:t>
      </w:r>
    </w:p>
    <w:p>
      <w:pPr>
        <w:pStyle w:val="Heading1"/>
      </w:pPr>
      <w:r>
        <w:t>8. Suggested Payment Structure</w:t>
      </w:r>
    </w:p>
    <w:p>
      <w:pPr>
        <w:pStyle w:val="ListBullet"/>
        <w:spacing w:after="20"/>
      </w:pPr>
      <w:r>
        <w:t>MVP: 50% at project start, 50% on MVP delivery/launch.</w:t>
      </w:r>
    </w:p>
    <w:p>
      <w:pPr>
        <w:pStyle w:val="ListBullet"/>
        <w:spacing w:after="20"/>
      </w:pPr>
      <w:r>
        <w:t>Phase 2: 50% at Phase 2 start, 50% on Phase 2 completion.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