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9267578125" w:line="240" w:lineRule="auto"/>
        <w:ind w:left="0" w:right="51.39892578125" w:firstLine="0"/>
        <w:jc w:val="right"/>
        <w:rPr>
          <w:rFonts w:ascii="Times New Roman" w:cs="Times New Roman" w:eastAsia="Times New Roman" w:hAnsi="Times New Roman"/>
          <w:b w:val="1"/>
          <w:i w:val="0"/>
          <w:smallCaps w:val="0"/>
          <w:strike w:val="0"/>
          <w:color w:val="000000"/>
          <w:sz w:val="55.91999816894531"/>
          <w:szCs w:val="55.9199981689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5.91999816894531"/>
          <w:szCs w:val="55.91999816894531"/>
          <w:u w:val="none"/>
          <w:shd w:fill="auto" w:val="clear"/>
          <w:vertAlign w:val="baseline"/>
          <w:rtl w:val="0"/>
        </w:rPr>
        <w:t xml:space="preserve">Software Metrics Directory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412841796875" w:line="240" w:lineRule="auto"/>
        <w:ind w:left="0" w:right="210.5517578125" w:firstLine="0"/>
        <w:jc w:val="righ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Prepared By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674560546875" w:line="240" w:lineRule="auto"/>
        <w:ind w:left="0" w:right="212.880859375" w:firstLine="0"/>
        <w:jc w:val="righ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Rahat Uddin Azad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938232421875" w:line="240" w:lineRule="auto"/>
        <w:ind w:left="0" w:right="215.28076171875" w:firstLine="0"/>
        <w:jc w:val="righ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Year:3 Term :2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938232421875" w:line="240" w:lineRule="auto"/>
        <w:ind w:left="0" w:right="212.642822265625" w:firstLine="0"/>
        <w:jc w:val="righ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Roll: ASH1825022M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8934326171875" w:line="240" w:lineRule="auto"/>
        <w:ind w:left="0" w:right="192.3999023437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Institute of Information Technology, NSTU</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6.080322265625"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32666015625"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Table 1: Software Metrics</w:t>
      </w:r>
    </w:p>
    <w:tbl>
      <w:tblPr>
        <w:tblStyle w:val="Table1"/>
        <w:tblW w:w="10504.40086364746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3.600082397461"/>
        <w:gridCol w:w="2290.1995849609375"/>
        <w:gridCol w:w="3034.000244140625"/>
        <w:gridCol w:w="2496.6009521484375"/>
        <w:tblGridChange w:id="0">
          <w:tblGrid>
            <w:gridCol w:w="2683.600082397461"/>
            <w:gridCol w:w="2290.1995849609375"/>
            <w:gridCol w:w="3034.000244140625"/>
            <w:gridCol w:w="2496.6009521484375"/>
          </w:tblGrid>
        </w:tblGridChange>
      </w:tblGrid>
      <w:tr>
        <w:trPr>
          <w:cantSplit w:val="0"/>
          <w:trHeight w:val="974.3994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Software Metrics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Measuring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Applicable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Language</w:t>
            </w:r>
          </w:p>
        </w:tc>
      </w:tr>
      <w:tr>
        <w:trPr>
          <w:cantSplit w:val="0"/>
          <w:trHeight w:val="285.6005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43.84002685546875" w:right="173.9199829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Properties Of Software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Program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287.9992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Halstead’s Approach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Program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1114.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Program,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Human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837.6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And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Human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8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239.51995849609375" w:right="166.479797363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Flow Structure  Of Program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McCabe’s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Cyclomatic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Program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837.6000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Design-Level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of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Modularity and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Human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285.599365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Morphology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Program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28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 Impurity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Program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28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Reuse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Human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285.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Human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837.6000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34.88006591796875" w:right="120.64025878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Structural Attributes And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115.679931640625" w:right="137.87963867187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Measuring Coupling  in Object-Oriented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Human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r>
        <w:trPr>
          <w:cantSplit w:val="0"/>
          <w:trHeight w:val="837.6007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15.679931640625" w:right="126.3598632812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Measuring Cohesion  in Object-Oriented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Human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PHP, JavaScript</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25732421875" w:line="240" w:lineRule="auto"/>
        <w:ind w:left="20.7479858398437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1. PROPERTIES OF SOFTWARE SIZE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294189453125" w:line="240" w:lineRule="auto"/>
        <w:ind w:left="18.252029418945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 Code Size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7080078125" w:line="247.90054321289062" w:lineRule="auto"/>
        <w:ind w:left="3.119964599609375" w:right="1.199951171875" w:firstLine="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code is an integral component of software. Such code includes source code, intermediate code, byte  code, and even executable code. We look at approaches for directly measuring code size. We must take great  care to clarify what we are counting and how we are counting it. In particular, we must explain how each of  the following is handled: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20361328125" w:line="240" w:lineRule="auto"/>
        <w:ind w:left="372.96005249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of the number of physical lines (including blank lines).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7626953125" w:line="240" w:lineRule="auto"/>
        <w:ind w:left="372.96005249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of all lines except blank lines and comments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0654296875" w:line="263.8938331604004" w:lineRule="auto"/>
        <w:ind w:left="372.9600524902344" w:right="61.0803222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of all statements except comments (statements taking more than one line count as only one line)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of all lines except blank lines, comments, declarations and headings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724609375" w:line="261.89589500427246" w:lineRule="auto"/>
        <w:ind w:left="372.9600524902344" w:right="1980.7598876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of all statements except blank lines, comments, declarations and headings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of only the ESs (Executable Statement), not including exception conditions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4237060546875" w:line="240" w:lineRule="auto"/>
        <w:ind w:left="2.88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NLOC= Non commented line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203125" w:line="240" w:lineRule="auto"/>
        <w:ind w:left="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CLOC= Comment lines of program text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041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19482421875" w:line="240" w:lineRule="auto"/>
        <w:ind w:left="0"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Total size (LOC) = NCLOC + CLOC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719970703125" w:line="240" w:lineRule="auto"/>
        <w:ind w:left="2.88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Measures of the density of comments in a program.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201171875"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3197631835938"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61083984375" w:line="247.90088653564453" w:lineRule="auto"/>
        <w:ind w:left="12.239990234375" w:right="381.52099609375" w:hanging="10.0799560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will develop a program that will take a text file as an input and calculate its code  size measure.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0063476562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919921875"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26708984375" w:line="240" w:lineRule="auto"/>
        <w:ind w:left="18.252029418945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1.1.2. Halstead’s Approach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7568359375" w:line="248.3004856109619" w:lineRule="auto"/>
        <w:ind w:left="1.2000274658203125" w:right="0.71899414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Maurice Halstead made an early attempt to capture notions of size and complexity beyond the counting of  LOCs. Although his work has had a lasting impact, Halstead’s software science measures provide an example  of confused and inadequate measurement, particularly when used to capture attributes other than size Halstead’s software science attempted to capture attributes of a program that paralleled physical and  psychological measurements in other disciplines. He began by defining a program P as a collection of tokens,  classified as either operators or operands. The basic metrics for these tokens are the following: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0751953125" w:line="240" w:lineRule="auto"/>
        <w:ind w:left="13.6800384521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μ1 = Number of unique operators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0" w:lineRule="auto"/>
        <w:ind w:left="13.6800384521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μ2 = Number of unique operands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2.88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N1 = Total occurrences of operators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845703125" w:line="240" w:lineRule="auto"/>
        <w:ind w:left="2.88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N2 = Total occurrences of operands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203125" w:line="247.90088653564453" w:lineRule="auto"/>
        <w:ind w:left="1.2000274658203125" w:right="0.95947265625" w:firstLine="5.999984741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length of P is defined to be N = N1 + N2, while the vocabulary of P is μ1 = μ2 + μ3. The volume of a  program, akin to the number of mental comparisons needed to write a program of length N or the minimum  number of bits to represent a program, is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3115234375" w:line="240" w:lineRule="auto"/>
        <w:ind w:left="0" w:right="0" w:firstLine="0"/>
        <w:jc w:val="center"/>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42021"/>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42021"/>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 log2μ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248.90018463134766" w:lineRule="auto"/>
        <w:ind w:left="3.600006103515625" w:right="0" w:firstLine="0.9600067138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Halstead derived measures for a number of other attributes including program level, difficulty, and effort.  According to Halstead, one can use these metrics and an estimate of the number of mental discriminations per  second to compute the time required to write a program.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2006835937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381.8469429016113" w:lineRule="auto"/>
        <w:ind w:left="4.5600128173828125" w:right="96.480712890625" w:hanging="2.39997863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will develop a program that will take a text file as an input and calculate this metric.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0731201171875" w:line="240" w:lineRule="auto"/>
        <w:ind w:left="18.252029418945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Design Size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616455078125" w:line="248.06748390197754" w:lineRule="auto"/>
        <w:ind w:left="3.84002685546875" w:right="0.960693359375" w:hanging="2.639999389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measure the size of a design in a manner similar to that used to measure code size. We will count  design elements rather than LOCs. The elements that we count depend on the abstractions used to express the  design, and the design aspects of interest. Thus, the appropriate size measure depends on the design  methodology, the artifacts developed, and the level of abstraction.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5238037109375" w:line="247.9006290435791" w:lineRule="auto"/>
        <w:ind w:left="6.959991455078125" w:right="0.72021484375" w:hanging="2.8800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will measure size in terms of packages, design patterns, classes, interfaces, abstract classes,  operations, and methods.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1944580078125" w:line="261.8950366973877" w:lineRule="auto"/>
        <w:ind w:left="372.9600524902344" w:right="346.680908203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Packages: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sub packages, number of classes, interfaces (Java), or abstract classes (C++)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patterns: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5197601318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different design patterns used in a design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989013671875" w:line="240" w:lineRule="auto"/>
        <w:ind w:left="1097.5197601318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design pattern realizations for each pattern type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83642578125" w:line="240" w:lineRule="auto"/>
        <w:ind w:left="0" w:right="493.679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classes, interfaces, or abstract classes that play roles in each pattern realization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000915527344"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25830078125" w:line="247.98425674438477" w:lineRule="auto"/>
        <w:ind w:left="371.961669921875" w:right="3.23974609375" w:firstLine="0.99838256835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Classes, interfaces, or abstract classes: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public methods or operations, number of attributes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Methods or operations: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parameters, number of overloaded versions of a method or  operation One of the earliest object-oriented design size measures was the weighted methods per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WMC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measure. Calculate the weight of a method using cyclomatic complexity and finding out the  weight of method for a class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3520507812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7.8998851776123" w:lineRule="auto"/>
        <w:ind w:left="5.9999847412109375" w:right="329.520263671875" w:hanging="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Human Inspection: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counting number of classes, packages, design pattern, method, interface  etc I will do manual inspection.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7.90088653564453" w:lineRule="auto"/>
        <w:ind w:left="8.8800048828125" w:right="330.001220703125" w:hanging="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calculating WMC I will develop a program that will take a text file as an input  and calculate this metric.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928710937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3187255859375" w:line="240" w:lineRule="auto"/>
        <w:ind w:left="18.252029418945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1.3 Requirements Analysis And Specification Size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8.2895851135254" w:lineRule="auto"/>
        <w:ind w:left="2.1600341796875" w:right="1.199951171875" w:firstLine="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and specification documents generally combine text, graphs, and special mathematical diagrams  and symbols. The nature of the presentation depends on the particular style, method, or notation used. When  measuring code or design size, you can identify atomic entities to count (lines, statements, bytes, classes, and  methods, for example). However, a requirements or specification document can consist of a mixture of text  and diagrams. For example, a use case analysis may consist of a UML use case diagram along with a set of  use case scenarios that may be expressed as either text or as UML activity diagrams. Because a requirements  analysis often consists of a mix of document types, it is difficult to generate a single size measure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303466796875" w:line="245.90177536010742" w:lineRule="auto"/>
        <w:ind w:left="726.4798736572266" w:right="385.360107421875" w:hanging="353.51982116699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obvious atomic elements in a variety of requirements and specification model types that  can be counted: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72607421875" w:line="253.89850616455078" w:lineRule="auto"/>
        <w:ind w:left="372.9600524902344" w:right="871.319580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diagrams: Number of use cases, actors, and relationships of various types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Number of scenarios, size of scenarios in terms of steps, or activity diagram model  elements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15576171875" w:line="245.90177536010742" w:lineRule="auto"/>
        <w:ind w:left="721.6797637939453" w:right="195.83984375" w:hanging="348.7197113037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model (expressed as a UML class diagram): Number of classes, abstract classes, interfaces,  roles, operatons, and attributes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787109375" w:line="245.90200424194336" w:lineRule="auto"/>
        <w:ind w:left="726.4798736572266" w:right="653.5595703125" w:hanging="353.51982116699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Data-flow diagrams used in structured analysis and design: Processes (bubbles nodes), external  entities (box nodes), data-stores (line nodes) and data-flows (arcs)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175415039062"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7.90088653564453" w:lineRule="auto"/>
        <w:ind w:left="3.84002685546875" w:right="200.161132812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Human Inspection: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counting number of use case, data flow, ER diagram etc I will do manual  inspection.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6187744140625"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600.0107574462891" w:lineRule="auto"/>
        <w:ind w:left="4.7736358642578125" w:right="2139.5159912109375" w:firstLine="0.65277099609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2. CONTROL FLOW STRUCTURE OF PROGRAM UNITS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2.1 Hierarchical Measures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77197265625" w:line="240" w:lineRule="auto"/>
        <w:ind w:left="4.40643310546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2.1.1 McCabe’s Cyclomatic Complexity Measure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379.84777450561523" w:lineRule="auto"/>
        <w:ind w:left="2.8800201416015625" w:right="422.87963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McCabe proposed the cyclomatic number of a program’s flowgraph as a measure of program complexity. For a program with flowgraph F, the cyclomatic number is calculated as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67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ν(F) = e − n + 2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9677734375" w:line="247.90088653564453" w:lineRule="auto"/>
        <w:ind w:left="1.2000274658203125" w:right="1.680908203125" w:firstLine="3.839950561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F has e arcs and n nodes. The cyclomatic number actually measures the number of linearly independent  paths through F. This measure is objective and useful when counting linearly independent paths, and it does  satisfy the properties of a structural complexity measure. Cyclomatic complexity can also be calculated by the  following equation,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0" w:right="0" w:firstLine="0"/>
        <w:jc w:val="center"/>
        <w:rPr>
          <w:rFonts w:ascii="Times New Roman" w:cs="Times New Roman" w:eastAsia="Times New Roman" w:hAnsi="Times New Roman"/>
          <w:b w:val="0"/>
          <w:i w:val="1"/>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42021"/>
          <w:sz w:val="24"/>
          <w:szCs w:val="24"/>
          <w:u w:val="none"/>
          <w:shd w:fill="auto" w:val="clear"/>
          <w:vertAlign w:val="baseline"/>
          <w:rtl w:val="0"/>
        </w:rPr>
        <w:t xml:space="preserve">ν</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42021"/>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 = 1 + </w:t>
      </w:r>
      <w:r w:rsidDel="00000000" w:rsidR="00000000" w:rsidRPr="00000000">
        <w:rPr>
          <w:rFonts w:ascii="Times New Roman" w:cs="Times New Roman" w:eastAsia="Times New Roman" w:hAnsi="Times New Roman"/>
          <w:b w:val="0"/>
          <w:i w:val="1"/>
          <w:smallCaps w:val="0"/>
          <w:strike w:val="0"/>
          <w:color w:val="242021"/>
          <w:sz w:val="24"/>
          <w:szCs w:val="24"/>
          <w:u w:val="none"/>
          <w:shd w:fill="auto" w:val="clear"/>
          <w:vertAlign w:val="baseline"/>
          <w:rtl w:val="0"/>
        </w:rPr>
        <w:t xml:space="preserve">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209228515625" w:line="240" w:lineRule="auto"/>
        <w:ind w:left="5.03997802734375"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where d is the number of predicate nodes in F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240" w:lineRule="auto"/>
        <w:ind w:left="7.20001220703125"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Thus, if ν is a measure of “complexity,” it follows that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7021484375" w:line="240" w:lineRule="auto"/>
        <w:ind w:left="28.079986572265625"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1. The “complexity” of primes is dependent only on the number of predicates contained in them.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7021484375" w:line="248.23439598083496" w:lineRule="auto"/>
        <w:ind w:left="6.959991455078125" w:right="0.72021484375" w:hanging="1.920013427734375"/>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2. The “complexity” of sequence is equal to the sum of the complexities of the components minus the number  of components plus one.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860595703125" w:line="247.90037155151367" w:lineRule="auto"/>
        <w:ind w:left="5.9999847412109375" w:right="3.720703125" w:firstLine="3.84002685546875"/>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3. The “complexity” of nesting components on a prime F is equal to the complexity of F plus the sum of the  complexities of the components minus the number of components.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92187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7.90088653564453" w:lineRule="auto"/>
        <w:ind w:left="6.4800262451171875" w:right="0.960693359375" w:hanging="4.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calculating V I will develop a program that will take a text file or class or method  as an input and calculate cyclomatic complexity. This is done by tracking the number of decision nodes where  decision nodes are if...else, do...while, while, for loops.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0063476562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519775390625"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240" w:lineRule="auto"/>
        <w:ind w:left="5.1071929931640625" w:right="0" w:firstLine="0"/>
        <w:jc w:val="left"/>
        <w:rPr>
          <w:rFonts w:ascii="Times New Roman" w:cs="Times New Roman" w:eastAsia="Times New Roman" w:hAnsi="Times New Roman"/>
          <w:b w:val="1"/>
          <w:i w:val="0"/>
          <w:smallCaps w:val="0"/>
          <w:strike w:val="0"/>
          <w:color w:val="242021"/>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021"/>
          <w:sz w:val="31.920000076293945"/>
          <w:szCs w:val="31.920000076293945"/>
          <w:u w:val="none"/>
          <w:shd w:fill="auto" w:val="clear"/>
          <w:vertAlign w:val="baseline"/>
          <w:rtl w:val="0"/>
        </w:rPr>
        <w:t xml:space="preserve">3. DESIGN-LEVEL ATTRIBUTES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94384765625" w:line="240" w:lineRule="auto"/>
        <w:ind w:left="4.4927978515625" w:right="0" w:firstLine="0"/>
        <w:jc w:val="left"/>
        <w:rPr>
          <w:rFonts w:ascii="Times New Roman" w:cs="Times New Roman" w:eastAsia="Times New Roman" w:hAnsi="Times New Roman"/>
          <w:b w:val="1"/>
          <w:i w:val="0"/>
          <w:smallCaps w:val="0"/>
          <w:strike w:val="0"/>
          <w:color w:val="242021"/>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021"/>
          <w:sz w:val="28.079999923706055"/>
          <w:szCs w:val="28.079999923706055"/>
          <w:u w:val="none"/>
          <w:shd w:fill="auto" w:val="clear"/>
          <w:vertAlign w:val="baseline"/>
          <w:rtl w:val="0"/>
        </w:rPr>
        <w:t xml:space="preserve">3.1 Models of Modularity and Information Flow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7177734375" w:line="247.90054321289062" w:lineRule="auto"/>
        <w:ind w:left="0.7199859619140625" w:right="0.479736328125" w:firstLine="2.8800201416015625"/>
        <w:jc w:val="both"/>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A module is a contiguous sequence of program statements, bounded by boundary elements, having an  aggregate identifier. This deliberately vague definition permits a liberal interpretation. Also, a module should  be (at least theoretically) separately compliable. Thus, a module can be any object that, at a given level of  abstraction, you wish to view as a single construct.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7.90088653564453" w:lineRule="auto"/>
        <w:ind w:left="1.2000274658203125" w:right="1.4404296875" w:firstLine="2.87994384765625"/>
        <w:jc w:val="both"/>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To describe intermodular attributes, we build models to capture the necessary information about the  relationships between modules. This type of model describes the information flow between modules; that is,  it explains which variables are passed between modules.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9287109375" w:line="247.90088653564453" w:lineRule="auto"/>
        <w:ind w:left="1.2000274658203125" w:right="0.72021484375" w:hanging="0.4799652099609375"/>
        <w:jc w:val="both"/>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When measuring some attributes, we need not know the fine details of a design, so our models suppress some  of them. For example, instead of examining variables, we may need to know only whether or not one module  calls (or depends on) another module. In this case, we use a more abstract model of the design, a directed graph  known as the module call graph; a call-graph is not a flowgraph, as it has no circled start or stop node.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311523437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Human Inspection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702148437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7197265625" w:line="240" w:lineRule="auto"/>
        <w:ind w:left="4.4927978515625" w:right="0" w:firstLine="0"/>
        <w:jc w:val="left"/>
        <w:rPr>
          <w:rFonts w:ascii="Times New Roman" w:cs="Times New Roman" w:eastAsia="Times New Roman" w:hAnsi="Times New Roman"/>
          <w:b w:val="1"/>
          <w:i w:val="0"/>
          <w:smallCaps w:val="0"/>
          <w:strike w:val="0"/>
          <w:color w:val="242021"/>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021"/>
          <w:sz w:val="28.079999923706055"/>
          <w:szCs w:val="28.079999923706055"/>
          <w:u w:val="none"/>
          <w:shd w:fill="auto" w:val="clear"/>
          <w:vertAlign w:val="baseline"/>
          <w:rtl w:val="0"/>
        </w:rPr>
        <w:t xml:space="preserve">3.2 Morphology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7.90088653564453" w:lineRule="auto"/>
        <w:ind w:left="1.2000274658203125" w:right="0.479736328125" w:firstLine="5.9999847412109375"/>
        <w:jc w:val="both"/>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They use the notion of morphology to refer to the “shape” of the overall system structure when expressed  pictorially. Morphological characteristics such as width and depth can then be used to describe good and bad  designs.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3115234375" w:line="379.84777450561523" w:lineRule="auto"/>
        <w:ind w:left="13.199996948242188" w:right="2382.840576171875" w:hanging="10.319976806640625"/>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Many morphological characteristics are measurable directly, including the following: • Size: Measured as number of nodes, number of edges, or a combination of these.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22900390625" w:line="381.84765815734863" w:lineRule="auto"/>
        <w:ind w:left="13.199996948242188" w:right="2386.920166015625"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 Depth: Measured as the length of the longest path from the root node to a leaf node. • Width: Measured as the maximum number of nodes at any one level.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244873046875" w:line="247.9006290435791" w:lineRule="auto"/>
        <w:ind w:left="5.9999847412109375" w:right="64.12109375" w:firstLine="7.20001220703125"/>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 Edge-to-node ratio: Can be considered a connectivity density measure, since it increases as we add more connections among nodes.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41967773437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7.86749839782715" w:lineRule="auto"/>
        <w:ind w:left="3.84002685546875" w:right="0.479736328125" w:hanging="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calculating Morphology I will develop a program that will take a text file or class  or method as an input and calculate Morphology Characteristic. This is done by tracking the number of decision  nodes where decision nodes are if...else, do...while, while, for loops.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5242309570312"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9991149902344"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26708984375" w:line="240" w:lineRule="auto"/>
        <w:ind w:left="4.4927978515625" w:right="0" w:firstLine="0"/>
        <w:jc w:val="left"/>
        <w:rPr>
          <w:rFonts w:ascii="Times New Roman" w:cs="Times New Roman" w:eastAsia="Times New Roman" w:hAnsi="Times New Roman"/>
          <w:b w:val="1"/>
          <w:i w:val="0"/>
          <w:smallCaps w:val="0"/>
          <w:strike w:val="0"/>
          <w:color w:val="242021"/>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021"/>
          <w:sz w:val="28.079999923706055"/>
          <w:szCs w:val="28.079999923706055"/>
          <w:u w:val="none"/>
          <w:shd w:fill="auto" w:val="clear"/>
          <w:vertAlign w:val="baseline"/>
          <w:rtl w:val="0"/>
        </w:rPr>
        <w:t xml:space="preserve">3.3 Tree Impurity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7568359375" w:line="248.89992713928223" w:lineRule="auto"/>
        <w:ind w:left="2.8800201416015625" w:right="0.95947265625" w:hanging="0.2399444580078125"/>
        <w:jc w:val="both"/>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Examining the trees in a graph tells us much about the design. Thus, we seek to create a measure, called tree  impurity, to tell us how far a given graph deviates from being a tree. In what follows, we restrict our attention  to undirected graphs.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20263671875" w:line="248.90095710754395" w:lineRule="auto"/>
        <w:ind w:left="1.439971923828125" w:right="1.4404296875" w:firstLine="2.6399993896484375"/>
        <w:jc w:val="both"/>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Gungsuh" w:cs="Gungsuh" w:eastAsia="Gungsuh" w:hAnsi="Gungsuh"/>
          <w:b w:val="0"/>
          <w:i w:val="0"/>
          <w:smallCaps w:val="0"/>
          <w:strike w:val="0"/>
          <w:color w:val="242021"/>
          <w:sz w:val="24"/>
          <w:szCs w:val="24"/>
          <w:u w:val="none"/>
          <w:shd w:fill="auto" w:val="clear"/>
          <w:vertAlign w:val="baseline"/>
          <w:rtl w:val="0"/>
        </w:rPr>
        <w:t xml:space="preserve">To define tree impurity, we first describe several properties of graphs and trees. A tree with n nodes always  has n − 1 edges. For every connected graph G, we can find at least one subgraph that is a tree built on exactly  the same nodes as G; such a tree is called a spanning subtree.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1904296875" w:line="240" w:lineRule="auto"/>
        <w:ind w:left="1.2000274658203125"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We can define a measure of tree impurity that satisfies all four properties: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m(G)=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edges more than the spanning tree/ Maximal number of edges more than the spanning tree)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8.4001636505127" w:lineRule="auto"/>
        <w:ind w:left="3.119964599609375" w:right="4.200439453125" w:firstLine="0.96000671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actual number of edges more than the spanning subtree must be e − n + 1, so our formal equation for the  tree impurity measure is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12158203125" w:line="240" w:lineRule="auto"/>
        <w:ind w:left="4179.706954956055" w:right="0" w:firstLine="0"/>
        <w:jc w:val="left"/>
        <w:rPr>
          <w:rFonts w:ascii="Cambria Math" w:cs="Cambria Math" w:eastAsia="Cambria Math" w:hAnsi="Cambria Math"/>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m(G)=</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perscript"/>
          <w:rtl w:val="0"/>
        </w:rPr>
        <w:t xml:space="preserve">2(��−��+1)</w:t>
      </w:r>
      <w:r w:rsidDel="00000000" w:rsidR="00000000" w:rsidRPr="00000000">
        <w:rPr>
          <w:rFonts w:ascii="Cambria Math" w:cs="Cambria Math" w:eastAsia="Cambria Math" w:hAnsi="Cambria Math"/>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35.064697265625" w:firstLine="0"/>
        <w:jc w:val="right"/>
        <w:rPr>
          <w:rFonts w:ascii="Cambria Math" w:cs="Cambria Math" w:eastAsia="Cambria Math" w:hAnsi="Cambria Math"/>
          <w:b w:val="0"/>
          <w:i w:val="0"/>
          <w:smallCaps w:val="0"/>
          <w:strike w:val="0"/>
          <w:color w:val="000000"/>
          <w:sz w:val="23.040000915527344"/>
          <w:szCs w:val="23.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3.040000915527344"/>
          <w:szCs w:val="23.040000915527344"/>
          <w:u w:val="none"/>
          <w:shd w:fill="auto" w:val="clear"/>
          <w:vertAlign w:val="baseline"/>
          <w:rtl w:val="0"/>
        </w:rPr>
        <w:t xml:space="preserve">(��−1)(��−2)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2377929687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8.0676555633545" w:lineRule="auto"/>
        <w:ind w:left="5.03997802734375" w:right="0.72021484375" w:hanging="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calculating Tree impurity I will develop a program that will take a text file or class  or method as an input and calculate Tree impurity. This is done by tracking the number of decision nodes  where decision nodes are if...else, do...while, while, for loops.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52075195312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20166015625" w:line="240" w:lineRule="auto"/>
        <w:ind w:left="4.4927978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3.4 Internal Reuse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4.319992065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reuse the extent to which modules within a product are used multiple times within the same product.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203125" w:line="247.90088653564453" w:lineRule="auto"/>
        <w:ind w:left="3.84002685546875" w:right="0.7202148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Yin and Winchester have proposed a simple measure of internal reuse, r, Calling the system design measure,  it is defined by.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19104003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r(G) = e − n + 1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998291015625" w:line="247.90080070495605" w:lineRule="auto"/>
        <w:ind w:left="4.8000335693359375" w:right="0.95947265625" w:firstLine="0.239944458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G has e edges and n nodes. Thus, the design measure is equal to the number of edges additional to the  spanning subtree of G. The reuse measure is crude; not only does it take no account of possible different calls  from the same module; it also takes no account of the size of the reused components. However, it gives an idea  of the general level of internal reuse in a system design.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311523437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48266601562" w:line="247.83413887023926" w:lineRule="auto"/>
        <w:ind w:left="3.84002685546875" w:right="1.1999511718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Human Inspection: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counting how many methods reused, how many class inherited and  implemented by other class.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858398437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0003967285156"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26708984375" w:line="240" w:lineRule="auto"/>
        <w:ind w:left="4.4927978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3.5 Information Flow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7568359375" w:line="248.89992713928223" w:lineRule="auto"/>
        <w:ind w:left="11.520004272460938" w:right="0.72021484375" w:hanging="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total level of information flow through a system, where the modules are viewed as the atomic components (an intermodular attribute). The total level of information flow between individual modules and the rest of the  system (an intramodular attribute).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20263671875" w:line="247.90188789367676" w:lineRule="auto"/>
        <w:ind w:left="3.84002685546875" w:right="66.1193847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flow measure, a well known approach to measuring the total level of information flow between individual modules and the rest of a system.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748046875" w:line="247.90088653564453" w:lineRule="auto"/>
        <w:ind w:left="4.8000335693359375" w:right="0.7202148437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measurement, consider the way in which data move through a system. We say a local direct  flow exists if either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2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module invokes a second module and passes information to it, or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7.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invoked module returns a result to the caller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9677734375" w:line="240" w:lineRule="auto"/>
        <w:ind w:left="3.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global flow exists if information flows from one module to another via a global data structure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8.5671901702881" w:lineRule="auto"/>
        <w:ind w:left="2.8800201416015625" w:right="0.72021484375" w:firstLine="0.47996520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these notions, we can describe two particular attributes of the information flow. The fan-in of a module  M is the number of local flows that terminate at M, plus the number of data structures from which information  is retrieved by M. Similarly, the fan-out of a module M is the number of local flows that emanate from M, plus  the number of data structures that are updated by M. Based on these concepts, we measure information flow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20263671875" w:line="240" w:lineRule="auto"/>
        <w:ind w:left="7.919998168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as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240" w:lineRule="auto"/>
        <w:ind w:left="0" w:right="0" w:firstLine="0"/>
        <w:jc w:val="center"/>
        <w:rPr>
          <w:rFonts w:ascii="Times New Roman" w:cs="Times New Roman" w:eastAsia="Times New Roman" w:hAnsi="Times New Roman"/>
          <w:b w:val="0"/>
          <w:i w:val="0"/>
          <w:smallCaps w:val="0"/>
          <w:strike w:val="0"/>
          <w:color w:val="242021"/>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8.079999923706055"/>
          <w:szCs w:val="28.079999923706055"/>
          <w:u w:val="none"/>
          <w:shd w:fill="auto" w:val="clear"/>
          <w:vertAlign w:val="baseline"/>
          <w:rtl w:val="0"/>
        </w:rPr>
        <w:t xml:space="preserve">Information flow complexity(</w:t>
      </w:r>
      <w:r w:rsidDel="00000000" w:rsidR="00000000" w:rsidRPr="00000000">
        <w:rPr>
          <w:rFonts w:ascii="Times New Roman" w:cs="Times New Roman" w:eastAsia="Times New Roman" w:hAnsi="Times New Roman"/>
          <w:b w:val="0"/>
          <w:i w:val="1"/>
          <w:smallCaps w:val="0"/>
          <w:strike w:val="0"/>
          <w:color w:val="242021"/>
          <w:sz w:val="28.079999923706055"/>
          <w:szCs w:val="28.07999992370605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242021"/>
          <w:sz w:val="28.079999923706055"/>
          <w:szCs w:val="28.079999923706055"/>
          <w:u w:val="none"/>
          <w:shd w:fill="auto" w:val="clear"/>
          <w:vertAlign w:val="baseline"/>
          <w:rtl w:val="0"/>
        </w:rPr>
        <w:t xml:space="preserve">) = length(</w:t>
      </w:r>
      <w:r w:rsidDel="00000000" w:rsidR="00000000" w:rsidRPr="00000000">
        <w:rPr>
          <w:rFonts w:ascii="Times New Roman" w:cs="Times New Roman" w:eastAsia="Times New Roman" w:hAnsi="Times New Roman"/>
          <w:b w:val="0"/>
          <w:i w:val="1"/>
          <w:smallCaps w:val="0"/>
          <w:strike w:val="0"/>
          <w:color w:val="242021"/>
          <w:sz w:val="28.079999923706055"/>
          <w:szCs w:val="28.07999992370605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242021"/>
          <w:sz w:val="28.079999923706055"/>
          <w:szCs w:val="28.079999923706055"/>
          <w:u w:val="none"/>
          <w:shd w:fill="auto" w:val="clear"/>
          <w:vertAlign w:val="baseline"/>
          <w:rtl w:val="0"/>
        </w:rPr>
        <w:t xml:space="preserve">) × ((fan-in(</w:t>
      </w:r>
      <w:r w:rsidDel="00000000" w:rsidR="00000000" w:rsidRPr="00000000">
        <w:rPr>
          <w:rFonts w:ascii="Times New Roman" w:cs="Times New Roman" w:eastAsia="Times New Roman" w:hAnsi="Times New Roman"/>
          <w:b w:val="0"/>
          <w:i w:val="1"/>
          <w:smallCaps w:val="0"/>
          <w:strike w:val="0"/>
          <w:color w:val="242021"/>
          <w:sz w:val="28.079999923706055"/>
          <w:szCs w:val="28.07999992370605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242021"/>
          <w:sz w:val="28.079999923706055"/>
          <w:szCs w:val="28.079999923706055"/>
          <w:u w:val="none"/>
          <w:shd w:fill="auto" w:val="clear"/>
          <w:vertAlign w:val="baseline"/>
          <w:rtl w:val="0"/>
        </w:rPr>
        <w:t xml:space="preserve">) × (fan-out(</w:t>
      </w:r>
      <w:r w:rsidDel="00000000" w:rsidR="00000000" w:rsidRPr="00000000">
        <w:rPr>
          <w:rFonts w:ascii="Times New Roman" w:cs="Times New Roman" w:eastAsia="Times New Roman" w:hAnsi="Times New Roman"/>
          <w:b w:val="0"/>
          <w:i w:val="1"/>
          <w:smallCaps w:val="0"/>
          <w:strike w:val="0"/>
          <w:color w:val="242021"/>
          <w:sz w:val="28.079999923706055"/>
          <w:szCs w:val="28.07999992370605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242021"/>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42021"/>
          <w:sz w:val="18"/>
          <w:szCs w:val="18"/>
          <w:u w:val="none"/>
          <w:shd w:fill="auto" w:val="clear"/>
          <w:vertAlign w:val="baseline"/>
          <w:rtl w:val="0"/>
        </w:rPr>
        <w:t xml:space="preserve">2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6616210937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Human Inspection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20312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6.5203857421875" w:line="240" w:lineRule="auto"/>
        <w:ind w:left="0" w:right="58.934326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5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248.27133178710938" w:lineRule="auto"/>
        <w:ind w:left="364.9488067626953" w:right="1843.10302734375" w:hanging="358.88397216796875"/>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4. OBJECT-ORIENTED STRUCTURAL ATTRIBUTES AND  MEASURES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931640625" w:line="247.9006862640381" w:lineRule="auto"/>
        <w:ind w:left="0.7199859619140625" w:right="0.479736328125" w:firstLine="7.440032958984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designs and implementations are built using classes, where each class defines a set of objects  that may be instantiated. Classes contain methods that correspond to functions in procedural languages like C.  Classes may be abstract because all methods may not be implemented. A system may be designed using the  Java interface construct, which does not include implementations. Classes are generally part of a hierarchy of  packages or namespaces, depending on the language. There are inheritance relations between classes and  between interfaces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18798828125" w:line="240" w:lineRule="auto"/>
        <w:ind w:left="5.335235595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4.1 Measuring Coupling in Object-Oriented Systems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7177734375" w:line="248.5257339477539" w:lineRule="auto"/>
        <w:ind w:left="1.2000274658203125" w:right="2.039794921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object oriented connections tend to be persistent—the connected entities can remain connected between method invocations, and may persist over the lifetime of an object. Persistent connections include objects  coupled through associations that are implemented using instance or state variables.  Generalization/specialization relations that are implemented using inheritance are persistent. There are also  persistent connections between language-defined types, user-defined types, and classes.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93798828125" w:line="247.90037155151367" w:lineRule="auto"/>
        <w:ind w:left="3.84002685546875" w:right="4.3603515625" w:firstLine="0.4799652099609375"/>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In addition to the coupling properties, several orthogonal coupling properties can help to evaluate coupling  measures: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197509765625" w:line="240" w:lineRule="auto"/>
        <w:ind w:left="372.9600524902344"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420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Type: What kinds of entities are coupled?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372.9600524902344"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420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Strength: How many connections of a particular kind?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94580078125" w:line="240" w:lineRule="auto"/>
        <w:ind w:left="372.9600524902344"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420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Import or export: Are the connections import and/or export?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372.9600524902344"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420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Indirect: Is indirect coupling measured?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198486328125" w:line="240" w:lineRule="auto"/>
        <w:ind w:left="372.9600524902344" w:right="0" w:firstLine="0"/>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420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Inheritance: Are connections to or from inherited entities counted?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5.90126037597656" w:lineRule="auto"/>
        <w:ind w:left="732.7198028564453" w:right="384.759521484375" w:hanging="359.75975036621094"/>
        <w:jc w:val="left"/>
        <w:rPr>
          <w:rFonts w:ascii="Times New Roman" w:cs="Times New Roman" w:eastAsia="Times New Roman" w:hAnsi="Times New Roman"/>
          <w:b w:val="0"/>
          <w:i w:val="0"/>
          <w:smallCaps w:val="0"/>
          <w:strike w:val="0"/>
          <w:color w:val="24202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420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42021"/>
          <w:sz w:val="24"/>
          <w:szCs w:val="24"/>
          <w:u w:val="none"/>
          <w:shd w:fill="auto" w:val="clear"/>
          <w:vertAlign w:val="baseline"/>
          <w:rtl w:val="0"/>
        </w:rPr>
        <w:t xml:space="preserve">Domain: Are the measures used to indicate the coupling of individual attributes, methods, classes,  sets of classes (e.g., packages), or the system as a whole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41918945312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7.9014015197754" w:lineRule="auto"/>
        <w:ind w:left="5.9999847412109375" w:right="0.960693359375" w:hanging="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Human Inspection: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Counting number of inheritance relationship , import export files, strength of  connection.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18188476562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92041015625" w:line="240" w:lineRule="auto"/>
        <w:ind w:left="5.335235595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4.2 Measuring Cohesion in Object-Oriented Systems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626220703125" w:line="247.90082931518555" w:lineRule="auto"/>
        <w:ind w:left="3.119964599609375" w:right="0.72021484375" w:firstLine="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Depending on the level of abstraction of interest, a module may be a method, class, or package. Method  cohesion is conceptually the same as the cohesion of an individual function or procedure. Class cohesion is an  intraclass attribute. It reflects the degree to which the parts of a class—methods, method calls, fields, and  attributes belong together. A class with high cohesion has parts that belong together because they contribute  to a unified purpose. Most of the proposed cohesion metrics are class-level metrics.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2190704345703" w:line="240" w:lineRule="auto"/>
        <w:ind w:left="0" w:right="58.935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35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25390625" w:line="240" w:lineRule="auto"/>
        <w:ind w:left="3.628768920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Measuring Technique: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94140625" w:line="240" w:lineRule="auto"/>
        <w:ind w:left="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Human Inspection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4.5600128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applied for java, php, JavaScript file.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8.319091796875" w:line="240" w:lineRule="auto"/>
        <w:ind w:left="0" w:right="58.935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sectPr>
          <w:pgSz w:h="15840" w:w="12240" w:orient="portrait"/>
          <w:pgMar w:bottom="758.4000396728516" w:top="420" w:left="864.0000152587891" w:right="801.519775390625" w:header="0" w:footer="720"/>
          <w:pgNumType w:start="1"/>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075.229187011719"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12 12</w:t>
      </w:r>
    </w:p>
    <w:sectPr>
      <w:type w:val="continuous"/>
      <w:pgSz w:h="15840" w:w="12240" w:orient="portrait"/>
      <w:pgMar w:bottom="758.4000396728516" w:top="42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