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8CCF6" w14:textId="506F2096" w:rsidR="0031407D" w:rsidRPr="00486356" w:rsidRDefault="00486356">
      <w:pPr>
        <w:rPr>
          <w:rFonts w:ascii="Arial Narrow" w:hAnsi="Arial Narrow"/>
          <w:b/>
          <w:bCs/>
          <w:sz w:val="24"/>
          <w:szCs w:val="24"/>
          <w:u w:val="single"/>
        </w:rPr>
      </w:pPr>
      <w:r w:rsidRPr="00486356">
        <w:rPr>
          <w:rFonts w:ascii="Arial Narrow" w:hAnsi="Arial Narrow"/>
          <w:b/>
          <w:bCs/>
          <w:sz w:val="24"/>
          <w:szCs w:val="24"/>
          <w:u w:val="single"/>
        </w:rPr>
        <w:t>Report of findings</w:t>
      </w:r>
    </w:p>
    <w:p w14:paraId="3032133C" w14:textId="637335E3" w:rsidR="00486356" w:rsidRPr="00486356" w:rsidRDefault="00486356" w:rsidP="00486356">
      <w:pPr>
        <w:rPr>
          <w:rFonts w:ascii="Arial Narrow" w:hAnsi="Arial Narrow"/>
          <w:b/>
          <w:bCs/>
          <w:sz w:val="24"/>
          <w:szCs w:val="24"/>
        </w:rPr>
      </w:pPr>
      <w:r w:rsidRPr="00486356">
        <w:rPr>
          <w:rFonts w:ascii="Arial Narrow" w:hAnsi="Arial Narrow"/>
          <w:b/>
          <w:bCs/>
          <w:sz w:val="24"/>
          <w:szCs w:val="24"/>
        </w:rPr>
        <w:t>Summary of Exploratory Data Analysis (EDA)</w:t>
      </w:r>
    </w:p>
    <w:p w14:paraId="27F81732" w14:textId="55E733AF" w:rsidR="00486356" w:rsidRPr="00486356" w:rsidRDefault="00486356" w:rsidP="00486356">
      <w:pPr>
        <w:rPr>
          <w:rFonts w:ascii="Arial Narrow" w:hAnsi="Arial Narrow"/>
          <w:sz w:val="24"/>
          <w:szCs w:val="24"/>
        </w:rPr>
      </w:pPr>
      <w:r w:rsidRPr="00486356">
        <w:rPr>
          <w:rFonts w:ascii="Arial Narrow" w:hAnsi="Arial Narrow"/>
          <w:sz w:val="24"/>
          <w:szCs w:val="24"/>
        </w:rPr>
        <w:t>Based on the statistical and visual exploration of the Titanic dataset:</w:t>
      </w:r>
    </w:p>
    <w:p w14:paraId="739EAA62" w14:textId="20FC4EC5" w:rsidR="00486356" w:rsidRPr="00486356" w:rsidRDefault="00486356" w:rsidP="00486356">
      <w:pPr>
        <w:rPr>
          <w:rFonts w:ascii="Arial Narrow" w:hAnsi="Arial Narrow"/>
          <w:b/>
          <w:bCs/>
          <w:sz w:val="24"/>
          <w:szCs w:val="24"/>
        </w:rPr>
      </w:pPr>
      <w:r w:rsidRPr="00486356">
        <w:rPr>
          <w:rFonts w:ascii="Arial Narrow" w:hAnsi="Arial Narrow"/>
          <w:b/>
          <w:bCs/>
          <w:sz w:val="24"/>
          <w:szCs w:val="24"/>
        </w:rPr>
        <w:t>Key Predictors of Survival (Relationships &amp; Trends):</w:t>
      </w:r>
    </w:p>
    <w:p w14:paraId="28FB6DE9" w14:textId="24F22F13" w:rsidR="00486356" w:rsidRPr="00486356" w:rsidRDefault="00486356" w:rsidP="00486356">
      <w:pPr>
        <w:rPr>
          <w:rFonts w:ascii="Arial Narrow" w:hAnsi="Arial Narrow"/>
          <w:sz w:val="24"/>
          <w:szCs w:val="24"/>
        </w:rPr>
      </w:pPr>
      <w:r w:rsidRPr="00486356">
        <w:rPr>
          <w:rFonts w:ascii="Arial Narrow" w:hAnsi="Arial Narrow"/>
          <w:sz w:val="24"/>
          <w:szCs w:val="24"/>
        </w:rPr>
        <w:t xml:space="preserve">1. </w:t>
      </w:r>
      <w:r w:rsidRPr="00486356">
        <w:rPr>
          <w:rFonts w:ascii="Arial Narrow" w:hAnsi="Arial Narrow"/>
          <w:b/>
          <w:bCs/>
          <w:sz w:val="24"/>
          <w:szCs w:val="24"/>
        </w:rPr>
        <w:t>Gender (Sex):</w:t>
      </w:r>
      <w:r w:rsidRPr="00486356">
        <w:rPr>
          <w:rFonts w:ascii="Arial Narrow" w:hAnsi="Arial Narrow"/>
          <w:sz w:val="24"/>
          <w:szCs w:val="24"/>
        </w:rPr>
        <w:t xml:space="preserve"> This is the strongest predictor. Females had a survival rate of ~74%, compared to ~19% for males.</w:t>
      </w:r>
    </w:p>
    <w:p w14:paraId="50B4444F" w14:textId="6B911201" w:rsidR="00486356" w:rsidRPr="00486356" w:rsidRDefault="00486356" w:rsidP="00486356">
      <w:pPr>
        <w:rPr>
          <w:rFonts w:ascii="Arial Narrow" w:hAnsi="Arial Narrow"/>
          <w:sz w:val="24"/>
          <w:szCs w:val="24"/>
        </w:rPr>
      </w:pPr>
      <w:r w:rsidRPr="00486356">
        <w:rPr>
          <w:rFonts w:ascii="Arial Narrow" w:hAnsi="Arial Narrow"/>
          <w:sz w:val="24"/>
          <w:szCs w:val="24"/>
        </w:rPr>
        <w:t xml:space="preserve">2. </w:t>
      </w:r>
      <w:r w:rsidRPr="00486356">
        <w:rPr>
          <w:rFonts w:ascii="Arial Narrow" w:hAnsi="Arial Narrow"/>
          <w:b/>
          <w:bCs/>
          <w:sz w:val="24"/>
          <w:szCs w:val="24"/>
        </w:rPr>
        <w:t>Passenger Class (Pclass):</w:t>
      </w:r>
      <w:r w:rsidRPr="00486356">
        <w:rPr>
          <w:rFonts w:ascii="Arial Narrow" w:hAnsi="Arial Narrow"/>
          <w:sz w:val="24"/>
          <w:szCs w:val="24"/>
        </w:rPr>
        <w:t xml:space="preserve"> Survival rate decreased significantly with lower class (1st &gt; 2nd &gt; 3rd), confirming that socio-economic status played a major role.</w:t>
      </w:r>
    </w:p>
    <w:p w14:paraId="4B8F83F8" w14:textId="687F0E07" w:rsidR="00486356" w:rsidRPr="00486356" w:rsidRDefault="00486356" w:rsidP="00486356">
      <w:pPr>
        <w:rPr>
          <w:rFonts w:ascii="Arial Narrow" w:hAnsi="Arial Narrow"/>
          <w:sz w:val="24"/>
          <w:szCs w:val="24"/>
        </w:rPr>
      </w:pPr>
      <w:r w:rsidRPr="00486356">
        <w:rPr>
          <w:rFonts w:ascii="Arial Narrow" w:hAnsi="Arial Narrow"/>
          <w:sz w:val="24"/>
          <w:szCs w:val="24"/>
        </w:rPr>
        <w:t xml:space="preserve">3. </w:t>
      </w:r>
      <w:r w:rsidRPr="00486356">
        <w:rPr>
          <w:rFonts w:ascii="Arial Narrow" w:hAnsi="Arial Narrow"/>
          <w:b/>
          <w:bCs/>
          <w:sz w:val="24"/>
          <w:szCs w:val="24"/>
        </w:rPr>
        <w:t>Fare:</w:t>
      </w:r>
      <w:r w:rsidRPr="00486356">
        <w:rPr>
          <w:rFonts w:ascii="Arial Narrow" w:hAnsi="Arial Narrow"/>
          <w:sz w:val="24"/>
          <w:szCs w:val="24"/>
        </w:rPr>
        <w:t xml:space="preserve"> Directly correlated with Pclass, passengers who paid a higher fare were generally more likely to survive.</w:t>
      </w:r>
    </w:p>
    <w:p w14:paraId="5BC6AAE4" w14:textId="767BD0EF" w:rsidR="00486356" w:rsidRPr="00486356" w:rsidRDefault="00486356" w:rsidP="00486356">
      <w:pPr>
        <w:rPr>
          <w:rFonts w:ascii="Arial Narrow" w:hAnsi="Arial Narrow"/>
          <w:sz w:val="24"/>
          <w:szCs w:val="24"/>
        </w:rPr>
      </w:pPr>
      <w:r w:rsidRPr="00486356">
        <w:rPr>
          <w:rFonts w:ascii="Arial Narrow" w:hAnsi="Arial Narrow"/>
          <w:b/>
          <w:bCs/>
          <w:sz w:val="24"/>
          <w:szCs w:val="24"/>
        </w:rPr>
        <w:t>Data Quality and Anomalies</w:t>
      </w:r>
      <w:r w:rsidRPr="00486356">
        <w:rPr>
          <w:rFonts w:ascii="Arial Narrow" w:hAnsi="Arial Narrow"/>
          <w:sz w:val="24"/>
          <w:szCs w:val="24"/>
        </w:rPr>
        <w:t>:</w:t>
      </w:r>
    </w:p>
    <w:p w14:paraId="6F96D8F2" w14:textId="2183BB55" w:rsidR="00486356" w:rsidRPr="00486356" w:rsidRDefault="00486356" w:rsidP="00486356">
      <w:pPr>
        <w:rPr>
          <w:rFonts w:ascii="Arial Narrow" w:hAnsi="Arial Narrow"/>
          <w:sz w:val="24"/>
          <w:szCs w:val="24"/>
        </w:rPr>
      </w:pPr>
      <w:r w:rsidRPr="00486356">
        <w:rPr>
          <w:rFonts w:ascii="Arial Narrow" w:hAnsi="Arial Narrow"/>
          <w:sz w:val="24"/>
          <w:szCs w:val="24"/>
        </w:rPr>
        <w:t xml:space="preserve">1. </w:t>
      </w:r>
      <w:r w:rsidRPr="00486356">
        <w:rPr>
          <w:rFonts w:ascii="Arial Narrow" w:hAnsi="Arial Narrow"/>
          <w:b/>
          <w:bCs/>
          <w:sz w:val="24"/>
          <w:szCs w:val="24"/>
        </w:rPr>
        <w:t>Missing Data</w:t>
      </w:r>
      <w:r w:rsidRPr="00486356">
        <w:rPr>
          <w:rFonts w:ascii="Arial Narrow" w:hAnsi="Arial Narrow"/>
          <w:sz w:val="24"/>
          <w:szCs w:val="24"/>
        </w:rPr>
        <w:t>:</w:t>
      </w:r>
    </w:p>
    <w:p w14:paraId="090DC03E" w14:textId="0030BAE8" w:rsidR="00486356" w:rsidRPr="00486356" w:rsidRDefault="00486356" w:rsidP="00486356">
      <w:pPr>
        <w:rPr>
          <w:rFonts w:ascii="Arial Narrow" w:hAnsi="Arial Narrow"/>
          <w:sz w:val="24"/>
          <w:szCs w:val="24"/>
        </w:rPr>
      </w:pPr>
      <w:r w:rsidRPr="00486356">
        <w:rPr>
          <w:rFonts w:ascii="Arial Narrow" w:hAnsi="Arial Narrow"/>
          <w:sz w:val="24"/>
          <w:szCs w:val="24"/>
        </w:rPr>
        <w:t xml:space="preserve">    </w:t>
      </w:r>
      <w:r w:rsidRPr="00486356">
        <w:rPr>
          <w:rFonts w:ascii="Arial Narrow" w:hAnsi="Arial Narrow"/>
          <w:b/>
          <w:bCs/>
          <w:sz w:val="24"/>
          <w:szCs w:val="24"/>
        </w:rPr>
        <w:t>Cabin</w:t>
      </w:r>
      <w:r w:rsidRPr="00486356">
        <w:rPr>
          <w:rFonts w:ascii="Arial Narrow" w:hAnsi="Arial Narrow"/>
          <w:sz w:val="24"/>
          <w:szCs w:val="24"/>
        </w:rPr>
        <w:t xml:space="preserve"> is severely missing data (over 77%) and is likely not useful without extensive feature engineering.</w:t>
      </w:r>
    </w:p>
    <w:p w14:paraId="6F94B59B" w14:textId="04DD72DE" w:rsidR="00486356" w:rsidRPr="00486356" w:rsidRDefault="00486356" w:rsidP="00486356">
      <w:pPr>
        <w:rPr>
          <w:rFonts w:ascii="Arial Narrow" w:hAnsi="Arial Narrow"/>
          <w:sz w:val="24"/>
          <w:szCs w:val="24"/>
        </w:rPr>
      </w:pPr>
      <w:r w:rsidRPr="00486356">
        <w:rPr>
          <w:rFonts w:ascii="Arial Narrow" w:hAnsi="Arial Narrow"/>
          <w:sz w:val="24"/>
          <w:szCs w:val="24"/>
        </w:rPr>
        <w:t xml:space="preserve">    </w:t>
      </w:r>
      <w:r w:rsidRPr="00486356">
        <w:rPr>
          <w:rFonts w:ascii="Arial Narrow" w:hAnsi="Arial Narrow"/>
          <w:b/>
          <w:bCs/>
          <w:sz w:val="24"/>
          <w:szCs w:val="24"/>
        </w:rPr>
        <w:t>Age</w:t>
      </w:r>
      <w:r w:rsidRPr="00486356">
        <w:rPr>
          <w:rFonts w:ascii="Arial Narrow" w:hAnsi="Arial Narrow"/>
          <w:sz w:val="24"/>
          <w:szCs w:val="24"/>
        </w:rPr>
        <w:t xml:space="preserve"> has a notable number of missing values (177) and will require imputation (filling) for most modeling efforts.</w:t>
      </w:r>
    </w:p>
    <w:p w14:paraId="6E30EEE5" w14:textId="6649BDF3" w:rsidR="000C56B9" w:rsidRDefault="00486356" w:rsidP="00486356">
      <w:pPr>
        <w:rPr>
          <w:noProof/>
        </w:rPr>
      </w:pPr>
      <w:r w:rsidRPr="00486356">
        <w:rPr>
          <w:rFonts w:ascii="Arial Narrow" w:hAnsi="Arial Narrow"/>
          <w:sz w:val="24"/>
          <w:szCs w:val="24"/>
        </w:rPr>
        <w:t xml:space="preserve">2. </w:t>
      </w:r>
      <w:r w:rsidRPr="00486356">
        <w:rPr>
          <w:rFonts w:ascii="Arial Narrow" w:hAnsi="Arial Narrow"/>
          <w:b/>
          <w:bCs/>
          <w:sz w:val="24"/>
          <w:szCs w:val="24"/>
        </w:rPr>
        <w:t>Outliers</w:t>
      </w:r>
      <w:r w:rsidRPr="00486356">
        <w:rPr>
          <w:rFonts w:ascii="Arial Narrow" w:hAnsi="Arial Narrow"/>
          <w:sz w:val="24"/>
          <w:szCs w:val="24"/>
        </w:rPr>
        <w:t xml:space="preserve">: The </w:t>
      </w:r>
      <w:r w:rsidRPr="00486356">
        <w:rPr>
          <w:rFonts w:ascii="Arial Narrow" w:hAnsi="Arial Narrow"/>
          <w:b/>
          <w:bCs/>
          <w:sz w:val="24"/>
          <w:szCs w:val="24"/>
        </w:rPr>
        <w:t>Fare</w:t>
      </w:r>
      <w:r w:rsidRPr="00486356">
        <w:rPr>
          <w:rFonts w:ascii="Arial Narrow" w:hAnsi="Arial Narrow"/>
          <w:b/>
          <w:bCs/>
          <w:sz w:val="24"/>
          <w:szCs w:val="24"/>
        </w:rPr>
        <w:t xml:space="preserve"> </w:t>
      </w:r>
      <w:r w:rsidRPr="00486356">
        <w:rPr>
          <w:rFonts w:ascii="Arial Narrow" w:hAnsi="Arial Narrow"/>
          <w:sz w:val="24"/>
          <w:szCs w:val="24"/>
        </w:rPr>
        <w:t>column is highly right-skewed and contains extreme outliers, suggesting a log transformation may be beneficial for predictive modeling.</w:t>
      </w:r>
      <w:r w:rsidRPr="00486356">
        <w:rPr>
          <w:noProof/>
        </w:rPr>
        <w:t xml:space="preserve"> </w:t>
      </w:r>
    </w:p>
    <w:p w14:paraId="009CB190" w14:textId="36090FBC" w:rsidR="000C56B9" w:rsidRDefault="00486356" w:rsidP="00486356">
      <w:pPr>
        <w:rPr>
          <w:noProof/>
        </w:rPr>
      </w:pPr>
      <w:r>
        <w:rPr>
          <w:noProof/>
        </w:rPr>
        <w:drawing>
          <wp:inline distT="0" distB="0" distL="0" distR="0" wp14:anchorId="047C770E" wp14:editId="164280B9">
            <wp:extent cx="6592934" cy="2382982"/>
            <wp:effectExtent l="0" t="0" r="0" b="0"/>
            <wp:docPr id="1997792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92785" name="Picture 19977927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414" cy="24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F8EA" w14:textId="43A0C185" w:rsidR="000C56B9" w:rsidRDefault="000C56B9" w:rsidP="00486356">
      <w:pPr>
        <w:rPr>
          <w:noProof/>
        </w:rPr>
      </w:pPr>
      <w:r w:rsidRPr="000C56B9">
        <w:rPr>
          <w:noProof/>
        </w:rPr>
        <w:t>Age is somewhat normal, Fare is highly skewed</w:t>
      </w:r>
      <w:r>
        <w:rPr>
          <w:noProof/>
        </w:rPr>
        <w:t>.</w:t>
      </w:r>
    </w:p>
    <w:p w14:paraId="398F42F0" w14:textId="462272A9" w:rsidR="00486356" w:rsidRDefault="00486356" w:rsidP="00486356">
      <w:pPr>
        <w:rPr>
          <w:noProof/>
        </w:rPr>
      </w:pPr>
      <w:r>
        <w:rPr>
          <w:noProof/>
        </w:rPr>
        <w:drawing>
          <wp:inline distT="0" distB="0" distL="0" distR="0" wp14:anchorId="00E7A7E4" wp14:editId="004A3326">
            <wp:extent cx="6661024" cy="2486891"/>
            <wp:effectExtent l="0" t="0" r="0" b="0"/>
            <wp:docPr id="3097568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56855" name="Picture 3097568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091" cy="25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573F" w14:textId="73DD36F0" w:rsidR="000C56B9" w:rsidRDefault="000C56B9" w:rsidP="00486356">
      <w:pPr>
        <w:rPr>
          <w:noProof/>
        </w:rPr>
      </w:pPr>
      <w:r w:rsidRPr="000C56B9">
        <w:rPr>
          <w:noProof/>
        </w:rPr>
        <w:t>Females and 1st class passengers had the highest survival rates</w:t>
      </w:r>
      <w:r>
        <w:rPr>
          <w:noProof/>
        </w:rPr>
        <w:t>.</w:t>
      </w:r>
    </w:p>
    <w:p w14:paraId="49217D36" w14:textId="4ED07281" w:rsidR="00486356" w:rsidRDefault="00486356" w:rsidP="00486356">
      <w:r>
        <w:rPr>
          <w:noProof/>
        </w:rPr>
        <w:lastRenderedPageBreak/>
        <w:drawing>
          <wp:inline distT="0" distB="0" distL="0" distR="0" wp14:anchorId="46AB9BB8" wp14:editId="462D9360">
            <wp:extent cx="6615545" cy="2388235"/>
            <wp:effectExtent l="0" t="0" r="0" b="0"/>
            <wp:docPr id="15462370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37089" name="Picture 15462370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643" cy="239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B03C" w14:textId="42A74DF4" w:rsidR="000C56B9" w:rsidRDefault="000C56B9" w:rsidP="00486356">
      <w:r>
        <w:rPr>
          <w:noProof/>
        </w:rPr>
        <w:drawing>
          <wp:inline distT="0" distB="0" distL="0" distR="0" wp14:anchorId="27666FFF" wp14:editId="651B3306">
            <wp:extent cx="3262745" cy="2447215"/>
            <wp:effectExtent l="0" t="0" r="0" b="0"/>
            <wp:docPr id="15195032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03203" name="Picture 15195032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602" cy="248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AF7A" w14:textId="2DAA8AF7" w:rsidR="000C56B9" w:rsidRDefault="000C56B9" w:rsidP="00486356">
      <w:r>
        <w:rPr>
          <w:noProof/>
        </w:rPr>
        <w:drawing>
          <wp:inline distT="0" distB="0" distL="0" distR="0" wp14:anchorId="02A20378" wp14:editId="09AEBD8D">
            <wp:extent cx="6635314" cy="4336473"/>
            <wp:effectExtent l="0" t="0" r="0" b="0"/>
            <wp:docPr id="14081518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51864" name="Picture 14081518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823" cy="438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7D27" w14:textId="3B4D975B" w:rsidR="000C56B9" w:rsidRDefault="000C56B9" w:rsidP="00486356">
      <w:r w:rsidRPr="000C56B9">
        <w:t>Pclass is strongly negatively correlated with Survived</w:t>
      </w:r>
      <w:r>
        <w:t>.</w:t>
      </w:r>
    </w:p>
    <w:sectPr w:rsidR="000C56B9" w:rsidSect="004863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56"/>
    <w:rsid w:val="000C56B9"/>
    <w:rsid w:val="0031407D"/>
    <w:rsid w:val="00486356"/>
    <w:rsid w:val="004B1D78"/>
    <w:rsid w:val="007B2625"/>
    <w:rsid w:val="00AA1F85"/>
    <w:rsid w:val="00DF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D932"/>
  <w15:chartTrackingRefBased/>
  <w15:docId w15:val="{CFFECF36-58BB-4F6B-99A1-CEC69CA0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PRIYADARSHANI</dc:creator>
  <cp:keywords/>
  <dc:description/>
  <cp:lastModifiedBy>AMRITA PRIYADARSHANI</cp:lastModifiedBy>
  <cp:revision>2</cp:revision>
  <dcterms:created xsi:type="dcterms:W3CDTF">2025-09-29T14:39:00Z</dcterms:created>
  <dcterms:modified xsi:type="dcterms:W3CDTF">2025-09-29T14:39:00Z</dcterms:modified>
</cp:coreProperties>
</file>