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42" w:line="276" w:lineRule="auto"/>
        <w:ind w:left="0" w:right="0" w:firstLine="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Airport Management System</w:t>
      </w:r>
      <w:r w:rsidDel="00000000" w:rsidR="00000000" w:rsidRPr="00000000">
        <w:rPr>
          <w:rtl w:val="0"/>
        </w:rPr>
      </w:r>
    </w:p>
    <w:p w:rsidR="00000000" w:rsidDel="00000000" w:rsidP="00000000" w:rsidRDefault="00000000" w:rsidRPr="00000000" w14:paraId="00000002">
      <w:pPr>
        <w:spacing w:after="160" w:line="276"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Project submitted to the</w:t>
      </w:r>
    </w:p>
    <w:p w:rsidR="00000000" w:rsidDel="00000000" w:rsidP="00000000" w:rsidRDefault="00000000" w:rsidRPr="00000000" w14:paraId="00000003">
      <w:pPr>
        <w:spacing w:after="0" w:line="276" w:lineRule="auto"/>
        <w:ind w:left="-6"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School of Engineering &amp; Technology, BML Munjal University</w:t>
      </w:r>
    </w:p>
    <w:p w:rsidR="00000000" w:rsidDel="00000000" w:rsidP="00000000" w:rsidRDefault="00000000" w:rsidRPr="00000000" w14:paraId="00000004">
      <w:pPr>
        <w:spacing w:after="659" w:line="276" w:lineRule="auto"/>
        <w:ind w:left="-5" w:right="0" w:firstLine="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the partial fulfilment of the requirements to award the degree of</w:t>
      </w:r>
    </w:p>
    <w:p w:rsidR="00000000" w:rsidDel="00000000" w:rsidP="00000000" w:rsidRDefault="00000000" w:rsidRPr="00000000" w14:paraId="00000005">
      <w:pPr>
        <w:spacing w:after="154"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Bachelor of Technology</w:t>
      </w:r>
      <w:r w:rsidDel="00000000" w:rsidR="00000000" w:rsidRPr="00000000">
        <w:rPr>
          <w:rtl w:val="0"/>
        </w:rPr>
      </w:r>
    </w:p>
    <w:p w:rsidR="00000000" w:rsidDel="00000000" w:rsidP="00000000" w:rsidRDefault="00000000" w:rsidRPr="00000000" w14:paraId="00000006">
      <w:pPr>
        <w:spacing w:after="160"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w:t>
      </w:r>
    </w:p>
    <w:p w:rsidR="00000000" w:rsidDel="00000000" w:rsidP="00000000" w:rsidRDefault="00000000" w:rsidRPr="00000000" w14:paraId="00000007">
      <w:pPr>
        <w:spacing w:after="154"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08">
      <w:pPr>
        <w:spacing w:after="711"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School of Engineering and Technology</w:t>
      </w:r>
      <w:r w:rsidDel="00000000" w:rsidR="00000000" w:rsidRPr="00000000">
        <w:rPr>
          <w:rtl w:val="0"/>
        </w:rPr>
      </w:r>
    </w:p>
    <w:p w:rsidR="00000000" w:rsidDel="00000000" w:rsidP="00000000" w:rsidRDefault="00000000" w:rsidRPr="00000000" w14:paraId="00000009">
      <w:pPr>
        <w:spacing w:after="160"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Submitted by</w:t>
      </w:r>
    </w:p>
    <w:p w:rsidR="00000000" w:rsidDel="00000000" w:rsidP="00000000" w:rsidRDefault="00000000" w:rsidRPr="00000000" w14:paraId="0000000A">
      <w:pPr>
        <w:spacing w:after="154"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John Doe (21000000)</w:t>
      </w:r>
      <w:r w:rsidDel="00000000" w:rsidR="00000000" w:rsidRPr="00000000">
        <w:rPr>
          <w:rtl w:val="0"/>
        </w:rPr>
      </w:r>
    </w:p>
    <w:p w:rsidR="00000000" w:rsidDel="00000000" w:rsidP="00000000" w:rsidRDefault="00000000" w:rsidRPr="00000000" w14:paraId="0000000B">
      <w:pPr>
        <w:tabs>
          <w:tab w:val="center" w:leader="none" w:pos="3689"/>
        </w:tabs>
        <w:spacing w:after="243" w:line="276" w:lineRule="auto"/>
        <w:ind w:left="0" w:right="0" w:firstLine="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2117090" cy="204978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17090" cy="2049780"/>
                    </a:xfrm>
                    <a:prstGeom prst="rect"/>
                    <a:ln/>
                  </pic:spPr>
                </pic:pic>
              </a:graphicData>
            </a:graphic>
          </wp:inline>
        </w:drawing>
      </w:r>
      <w:r w:rsidDel="00000000" w:rsidR="00000000" w:rsidRPr="00000000">
        <w:rPr>
          <w:rFonts w:ascii="Times New Roman" w:cs="Times New Roman" w:eastAsia="Times New Roman" w:hAnsi="Times New Roman"/>
          <w:vertAlign w:val="baseline"/>
          <w:rtl w:val="0"/>
        </w:rPr>
        <w:br w:type="textWrapping"/>
      </w:r>
    </w:p>
    <w:p w:rsidR="00000000" w:rsidDel="00000000" w:rsidP="00000000" w:rsidRDefault="00000000" w:rsidRPr="00000000" w14:paraId="0000000C">
      <w:pPr>
        <w:spacing w:after="160"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Under the Guidance of</w:t>
      </w:r>
    </w:p>
    <w:p w:rsidR="00000000" w:rsidDel="00000000" w:rsidP="00000000" w:rsidRDefault="00000000" w:rsidRPr="00000000" w14:paraId="0000000D">
      <w:pPr>
        <w:spacing w:after="1119"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Dr. Jane Smith</w:t>
      </w:r>
      <w:r w:rsidDel="00000000" w:rsidR="00000000" w:rsidRPr="00000000">
        <w:rPr>
          <w:rtl w:val="0"/>
        </w:rPr>
      </w:r>
    </w:p>
    <w:p w:rsidR="00000000" w:rsidDel="00000000" w:rsidP="00000000" w:rsidRDefault="00000000" w:rsidRPr="00000000" w14:paraId="0000000E">
      <w:pPr>
        <w:spacing w:after="154"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BML Munjal University</w:t>
      </w:r>
      <w:r w:rsidDel="00000000" w:rsidR="00000000" w:rsidRPr="00000000">
        <w:rPr>
          <w:rtl w:val="0"/>
        </w:rPr>
      </w:r>
    </w:p>
    <w:p w:rsidR="00000000" w:rsidDel="00000000" w:rsidP="00000000" w:rsidRDefault="00000000" w:rsidRPr="00000000" w14:paraId="0000000F">
      <w:pPr>
        <w:spacing w:after="154"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Kapriwas, Haryana– 122413</w:t>
      </w:r>
      <w:r w:rsidDel="00000000" w:rsidR="00000000" w:rsidRPr="00000000">
        <w:rPr>
          <w:rtl w:val="0"/>
        </w:rPr>
      </w:r>
    </w:p>
    <w:p w:rsidR="00000000" w:rsidDel="00000000" w:rsidP="00000000" w:rsidRDefault="00000000" w:rsidRPr="00000000" w14:paraId="00000010">
      <w:pPr>
        <w:spacing w:after="154" w:line="276" w:lineRule="auto"/>
        <w:ind w:right="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[May, 2026]</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12">
      <w:pPr>
        <w:pStyle w:val="Heading1"/>
        <w:spacing w:line="276" w:lineRule="auto"/>
        <w:ind w:left="-5"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Certificate</w:t>
      </w:r>
      <w:r w:rsidDel="00000000" w:rsidR="00000000" w:rsidRPr="00000000">
        <w:rPr>
          <w:rtl w:val="0"/>
        </w:rPr>
      </w:r>
    </w:p>
    <w:p w:rsidR="00000000" w:rsidDel="00000000" w:rsidP="00000000" w:rsidRDefault="00000000" w:rsidRPr="00000000" w14:paraId="00000013">
      <w:pPr>
        <w:spacing w:after="1075" w:line="276"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Date: 11/28/2024</w:t>
      </w:r>
    </w:p>
    <w:p w:rsidR="00000000" w:rsidDel="00000000" w:rsidP="00000000" w:rsidRDefault="00000000" w:rsidRPr="00000000" w14:paraId="00000014">
      <w:pPr>
        <w:spacing w:after="2000" w:line="276" w:lineRule="auto"/>
        <w:ind w:left="-5" w:righ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is to certify that the work present in this Project entitled “</w:t>
      </w:r>
      <w:r w:rsidDel="00000000" w:rsidR="00000000" w:rsidRPr="00000000">
        <w:rPr>
          <w:rFonts w:ascii="Times New Roman" w:cs="Times New Roman" w:eastAsia="Times New Roman" w:hAnsi="Times New Roman"/>
          <w:b w:val="1"/>
          <w:bCs w:val="1"/>
          <w:vertAlign w:val="baseline"/>
          <w:rtl w:val="0"/>
        </w:rPr>
        <w:t xml:space="preserve">Airport Management System</w:t>
      </w:r>
      <w:r w:rsidDel="00000000" w:rsidR="00000000" w:rsidRPr="00000000">
        <w:rPr>
          <w:rFonts w:ascii="Times New Roman" w:cs="Times New Roman" w:eastAsia="Times New Roman" w:hAnsi="Times New Roman"/>
          <w:vertAlign w:val="baseline"/>
          <w:rtl w:val="0"/>
        </w:rPr>
        <w:t xml:space="preserve">” has been carried out by </w:t>
      </w:r>
      <w:r w:rsidDel="00000000" w:rsidR="00000000" w:rsidRPr="00000000">
        <w:rPr>
          <w:rFonts w:ascii="Times New Roman" w:cs="Times New Roman" w:eastAsia="Times New Roman" w:hAnsi="Times New Roman"/>
          <w:b w:val="1"/>
          <w:bCs w:val="1"/>
          <w:vertAlign w:val="baseline"/>
          <w:rtl w:val="0"/>
        </w:rPr>
        <w:t xml:space="preserve">John Doe </w:t>
      </w:r>
      <w:r w:rsidDel="00000000" w:rsidR="00000000" w:rsidRPr="00000000">
        <w:rPr>
          <w:rFonts w:ascii="Times New Roman" w:cs="Times New Roman" w:eastAsia="Times New Roman" w:hAnsi="Times New Roman"/>
          <w:vertAlign w:val="baseline"/>
          <w:rtl w:val="0"/>
        </w:rPr>
        <w:t xml:space="preserve">under my/our supervision. The work is genuine, original, and suitable for submission to the BML Munjal University for the award of Bachelor of Technology in </w:t>
      </w:r>
      <w:r w:rsidDel="00000000" w:rsidR="00000000" w:rsidRPr="00000000">
        <w:rPr>
          <w:rFonts w:ascii="Times New Roman" w:cs="Times New Roman" w:eastAsia="Times New Roman" w:hAnsi="Times New Roman"/>
          <w:b w:val="1"/>
          <w:bCs w:val="1"/>
          <w:vertAlign w:val="baseline"/>
          <w:rtl w:val="0"/>
        </w:rPr>
        <w:t xml:space="preserve">School of Engineering and Technology</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15">
      <w:pPr>
        <w:pStyle w:val="Heading2"/>
        <w:spacing w:line="276" w:lineRule="auto"/>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Supervisor</w:t>
      </w:r>
      <w:r w:rsidDel="00000000" w:rsidR="00000000" w:rsidRPr="00000000">
        <w:rPr>
          <w:rtl w:val="0"/>
        </w:rPr>
      </w:r>
    </w:p>
    <w:p w:rsidR="00000000" w:rsidDel="00000000" w:rsidP="00000000" w:rsidRDefault="00000000" w:rsidRPr="00000000" w14:paraId="00000016">
      <w:pPr>
        <w:spacing w:line="276" w:lineRule="auto"/>
        <w:ind w:left="-5" w:right="0" w:firstLine="0"/>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Dr. Jane Smith </w:t>
      </w:r>
      <w:r w:rsidDel="00000000" w:rsidR="00000000" w:rsidRPr="00000000">
        <w:rPr>
          <w:rtl w:val="0"/>
        </w:rPr>
      </w:r>
    </w:p>
    <w:p w:rsidR="00000000" w:rsidDel="00000000" w:rsidP="00000000" w:rsidRDefault="00000000" w:rsidRPr="00000000" w14:paraId="00000017">
      <w:pPr>
        <w:spacing w:line="276" w:lineRule="auto"/>
        <w:ind w:left="-5" w:righ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Designation: Associate Professor</w:t>
      </w:r>
    </w:p>
    <w:p w:rsidR="00000000" w:rsidDel="00000000" w:rsidP="00000000" w:rsidRDefault="00000000" w:rsidRPr="00000000" w14:paraId="00000018">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9">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A">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B">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C">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D">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F">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0">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2">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3">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4">
      <w:pPr>
        <w:spacing w:line="276" w:lineRule="auto"/>
        <w:ind w:left="-5"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5">
      <w:pPr>
        <w:spacing w:line="276" w:lineRule="auto"/>
        <w:ind w:left="0" w:right="0" w:firstLine="0"/>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Table of Contents</w:t>
      </w:r>
      <w:r w:rsidDel="00000000" w:rsidR="00000000" w:rsidRPr="00000000">
        <w:rPr>
          <w:rtl w:val="0"/>
        </w:rPr>
      </w:r>
    </w:p>
    <w:tbl>
      <w:tblPr>
        <w:tblStyle w:val="Table1"/>
        <w:tblW w:w="908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035"/>
        <w:gridCol w:w="6194"/>
        <w:gridCol w:w="1851"/>
        <w:tblGridChange w:id="0">
          <w:tblGrid>
            <w:gridCol w:w="1035"/>
            <w:gridCol w:w="6194"/>
            <w:gridCol w:w="1851"/>
          </w:tblGrid>
        </w:tblGridChange>
      </w:tblGrid>
      <w:tr>
        <w:trPr>
          <w:cantSplit w:val="0"/>
          <w:trHeight w:val="380" w:hRule="atLeast"/>
          <w:tblHeader w:val="1"/>
        </w:trPr>
        <w:tc>
          <w:tcPr>
            <w:tcBorders>
              <w:top w:color="000000" w:space="0" w:sz="4" w:val="single"/>
              <w:bottom w:color="000000" w:space="0" w:sz="4" w:val="single"/>
            </w:tcBorders>
            <w:tcMar>
              <w:top w:w="240.0" w:type="dxa"/>
              <w:left w:w="0.0" w:type="dxa"/>
              <w:bottom w:w="240.0" w:type="dxa"/>
              <w:right w:w="180.0" w:type="dxa"/>
            </w:tcMar>
            <w:vAlign w:val="center"/>
          </w:tcPr>
          <w:p w:rsidR="00000000" w:rsidDel="00000000" w:rsidP="00000000" w:rsidRDefault="00000000" w:rsidRPr="00000000" w14:paraId="00000027">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Sl.No.</w:t>
            </w:r>
            <w:r w:rsidDel="00000000" w:rsidR="00000000" w:rsidRPr="00000000">
              <w:rPr>
                <w:rtl w:val="0"/>
              </w:rPr>
            </w:r>
          </w:p>
        </w:tc>
        <w:tc>
          <w:tcPr>
            <w:tcBorders>
              <w:top w:color="000000" w:space="0" w:sz="4" w:val="single"/>
              <w:bottom w:color="000000" w:space="0" w:sz="4" w:val="single"/>
            </w:tcBorders>
            <w:tcMar>
              <w:top w:w="240.0" w:type="dxa"/>
              <w:left w:w="0.0" w:type="dxa"/>
              <w:bottom w:w="240.0" w:type="dxa"/>
              <w:right w:w="180.0" w:type="dxa"/>
            </w:tcMar>
            <w:vAlign w:val="center"/>
          </w:tcPr>
          <w:p w:rsidR="00000000" w:rsidDel="00000000" w:rsidP="00000000" w:rsidRDefault="00000000" w:rsidRPr="00000000" w14:paraId="00000028">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Topic</w:t>
            </w:r>
            <w:r w:rsidDel="00000000" w:rsidR="00000000" w:rsidRPr="00000000">
              <w:rPr>
                <w:rtl w:val="0"/>
              </w:rPr>
            </w:r>
          </w:p>
        </w:tc>
        <w:tc>
          <w:tcPr>
            <w:tcBorders>
              <w:top w:color="000000" w:space="0" w:sz="4" w:val="single"/>
              <w:bottom w:color="000000" w:space="0" w:sz="4" w:val="single"/>
            </w:tcBorders>
            <w:tcMar>
              <w:top w:w="240.0" w:type="dxa"/>
              <w:left w:w="0.0" w:type="dxa"/>
              <w:bottom w:w="240.0" w:type="dxa"/>
              <w:right w:w="0.0" w:type="dxa"/>
            </w:tcMar>
            <w:vAlign w:val="center"/>
          </w:tcPr>
          <w:p w:rsidR="00000000" w:rsidDel="00000000" w:rsidP="00000000" w:rsidRDefault="00000000" w:rsidRPr="00000000" w14:paraId="00000029">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Page No.</w:t>
            </w:r>
            <w:r w:rsidDel="00000000" w:rsidR="00000000" w:rsidRPr="00000000">
              <w:rPr>
                <w:rtl w:val="0"/>
              </w:rPr>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2A">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w:t>
            </w:r>
          </w:p>
        </w:tc>
        <w:tc>
          <w:tcPr>
            <w:tcMar>
              <w:top w:w="240.0" w:type="dxa"/>
              <w:left w:w="0.0" w:type="dxa"/>
              <w:bottom w:w="240.0" w:type="dxa"/>
              <w:right w:w="180.0" w:type="dxa"/>
            </w:tcMar>
            <w:vAlign w:val="center"/>
          </w:tcPr>
          <w:p w:rsidR="00000000" w:rsidDel="00000000" w:rsidP="00000000" w:rsidRDefault="00000000" w:rsidRPr="00000000" w14:paraId="0000002B">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Certificate</w:t>
            </w:r>
          </w:p>
        </w:tc>
        <w:tc>
          <w:tcPr>
            <w:tcMar>
              <w:top w:w="240.0" w:type="dxa"/>
              <w:left w:w="0.0" w:type="dxa"/>
              <w:bottom w:w="240.0" w:type="dxa"/>
              <w:right w:w="0.0" w:type="dxa"/>
            </w:tcMar>
            <w:vAlign w:val="center"/>
          </w:tcPr>
          <w:p w:rsidR="00000000" w:rsidDel="00000000" w:rsidP="00000000" w:rsidRDefault="00000000" w:rsidRPr="00000000" w14:paraId="0000002C">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2D">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w:t>
            </w:r>
          </w:p>
        </w:tc>
        <w:tc>
          <w:tcPr>
            <w:tcMar>
              <w:top w:w="240.0" w:type="dxa"/>
              <w:left w:w="0.0" w:type="dxa"/>
              <w:bottom w:w="240.0" w:type="dxa"/>
              <w:right w:w="180.0" w:type="dxa"/>
            </w:tcMar>
            <w:vAlign w:val="center"/>
          </w:tcPr>
          <w:p w:rsidR="00000000" w:rsidDel="00000000" w:rsidP="00000000" w:rsidRDefault="00000000" w:rsidRPr="00000000" w14:paraId="0000002E">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Table of Contents</w:t>
            </w:r>
          </w:p>
        </w:tc>
        <w:tc>
          <w:tcPr>
            <w:tcMar>
              <w:top w:w="240.0" w:type="dxa"/>
              <w:left w:w="0.0" w:type="dxa"/>
              <w:bottom w:w="240.0" w:type="dxa"/>
              <w:right w:w="0.0" w:type="dxa"/>
            </w:tcMar>
            <w:vAlign w:val="center"/>
          </w:tcPr>
          <w:p w:rsidR="00000000" w:rsidDel="00000000" w:rsidP="00000000" w:rsidRDefault="00000000" w:rsidRPr="00000000" w14:paraId="0000002F">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30">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w:t>
            </w:r>
          </w:p>
        </w:tc>
        <w:tc>
          <w:tcPr>
            <w:tcMar>
              <w:top w:w="240.0" w:type="dxa"/>
              <w:left w:w="0.0" w:type="dxa"/>
              <w:bottom w:w="240.0" w:type="dxa"/>
              <w:right w:w="180.0" w:type="dxa"/>
            </w:tcMar>
            <w:vAlign w:val="center"/>
          </w:tcPr>
          <w:p w:rsidR="00000000" w:rsidDel="00000000" w:rsidP="00000000" w:rsidRDefault="00000000" w:rsidRPr="00000000" w14:paraId="00000031">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Abstract</w:t>
            </w:r>
          </w:p>
        </w:tc>
        <w:tc>
          <w:tcPr>
            <w:tcMar>
              <w:top w:w="240.0" w:type="dxa"/>
              <w:left w:w="0.0" w:type="dxa"/>
              <w:bottom w:w="240.0" w:type="dxa"/>
              <w:right w:w="0.0" w:type="dxa"/>
            </w:tcMar>
            <w:vAlign w:val="center"/>
          </w:tcPr>
          <w:p w:rsidR="00000000" w:rsidDel="00000000" w:rsidP="00000000" w:rsidRDefault="00000000" w:rsidRPr="00000000" w14:paraId="00000032">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33">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w:t>
            </w:r>
          </w:p>
        </w:tc>
        <w:tc>
          <w:tcPr>
            <w:tcMar>
              <w:top w:w="240.0" w:type="dxa"/>
              <w:left w:w="0.0" w:type="dxa"/>
              <w:bottom w:w="240.0" w:type="dxa"/>
              <w:right w:w="180.0" w:type="dxa"/>
            </w:tcMar>
            <w:vAlign w:val="center"/>
          </w:tcPr>
          <w:p w:rsidR="00000000" w:rsidDel="00000000" w:rsidP="00000000" w:rsidRDefault="00000000" w:rsidRPr="00000000" w14:paraId="00000034">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Abbreviations</w:t>
            </w:r>
          </w:p>
        </w:tc>
        <w:tc>
          <w:tcPr>
            <w:tcMar>
              <w:top w:w="240.0" w:type="dxa"/>
              <w:left w:w="0.0" w:type="dxa"/>
              <w:bottom w:w="240.0" w:type="dxa"/>
              <w:right w:w="0.0" w:type="dxa"/>
            </w:tcMar>
            <w:vAlign w:val="center"/>
          </w:tcPr>
          <w:p w:rsidR="00000000" w:rsidDel="00000000" w:rsidP="00000000" w:rsidRDefault="00000000" w:rsidRPr="00000000" w14:paraId="00000035">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36">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w:t>
            </w:r>
          </w:p>
        </w:tc>
        <w:tc>
          <w:tcPr>
            <w:tcMar>
              <w:top w:w="240.0" w:type="dxa"/>
              <w:left w:w="0.0" w:type="dxa"/>
              <w:bottom w:w="240.0" w:type="dxa"/>
              <w:right w:w="180.0" w:type="dxa"/>
            </w:tcMar>
            <w:vAlign w:val="center"/>
          </w:tcPr>
          <w:p w:rsidR="00000000" w:rsidDel="00000000" w:rsidP="00000000" w:rsidRDefault="00000000" w:rsidRPr="00000000" w14:paraId="00000037">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List of Tables</w:t>
            </w:r>
          </w:p>
        </w:tc>
        <w:tc>
          <w:tcPr>
            <w:tcMar>
              <w:top w:w="240.0" w:type="dxa"/>
              <w:left w:w="0.0" w:type="dxa"/>
              <w:bottom w:w="240.0" w:type="dxa"/>
              <w:right w:w="0.0" w:type="dxa"/>
            </w:tcMar>
            <w:vAlign w:val="center"/>
          </w:tcPr>
          <w:p w:rsidR="00000000" w:rsidDel="00000000" w:rsidP="00000000" w:rsidRDefault="00000000" w:rsidRPr="00000000" w14:paraId="00000038">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39">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w:t>
            </w:r>
          </w:p>
        </w:tc>
        <w:tc>
          <w:tcPr>
            <w:tcMar>
              <w:top w:w="240.0" w:type="dxa"/>
              <w:left w:w="0.0" w:type="dxa"/>
              <w:bottom w:w="240.0" w:type="dxa"/>
              <w:right w:w="180.0" w:type="dxa"/>
            </w:tcMar>
            <w:vAlign w:val="center"/>
          </w:tcPr>
          <w:p w:rsidR="00000000" w:rsidDel="00000000" w:rsidP="00000000" w:rsidRDefault="00000000" w:rsidRPr="00000000" w14:paraId="0000003A">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List of Figures</w:t>
            </w:r>
          </w:p>
        </w:tc>
        <w:tc>
          <w:tcPr>
            <w:tcMar>
              <w:top w:w="240.0" w:type="dxa"/>
              <w:left w:w="0.0" w:type="dxa"/>
              <w:bottom w:w="240.0" w:type="dxa"/>
              <w:right w:w="0.0" w:type="dxa"/>
            </w:tcMar>
            <w:vAlign w:val="center"/>
          </w:tcPr>
          <w:p w:rsidR="00000000" w:rsidDel="00000000" w:rsidP="00000000" w:rsidRDefault="00000000" w:rsidRPr="00000000" w14:paraId="0000003B">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3C">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w:t>
            </w:r>
          </w:p>
        </w:tc>
        <w:tc>
          <w:tcPr>
            <w:tcMar>
              <w:top w:w="240.0" w:type="dxa"/>
              <w:left w:w="0.0" w:type="dxa"/>
              <w:bottom w:w="240.0" w:type="dxa"/>
              <w:right w:w="180.0" w:type="dxa"/>
            </w:tcMar>
            <w:vAlign w:val="center"/>
          </w:tcPr>
          <w:p w:rsidR="00000000" w:rsidDel="00000000" w:rsidP="00000000" w:rsidRDefault="00000000" w:rsidRPr="00000000" w14:paraId="0000003D">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Introduction</w:t>
            </w:r>
          </w:p>
        </w:tc>
        <w:tc>
          <w:tcPr>
            <w:tcMar>
              <w:top w:w="240.0" w:type="dxa"/>
              <w:left w:w="0.0" w:type="dxa"/>
              <w:bottom w:w="240.0" w:type="dxa"/>
              <w:right w:w="0.0" w:type="dxa"/>
            </w:tcMar>
            <w:vAlign w:val="center"/>
          </w:tcPr>
          <w:p w:rsidR="00000000" w:rsidDel="00000000" w:rsidP="00000000" w:rsidRDefault="00000000" w:rsidRPr="00000000" w14:paraId="0000003E">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3F">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w:t>
            </w:r>
          </w:p>
        </w:tc>
        <w:tc>
          <w:tcPr>
            <w:tcMar>
              <w:top w:w="240.0" w:type="dxa"/>
              <w:left w:w="0.0" w:type="dxa"/>
              <w:bottom w:w="240.0" w:type="dxa"/>
              <w:right w:w="180.0" w:type="dxa"/>
            </w:tcMar>
            <w:vAlign w:val="center"/>
          </w:tcPr>
          <w:p w:rsidR="00000000" w:rsidDel="00000000" w:rsidP="00000000" w:rsidRDefault="00000000" w:rsidRPr="00000000" w14:paraId="00000040">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Problem Statement</w:t>
            </w:r>
          </w:p>
        </w:tc>
        <w:tc>
          <w:tcPr>
            <w:tcMar>
              <w:top w:w="240.0" w:type="dxa"/>
              <w:left w:w="0.0" w:type="dxa"/>
              <w:bottom w:w="240.0" w:type="dxa"/>
              <w:right w:w="0.0" w:type="dxa"/>
            </w:tcMar>
            <w:vAlign w:val="center"/>
          </w:tcPr>
          <w:p w:rsidR="00000000" w:rsidDel="00000000" w:rsidP="00000000" w:rsidRDefault="00000000" w:rsidRPr="00000000" w14:paraId="00000041">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42">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w:t>
            </w:r>
          </w:p>
        </w:tc>
        <w:tc>
          <w:tcPr>
            <w:tcMar>
              <w:top w:w="240.0" w:type="dxa"/>
              <w:left w:w="0.0" w:type="dxa"/>
              <w:bottom w:w="240.0" w:type="dxa"/>
              <w:right w:w="180.0" w:type="dxa"/>
            </w:tcMar>
            <w:vAlign w:val="center"/>
          </w:tcPr>
          <w:p w:rsidR="00000000" w:rsidDel="00000000" w:rsidP="00000000" w:rsidRDefault="00000000" w:rsidRPr="00000000" w14:paraId="00000043">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Methodology</w:t>
            </w:r>
          </w:p>
        </w:tc>
        <w:tc>
          <w:tcPr>
            <w:tcMar>
              <w:top w:w="240.0" w:type="dxa"/>
              <w:left w:w="0.0" w:type="dxa"/>
              <w:bottom w:w="240.0" w:type="dxa"/>
              <w:right w:w="0.0" w:type="dxa"/>
            </w:tcMar>
            <w:vAlign w:val="center"/>
          </w:tcPr>
          <w:p w:rsidR="00000000" w:rsidDel="00000000" w:rsidP="00000000" w:rsidRDefault="00000000" w:rsidRPr="00000000" w14:paraId="00000044">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45">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w:t>
            </w:r>
          </w:p>
        </w:tc>
        <w:tc>
          <w:tcPr>
            <w:tcMar>
              <w:top w:w="240.0" w:type="dxa"/>
              <w:left w:w="0.0" w:type="dxa"/>
              <w:bottom w:w="240.0" w:type="dxa"/>
              <w:right w:w="180.0" w:type="dxa"/>
            </w:tcMar>
            <w:vAlign w:val="center"/>
          </w:tcPr>
          <w:p w:rsidR="00000000" w:rsidDel="00000000" w:rsidP="00000000" w:rsidRDefault="00000000" w:rsidRPr="00000000" w14:paraId="00000046">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Discussion</w:t>
            </w:r>
          </w:p>
        </w:tc>
        <w:tc>
          <w:tcPr>
            <w:tcMar>
              <w:top w:w="240.0" w:type="dxa"/>
              <w:left w:w="0.0" w:type="dxa"/>
              <w:bottom w:w="240.0" w:type="dxa"/>
              <w:right w:w="0.0" w:type="dxa"/>
            </w:tcMar>
            <w:vAlign w:val="center"/>
          </w:tcPr>
          <w:p w:rsidR="00000000" w:rsidDel="00000000" w:rsidP="00000000" w:rsidRDefault="00000000" w:rsidRPr="00000000" w14:paraId="00000047">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12</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48">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11</w:t>
            </w:r>
          </w:p>
        </w:tc>
        <w:tc>
          <w:tcPr>
            <w:tcMar>
              <w:top w:w="240.0" w:type="dxa"/>
              <w:left w:w="0.0" w:type="dxa"/>
              <w:bottom w:w="240.0" w:type="dxa"/>
              <w:right w:w="180.0" w:type="dxa"/>
            </w:tcMar>
            <w:vAlign w:val="center"/>
          </w:tcPr>
          <w:p w:rsidR="00000000" w:rsidDel="00000000" w:rsidP="00000000" w:rsidRDefault="00000000" w:rsidRPr="00000000" w14:paraId="00000049">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Concluding Remarks</w:t>
            </w:r>
          </w:p>
        </w:tc>
        <w:tc>
          <w:tcPr>
            <w:tcMar>
              <w:top w:w="240.0" w:type="dxa"/>
              <w:left w:w="0.0" w:type="dxa"/>
              <w:bottom w:w="240.0" w:type="dxa"/>
              <w:right w:w="0.0" w:type="dxa"/>
            </w:tcMar>
            <w:vAlign w:val="center"/>
          </w:tcPr>
          <w:p w:rsidR="00000000" w:rsidDel="00000000" w:rsidP="00000000" w:rsidRDefault="00000000" w:rsidRPr="00000000" w14:paraId="0000004A">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4B">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12</w:t>
            </w:r>
          </w:p>
        </w:tc>
        <w:tc>
          <w:tcPr>
            <w:tcMar>
              <w:top w:w="240.0" w:type="dxa"/>
              <w:left w:w="0.0" w:type="dxa"/>
              <w:bottom w:w="240.0" w:type="dxa"/>
              <w:right w:w="180.0" w:type="dxa"/>
            </w:tcMar>
            <w:vAlign w:val="center"/>
          </w:tcPr>
          <w:p w:rsidR="00000000" w:rsidDel="00000000" w:rsidP="00000000" w:rsidRDefault="00000000" w:rsidRPr="00000000" w14:paraId="0000004C">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Societal Relevance</w:t>
            </w:r>
          </w:p>
        </w:tc>
        <w:tc>
          <w:tcPr>
            <w:tcMar>
              <w:top w:w="240.0" w:type="dxa"/>
              <w:left w:w="0.0" w:type="dxa"/>
              <w:bottom w:w="240.0" w:type="dxa"/>
              <w:right w:w="0.0" w:type="dxa"/>
            </w:tcMar>
            <w:vAlign w:val="center"/>
          </w:tcPr>
          <w:p w:rsidR="00000000" w:rsidDel="00000000" w:rsidP="00000000" w:rsidRDefault="00000000" w:rsidRPr="00000000" w14:paraId="0000004D">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4E">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w:t>
            </w:r>
          </w:p>
        </w:tc>
        <w:tc>
          <w:tcPr>
            <w:tcMar>
              <w:top w:w="240.0" w:type="dxa"/>
              <w:left w:w="0.0" w:type="dxa"/>
              <w:bottom w:w="240.0" w:type="dxa"/>
              <w:right w:w="180.0" w:type="dxa"/>
            </w:tcMar>
            <w:vAlign w:val="center"/>
          </w:tcPr>
          <w:p w:rsidR="00000000" w:rsidDel="00000000" w:rsidP="00000000" w:rsidRDefault="00000000" w:rsidRPr="00000000" w14:paraId="0000004F">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Future Scope</w:t>
            </w:r>
          </w:p>
        </w:tc>
        <w:tc>
          <w:tcPr>
            <w:tcMar>
              <w:top w:w="240.0" w:type="dxa"/>
              <w:left w:w="0.0" w:type="dxa"/>
              <w:bottom w:w="240.0" w:type="dxa"/>
              <w:right w:w="0.0" w:type="dxa"/>
            </w:tcMar>
            <w:vAlign w:val="center"/>
          </w:tcPr>
          <w:p w:rsidR="00000000" w:rsidDel="00000000" w:rsidP="00000000" w:rsidRDefault="00000000" w:rsidRPr="00000000" w14:paraId="00000050">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51">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w:t>
            </w:r>
          </w:p>
        </w:tc>
        <w:tc>
          <w:tcPr>
            <w:tcMar>
              <w:top w:w="240.0" w:type="dxa"/>
              <w:left w:w="0.0" w:type="dxa"/>
              <w:bottom w:w="240.0" w:type="dxa"/>
              <w:right w:w="180.0" w:type="dxa"/>
            </w:tcMar>
            <w:vAlign w:val="center"/>
          </w:tcPr>
          <w:p w:rsidR="00000000" w:rsidDel="00000000" w:rsidP="00000000" w:rsidRDefault="00000000" w:rsidRPr="00000000" w14:paraId="00000052">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Team Details and Contribution</w:t>
            </w:r>
          </w:p>
        </w:tc>
        <w:tc>
          <w:tcPr>
            <w:tcMar>
              <w:top w:w="240.0" w:type="dxa"/>
              <w:left w:w="0.0" w:type="dxa"/>
              <w:bottom w:w="240.0" w:type="dxa"/>
              <w:right w:w="0.0" w:type="dxa"/>
            </w:tcMar>
            <w:vAlign w:val="center"/>
          </w:tcPr>
          <w:p w:rsidR="00000000" w:rsidDel="00000000" w:rsidP="00000000" w:rsidRDefault="00000000" w:rsidRPr="00000000" w14:paraId="00000053">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w:t>
            </w:r>
          </w:p>
        </w:tc>
      </w:tr>
      <w:tr>
        <w:trPr>
          <w:cantSplit w:val="0"/>
          <w:trHeight w:val="57" w:hRule="atLeast"/>
          <w:tblHeader w:val="0"/>
        </w:trPr>
        <w:tc>
          <w:tcPr>
            <w:tcMar>
              <w:top w:w="240.0" w:type="dxa"/>
              <w:left w:w="0.0" w:type="dxa"/>
              <w:bottom w:w="240.0" w:type="dxa"/>
              <w:right w:w="180.0" w:type="dxa"/>
            </w:tcMar>
            <w:vAlign w:val="center"/>
          </w:tcPr>
          <w:p w:rsidR="00000000" w:rsidDel="00000000" w:rsidP="00000000" w:rsidRDefault="00000000" w:rsidRPr="00000000" w14:paraId="00000054">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15</w:t>
            </w:r>
          </w:p>
        </w:tc>
        <w:tc>
          <w:tcPr>
            <w:tcMar>
              <w:top w:w="240.0" w:type="dxa"/>
              <w:left w:w="0.0" w:type="dxa"/>
              <w:bottom w:w="240.0" w:type="dxa"/>
              <w:right w:w="180.0" w:type="dxa"/>
            </w:tcMar>
            <w:vAlign w:val="center"/>
          </w:tcPr>
          <w:p w:rsidR="00000000" w:rsidDel="00000000" w:rsidP="00000000" w:rsidRDefault="00000000" w:rsidRPr="00000000" w14:paraId="00000055">
            <w:pPr>
              <w:spacing w:after="0" w:line="240" w:lineRule="auto"/>
              <w:ind w:left="11" w:right="0" w:hanging="11"/>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p>
        </w:tc>
        <w:tc>
          <w:tcPr>
            <w:tcMar>
              <w:top w:w="240.0" w:type="dxa"/>
              <w:left w:w="0.0" w:type="dxa"/>
              <w:bottom w:w="240.0" w:type="dxa"/>
              <w:right w:w="0.0" w:type="dxa"/>
            </w:tcMar>
            <w:vAlign w:val="center"/>
          </w:tcPr>
          <w:p w:rsidR="00000000" w:rsidDel="00000000" w:rsidP="00000000" w:rsidRDefault="00000000" w:rsidRPr="00000000" w14:paraId="00000056">
            <w:pPr>
              <w:spacing w:after="0" w:line="240" w:lineRule="auto"/>
              <w:ind w:left="11" w:right="0" w:hanging="1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15</w:t>
            </w:r>
          </w:p>
        </w:tc>
      </w:tr>
    </w:tbl>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Abstract </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research focuses on the development of a centralized Database Management System (DBMS) for an Airport Management System to streamline operations including flight scheduling, passenger check-ins, and baggage tracking. The proposed system utilizes a relational database to ensure data integrity and reduce redundancy across various airport departments.</w:t>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method was implemented in a simulated airport environment using SQL for backend management and a web-based interface for front-end interaction. The effectiveness of this method was evaluated using query response times and data consistency checks. The results show that this approach maintains the high-speed processing required for real-time flight updates and passenger processing.</w:t>
      </w:r>
    </w:p>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Abbreviations </w:t>
      </w:r>
      <w:r w:rsidDel="00000000" w:rsidR="00000000" w:rsidRPr="00000000">
        <w:rPr>
          <w:rtl w:val="0"/>
        </w:rPr>
      </w:r>
    </w:p>
    <w:tbl>
      <w:tblPr>
        <w:tblStyle w:val="Table2"/>
        <w:tblW w:w="5097.0" w:type="dxa"/>
        <w:jc w:val="left"/>
        <w:tblLayout w:type="fixed"/>
        <w:tblLook w:val="0000"/>
      </w:tblPr>
      <w:tblGrid>
        <w:gridCol w:w="1529"/>
        <w:gridCol w:w="3568"/>
        <w:tblGridChange w:id="0">
          <w:tblGrid>
            <w:gridCol w:w="1529"/>
            <w:gridCol w:w="356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Short 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Full 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DBMS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Database Management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SQL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Structured Query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6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Entity-Relationship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API</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Application Programming Interface</w:t>
            </w:r>
          </w:p>
        </w:tc>
      </w:tr>
    </w:tbl>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Introduction </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 human activities increasingly transition to the digital realm, the use of both private and public networks has grown significantly. In the aviation industry, this rise in digitalization has also led to an increase in cybercrime, highlighting the critical need for robust security measures to safeguard data transactions and information storage from potential hacker attacks.</w:t>
      </w:r>
    </w:p>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To address these challenges, methods such as encryption and secure data hiding are employed to protect sensitive passenger information and flight data. While these disciplines share the common goal of enhancing security, they are distinct in their application within an Airport Management System. The proposed system aims to provide a seamless and secure experience by integrating these technical disciplines into the core database architecture.</w:t>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Methodology </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(ER Diagram, Schema, Normalization) </w:t>
      </w:r>
    </w:p>
    <w:p w:rsidR="00000000" w:rsidDel="00000000" w:rsidP="00000000" w:rsidRDefault="00000000" w:rsidRPr="00000000" w14:paraId="00000089">
      <w:pPr>
        <w:numPr>
          <w:ilvl w:val="0"/>
          <w:numId w:val="5"/>
        </w:numPr>
        <w:ind w:left="720" w:hanging="360"/>
        <w:rPr/>
      </w:pPr>
      <w:r w:rsidDel="00000000" w:rsidR="00000000" w:rsidRPr="00000000">
        <w:rPr>
          <w:rFonts w:ascii="Times New Roman" w:cs="Times New Roman" w:eastAsia="Times New Roman" w:hAnsi="Times New Roman"/>
          <w:b w:val="1"/>
          <w:bCs w:val="1"/>
          <w:vertAlign w:val="baseline"/>
          <w:rtl w:val="0"/>
        </w:rPr>
        <w:t xml:space="preserve">ER Diagram:</w:t>
      </w:r>
      <w:r w:rsidDel="00000000" w:rsidR="00000000" w:rsidRPr="00000000">
        <w:rPr>
          <w:rFonts w:ascii="Times New Roman" w:cs="Times New Roman" w:eastAsia="Times New Roman" w:hAnsi="Times New Roman"/>
          <w:vertAlign w:val="baseline"/>
          <w:rtl w:val="0"/>
        </w:rPr>
        <w:t xml:space="preserve"> Includes entities such as Flight, Passenger, Airline, Staff, and Baggage.</w:t>
      </w:r>
    </w:p>
    <w:p w:rsidR="00000000" w:rsidDel="00000000" w:rsidP="00000000" w:rsidRDefault="00000000" w:rsidRPr="00000000" w14:paraId="0000008A">
      <w:pPr>
        <w:numPr>
          <w:ilvl w:val="0"/>
          <w:numId w:val="5"/>
        </w:numPr>
        <w:ind w:left="720" w:hanging="360"/>
        <w:rPr/>
      </w:pPr>
      <w:r w:rsidDel="00000000" w:rsidR="00000000" w:rsidRPr="00000000">
        <w:rPr>
          <w:rFonts w:ascii="Times New Roman" w:cs="Times New Roman" w:eastAsia="Times New Roman" w:hAnsi="Times New Roman"/>
          <w:b w:val="1"/>
          <w:bCs w:val="1"/>
          <w:vertAlign w:val="baseline"/>
          <w:rtl w:val="0"/>
        </w:rPr>
        <w:t xml:space="preserve">Schema:</w:t>
      </w:r>
      <w:r w:rsidDel="00000000" w:rsidR="00000000" w:rsidRPr="00000000">
        <w:rPr>
          <w:rFonts w:ascii="Times New Roman" w:cs="Times New Roman" w:eastAsia="Times New Roman" w:hAnsi="Times New Roman"/>
          <w:vertAlign w:val="baseline"/>
          <w:rtl w:val="0"/>
        </w:rPr>
        <w:t xml:space="preserve"> Defined tables with primary keys (e.g., PassportID, FlightNum) and foreign keys to maintain referential integrity.</w:t>
      </w:r>
    </w:p>
    <w:p w:rsidR="00000000" w:rsidDel="00000000" w:rsidP="00000000" w:rsidRDefault="00000000" w:rsidRPr="00000000" w14:paraId="0000008B">
      <w:pPr>
        <w:numPr>
          <w:ilvl w:val="0"/>
          <w:numId w:val="5"/>
        </w:numPr>
        <w:ind w:left="720" w:hanging="360"/>
        <w:rPr/>
      </w:pPr>
      <w:r w:rsidDel="00000000" w:rsidR="00000000" w:rsidRPr="00000000">
        <w:rPr>
          <w:rFonts w:ascii="Times New Roman" w:cs="Times New Roman" w:eastAsia="Times New Roman" w:hAnsi="Times New Roman"/>
          <w:b w:val="1"/>
          <w:bCs w:val="1"/>
          <w:vertAlign w:val="baseline"/>
          <w:rtl w:val="0"/>
        </w:rPr>
        <w:t xml:space="preserve">Normalization:</w:t>
      </w:r>
      <w:r w:rsidDel="00000000" w:rsidR="00000000" w:rsidRPr="00000000">
        <w:rPr>
          <w:rFonts w:ascii="Times New Roman" w:cs="Times New Roman" w:eastAsia="Times New Roman" w:hAnsi="Times New Roman"/>
          <w:vertAlign w:val="baseline"/>
          <w:rtl w:val="0"/>
        </w:rPr>
        <w:t xml:space="preserve"> Tables are normalized to 3NF to prevent update, insertion, and deletion anomalies.</w:t>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Implementation </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system uses a React.js front-end and a PostgreSQL back-end. A cloud-based database was used to ensure high availability and scalability for global flight data access.</w:t>
      </w:r>
    </w:p>
    <w:p w:rsidR="00000000" w:rsidDel="00000000" w:rsidP="00000000" w:rsidRDefault="00000000" w:rsidRPr="00000000" w14:paraId="000000A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Algorithm for Passenger Check-in:</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A6">
      <w:pPr>
        <w:numPr>
          <w:ilvl w:val="0"/>
          <w:numId w:val="1"/>
        </w:numPr>
        <w:ind w:left="720" w:hanging="360"/>
        <w:rPr/>
      </w:pPr>
      <w:r w:rsidDel="00000000" w:rsidR="00000000" w:rsidRPr="00000000">
        <w:rPr>
          <w:rFonts w:ascii="Times New Roman" w:cs="Times New Roman" w:eastAsia="Times New Roman" w:hAnsi="Times New Roman"/>
          <w:b w:val="1"/>
          <w:bCs w:val="1"/>
          <w:vertAlign w:val="baseline"/>
          <w:rtl w:val="0"/>
        </w:rPr>
        <w:t xml:space="preserve">Input:</w:t>
      </w:r>
      <w:r w:rsidDel="00000000" w:rsidR="00000000" w:rsidRPr="00000000">
        <w:rPr>
          <w:rFonts w:ascii="Times New Roman" w:cs="Times New Roman" w:eastAsia="Times New Roman" w:hAnsi="Times New Roman"/>
          <w:vertAlign w:val="baseline"/>
          <w:rtl w:val="0"/>
        </w:rPr>
        <w:t xml:space="preserve"> Ticket ID and Passport Number </w:t>
      </w:r>
    </w:p>
    <w:p w:rsidR="00000000" w:rsidDel="00000000" w:rsidP="00000000" w:rsidRDefault="00000000" w:rsidRPr="00000000" w14:paraId="000000A7">
      <w:pPr>
        <w:numPr>
          <w:ilvl w:val="0"/>
          <w:numId w:val="1"/>
        </w:numPr>
        <w:ind w:left="720" w:hanging="360"/>
        <w:rPr/>
      </w:pPr>
      <w:r w:rsidDel="00000000" w:rsidR="00000000" w:rsidRPr="00000000">
        <w:rPr>
          <w:rFonts w:ascii="Times New Roman" w:cs="Times New Roman" w:eastAsia="Times New Roman" w:hAnsi="Times New Roman"/>
          <w:b w:val="1"/>
          <w:bCs w:val="1"/>
          <w:vertAlign w:val="baseline"/>
          <w:rtl w:val="0"/>
        </w:rPr>
        <w:t xml:space="preserve">Output:</w:t>
      </w:r>
      <w:r w:rsidDel="00000000" w:rsidR="00000000" w:rsidRPr="00000000">
        <w:rPr>
          <w:rFonts w:ascii="Times New Roman" w:cs="Times New Roman" w:eastAsia="Times New Roman" w:hAnsi="Times New Roman"/>
          <w:vertAlign w:val="baseline"/>
          <w:rtl w:val="0"/>
        </w:rPr>
        <w:t xml:space="preserve"> Boarding Pass and Updated Seat Status </w:t>
      </w:r>
    </w:p>
    <w:p w:rsidR="00000000" w:rsidDel="00000000" w:rsidP="00000000" w:rsidRDefault="00000000" w:rsidRPr="00000000" w14:paraId="000000A8">
      <w:pPr>
        <w:numPr>
          <w:ilvl w:val="0"/>
          <w:numId w:val="1"/>
        </w:numPr>
        <w:ind w:left="720" w:hanging="360"/>
        <w:rPr/>
      </w:pPr>
      <w:r w:rsidDel="00000000" w:rsidR="00000000" w:rsidRPr="00000000">
        <w:rPr>
          <w:rFonts w:ascii="Times New Roman" w:cs="Times New Roman" w:eastAsia="Times New Roman" w:hAnsi="Times New Roman"/>
          <w:b w:val="1"/>
          <w:bCs w:val="1"/>
          <w:vertAlign w:val="baseline"/>
          <w:rtl w:val="0"/>
        </w:rPr>
        <w:t xml:space="preserve">Step 1:</w:t>
      </w:r>
      <w:r w:rsidDel="00000000" w:rsidR="00000000" w:rsidRPr="00000000">
        <w:rPr>
          <w:rFonts w:ascii="Times New Roman" w:cs="Times New Roman" w:eastAsia="Times New Roman" w:hAnsi="Times New Roman"/>
          <w:vertAlign w:val="baseline"/>
          <w:rtl w:val="0"/>
        </w:rPr>
        <w:t xml:space="preserve"> Validate Ticket ID against the "Bookings" table.</w:t>
      </w:r>
    </w:p>
    <w:p w:rsidR="00000000" w:rsidDel="00000000" w:rsidP="00000000" w:rsidRDefault="00000000" w:rsidRPr="00000000" w14:paraId="000000A9">
      <w:pPr>
        <w:numPr>
          <w:ilvl w:val="0"/>
          <w:numId w:val="1"/>
        </w:numPr>
        <w:ind w:left="720" w:hanging="360"/>
        <w:rPr/>
      </w:pPr>
      <w:r w:rsidDel="00000000" w:rsidR="00000000" w:rsidRPr="00000000">
        <w:rPr>
          <w:rFonts w:ascii="Times New Roman" w:cs="Times New Roman" w:eastAsia="Times New Roman" w:hAnsi="Times New Roman"/>
          <w:b w:val="1"/>
          <w:bCs w:val="1"/>
          <w:vertAlign w:val="baseline"/>
          <w:rtl w:val="0"/>
        </w:rPr>
        <w:t xml:space="preserve">Step 2:</w:t>
      </w:r>
      <w:r w:rsidDel="00000000" w:rsidR="00000000" w:rsidRPr="00000000">
        <w:rPr>
          <w:rFonts w:ascii="Times New Roman" w:cs="Times New Roman" w:eastAsia="Times New Roman" w:hAnsi="Times New Roman"/>
          <w:vertAlign w:val="baseline"/>
          <w:rtl w:val="0"/>
        </w:rPr>
        <w:t xml:space="preserve"> Check seat availability and assign a seat to the passenger.</w:t>
      </w:r>
    </w:p>
    <w:p w:rsidR="00000000" w:rsidDel="00000000" w:rsidP="00000000" w:rsidRDefault="00000000" w:rsidRPr="00000000" w14:paraId="000000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Discussion/Results/Observations </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system was tested using various datasets to simulate peak hour traffic.</w:t>
      </w:r>
    </w:p>
    <w:p w:rsidR="00000000" w:rsidDel="00000000" w:rsidP="00000000" w:rsidRDefault="00000000" w:rsidRPr="00000000" w14:paraId="000000C1">
      <w:pPr>
        <w:numPr>
          <w:ilvl w:val="0"/>
          <w:numId w:val="2"/>
        </w:numPr>
        <w:ind w:left="720" w:hanging="360"/>
        <w:rPr/>
      </w:pPr>
      <w:r w:rsidDel="00000000" w:rsidR="00000000" w:rsidRPr="00000000">
        <w:rPr>
          <w:rFonts w:ascii="Times New Roman" w:cs="Times New Roman" w:eastAsia="Times New Roman" w:hAnsi="Times New Roman"/>
          <w:b w:val="1"/>
          <w:bCs w:val="1"/>
          <w:vertAlign w:val="baseline"/>
          <w:rtl w:val="0"/>
        </w:rPr>
        <w:t xml:space="preserve">Table 1: Query Performance Comparison</w:t>
      </w:r>
      <w:r w:rsidDel="00000000" w:rsidR="00000000" w:rsidRPr="00000000">
        <w:rPr>
          <w:rFonts w:ascii="Times New Roman" w:cs="Times New Roman" w:eastAsia="Times New Roman" w:hAnsi="Times New Roman"/>
          <w:vertAlign w:val="baseline"/>
          <w:rtl w:val="0"/>
        </w:rPr>
        <w:t xml:space="preserve"> </w:t>
      </w:r>
    </w:p>
    <w:tbl>
      <w:tblPr>
        <w:tblStyle w:val="Table3"/>
        <w:tblW w:w="8667.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598"/>
        <w:gridCol w:w="3044"/>
        <w:gridCol w:w="3025"/>
        <w:tblGridChange w:id="0">
          <w:tblGrid>
            <w:gridCol w:w="2598"/>
            <w:gridCol w:w="3044"/>
            <w:gridCol w:w="3025"/>
          </w:tblGrid>
        </w:tblGridChange>
      </w:tblGrid>
      <w:tr>
        <w:trPr>
          <w:cantSplit w:val="0"/>
          <w:tblHeader w:val="1"/>
        </w:trPr>
        <w:tc>
          <w:tcPr>
            <w:tcBorders>
              <w:top w:color="000000" w:space="0" w:sz="4" w:val="single"/>
              <w:bottom w:color="000000" w:space="0" w:sz="4" w:val="single"/>
            </w:tcBorders>
            <w:tcMar>
              <w:top w:w="240.0" w:type="dxa"/>
              <w:left w:w="0.0" w:type="dxa"/>
              <w:bottom w:w="240.0" w:type="dxa"/>
              <w:right w:w="180.0" w:type="dxa"/>
            </w:tcMar>
            <w:vAlign w:val="center"/>
          </w:tcPr>
          <w:p w:rsidR="00000000" w:rsidDel="00000000" w:rsidP="00000000" w:rsidRDefault="00000000" w:rsidRPr="00000000" w14:paraId="000000C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Dataset Size (Records)</w:t>
            </w:r>
            <w:r w:rsidDel="00000000" w:rsidR="00000000" w:rsidRPr="00000000">
              <w:rPr>
                <w:rtl w:val="0"/>
              </w:rPr>
            </w:r>
          </w:p>
        </w:tc>
        <w:tc>
          <w:tcPr>
            <w:tcBorders>
              <w:top w:color="000000" w:space="0" w:sz="4" w:val="single"/>
              <w:bottom w:color="000000" w:space="0" w:sz="4" w:val="single"/>
            </w:tcBorders>
            <w:tcMar>
              <w:top w:w="240.0" w:type="dxa"/>
              <w:left w:w="0.0" w:type="dxa"/>
              <w:bottom w:w="240.0" w:type="dxa"/>
              <w:right w:w="180.0" w:type="dxa"/>
            </w:tcMar>
            <w:vAlign w:val="center"/>
          </w:tcPr>
          <w:p w:rsidR="00000000" w:rsidDel="00000000" w:rsidP="00000000" w:rsidRDefault="00000000" w:rsidRPr="00000000" w14:paraId="000000C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Proposed Query Time (ms)</w:t>
            </w:r>
            <w:r w:rsidDel="00000000" w:rsidR="00000000" w:rsidRPr="00000000">
              <w:rPr>
                <w:rtl w:val="0"/>
              </w:rPr>
            </w:r>
          </w:p>
        </w:tc>
        <w:tc>
          <w:tcPr>
            <w:tcBorders>
              <w:top w:color="000000" w:space="0" w:sz="4" w:val="single"/>
              <w:bottom w:color="000000" w:space="0" w:sz="4" w:val="single"/>
            </w:tcBorders>
            <w:tcMar>
              <w:top w:w="240.0" w:type="dxa"/>
              <w:left w:w="0.0" w:type="dxa"/>
              <w:bottom w:w="240.0" w:type="dxa"/>
              <w:right w:w="0.0" w:type="dxa"/>
            </w:tcMar>
            <w:vAlign w:val="center"/>
          </w:tcPr>
          <w:p w:rsidR="00000000" w:rsidDel="00000000" w:rsidP="00000000" w:rsidRDefault="00000000" w:rsidRPr="00000000" w14:paraId="000000C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Reference System Time (ms)</w:t>
            </w:r>
            <w:r w:rsidDel="00000000" w:rsidR="00000000" w:rsidRPr="00000000">
              <w:rPr>
                <w:rtl w:val="0"/>
              </w:rPr>
            </w:r>
          </w:p>
        </w:tc>
      </w:tr>
      <w:tr>
        <w:trPr>
          <w:cantSplit w:val="0"/>
          <w:tblHeader w:val="0"/>
        </w:trPr>
        <w:tc>
          <w:tcPr>
            <w:tcMar>
              <w:top w:w="240.0" w:type="dxa"/>
              <w:left w:w="0.0" w:type="dxa"/>
              <w:bottom w:w="240.0" w:type="dxa"/>
              <w:right w:w="180.0" w:type="dxa"/>
            </w:tcMar>
            <w:vAlign w:val="center"/>
          </w:tcPr>
          <w:p w:rsidR="00000000" w:rsidDel="00000000" w:rsidP="00000000" w:rsidRDefault="00000000" w:rsidRPr="00000000" w14:paraId="000000C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10,000</w:t>
            </w:r>
          </w:p>
        </w:tc>
        <w:tc>
          <w:tcPr>
            <w:tcMar>
              <w:top w:w="240.0" w:type="dxa"/>
              <w:left w:w="0.0" w:type="dxa"/>
              <w:bottom w:w="240.0" w:type="dxa"/>
              <w:right w:w="180.0" w:type="dxa"/>
            </w:tcMar>
            <w:vAlign w:val="center"/>
          </w:tcPr>
          <w:p w:rsidR="00000000" w:rsidDel="00000000" w:rsidP="00000000" w:rsidRDefault="00000000" w:rsidRPr="00000000" w14:paraId="000000C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12</w:t>
            </w:r>
          </w:p>
        </w:tc>
        <w:tc>
          <w:tcPr>
            <w:tcMar>
              <w:top w:w="240.0" w:type="dxa"/>
              <w:left w:w="0.0" w:type="dxa"/>
              <w:bottom w:w="240.0" w:type="dxa"/>
              <w:right w:w="0.0" w:type="dxa"/>
            </w:tcMar>
            <w:vAlign w:val="center"/>
          </w:tcPr>
          <w:p w:rsidR="00000000" w:rsidDel="00000000" w:rsidP="00000000" w:rsidRDefault="00000000" w:rsidRPr="00000000" w14:paraId="000000C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15</w:t>
            </w:r>
          </w:p>
        </w:tc>
      </w:tr>
      <w:tr>
        <w:trPr>
          <w:cantSplit w:val="0"/>
          <w:tblHeader w:val="0"/>
        </w:trPr>
        <w:tc>
          <w:tcPr>
            <w:tcMar>
              <w:top w:w="240.0" w:type="dxa"/>
              <w:left w:w="0.0" w:type="dxa"/>
              <w:bottom w:w="240.0" w:type="dxa"/>
              <w:right w:w="180.0" w:type="dxa"/>
            </w:tcMar>
            <w:vAlign w:val="center"/>
          </w:tcPr>
          <w:p w:rsidR="00000000" w:rsidDel="00000000" w:rsidP="00000000" w:rsidRDefault="00000000" w:rsidRPr="00000000" w14:paraId="000000C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50,000</w:t>
            </w:r>
          </w:p>
        </w:tc>
        <w:tc>
          <w:tcPr>
            <w:tcMar>
              <w:top w:w="240.0" w:type="dxa"/>
              <w:left w:w="0.0" w:type="dxa"/>
              <w:bottom w:w="240.0" w:type="dxa"/>
              <w:right w:w="180.0" w:type="dxa"/>
            </w:tcMar>
            <w:vAlign w:val="center"/>
          </w:tcPr>
          <w:p w:rsidR="00000000" w:rsidDel="00000000" w:rsidP="00000000" w:rsidRDefault="00000000" w:rsidRPr="00000000" w14:paraId="000000C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w:t>
            </w:r>
          </w:p>
        </w:tc>
        <w:tc>
          <w:tcPr>
            <w:tcMar>
              <w:top w:w="240.0" w:type="dxa"/>
              <w:left w:w="0.0" w:type="dxa"/>
              <w:bottom w:w="240.0" w:type="dxa"/>
              <w:right w:w="0.0" w:type="dxa"/>
            </w:tcMar>
            <w:vAlign w:val="center"/>
          </w:tcPr>
          <w:p w:rsidR="00000000" w:rsidDel="00000000" w:rsidP="00000000" w:rsidRDefault="00000000" w:rsidRPr="00000000" w14:paraId="000000C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62</w:t>
            </w:r>
          </w:p>
        </w:tc>
      </w:tr>
      <w:tr>
        <w:trPr>
          <w:cantSplit w:val="0"/>
          <w:tblHeader w:val="0"/>
        </w:trPr>
        <w:tc>
          <w:tcPr>
            <w:tcMar>
              <w:top w:w="240.0" w:type="dxa"/>
              <w:left w:w="0.0" w:type="dxa"/>
              <w:bottom w:w="240.0" w:type="dxa"/>
              <w:right w:w="180.0" w:type="dxa"/>
            </w:tcMar>
            <w:vAlign w:val="center"/>
          </w:tcPr>
          <w:p w:rsidR="00000000" w:rsidDel="00000000" w:rsidP="00000000" w:rsidRDefault="00000000" w:rsidRPr="00000000" w14:paraId="000000C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100,000</w:t>
            </w:r>
          </w:p>
        </w:tc>
        <w:tc>
          <w:tcPr>
            <w:tcMar>
              <w:top w:w="240.0" w:type="dxa"/>
              <w:left w:w="0.0" w:type="dxa"/>
              <w:bottom w:w="240.0" w:type="dxa"/>
              <w:right w:w="180.0" w:type="dxa"/>
            </w:tcMar>
            <w:vAlign w:val="center"/>
          </w:tcPr>
          <w:p w:rsidR="00000000" w:rsidDel="00000000" w:rsidP="00000000" w:rsidRDefault="00000000" w:rsidRPr="00000000" w14:paraId="000000C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110</w:t>
            </w:r>
          </w:p>
        </w:tc>
        <w:tc>
          <w:tcPr>
            <w:tcMar>
              <w:top w:w="240.0" w:type="dxa"/>
              <w:left w:w="0.0" w:type="dxa"/>
              <w:bottom w:w="240.0" w:type="dxa"/>
              <w:right w:w="0.0" w:type="dxa"/>
            </w:tcMar>
            <w:vAlign w:val="center"/>
          </w:tcPr>
          <w:p w:rsidR="00000000" w:rsidDel="00000000" w:rsidP="00000000" w:rsidRDefault="00000000" w:rsidRPr="00000000" w14:paraId="000000C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145</w:t>
            </w:r>
          </w:p>
        </w:tc>
      </w:tr>
    </w:tbl>
    <w:p w:rsidR="00000000" w:rsidDel="00000000" w:rsidP="00000000" w:rsidRDefault="00000000" w:rsidRPr="00000000" w14:paraId="000000C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Concluding Remarks </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Airport Management System successfully demonstrates how a structured DBMS can optimize airport logistics and enhance the passenger experience through automation.</w:t>
      </w:r>
    </w:p>
    <w:p w:rsidR="00000000" w:rsidDel="00000000" w:rsidP="00000000" w:rsidRDefault="00000000" w:rsidRPr="00000000" w14:paraId="000000E2">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Any societal relevance of your work </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system improves the efficiency of travel infrastructure, reducing wait times and enhancing security for the general public.</w:t>
      </w:r>
    </w:p>
    <w:p w:rsidR="00000000" w:rsidDel="00000000" w:rsidP="00000000" w:rsidRDefault="00000000" w:rsidRPr="00000000" w14:paraId="000000E4">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Future scope </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Future versions could integrate biometric authentication and AI-driven predictive maintenance for airport ground equipment.</w:t>
      </w:r>
    </w:p>
    <w:p w:rsidR="00000000" w:rsidDel="00000000" w:rsidP="00000000" w:rsidRDefault="00000000" w:rsidRPr="00000000" w14:paraId="000000E6">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Team details and individual contribution </w:t>
      </w:r>
      <w:r w:rsidDel="00000000" w:rsidR="00000000" w:rsidRPr="00000000">
        <w:rPr>
          <w:rtl w:val="0"/>
        </w:rPr>
      </w:r>
    </w:p>
    <w:p w:rsidR="00000000" w:rsidDel="00000000" w:rsidP="00000000" w:rsidRDefault="00000000" w:rsidRPr="00000000" w14:paraId="000000E7">
      <w:pPr>
        <w:numPr>
          <w:ilvl w:val="0"/>
          <w:numId w:val="3"/>
        </w:numPr>
        <w:ind w:left="720" w:hanging="360"/>
        <w:rPr/>
      </w:pPr>
      <w:r w:rsidDel="00000000" w:rsidR="00000000" w:rsidRPr="00000000">
        <w:rPr>
          <w:rFonts w:ascii="Times New Roman" w:cs="Times New Roman" w:eastAsia="Times New Roman" w:hAnsi="Times New Roman"/>
          <w:b w:val="1"/>
          <w:bCs w:val="1"/>
          <w:vertAlign w:val="baseline"/>
          <w:rtl w:val="0"/>
        </w:rPr>
        <w:t xml:space="preserve">John Doe:</w:t>
      </w:r>
      <w:r w:rsidDel="00000000" w:rsidR="00000000" w:rsidRPr="00000000">
        <w:rPr>
          <w:rFonts w:ascii="Times New Roman" w:cs="Times New Roman" w:eastAsia="Times New Roman" w:hAnsi="Times New Roman"/>
          <w:vertAlign w:val="baseline"/>
          <w:rtl w:val="0"/>
        </w:rPr>
        <w:t xml:space="preserve"> Lead Developer (Database design and back-end implementation).</w:t>
      </w:r>
    </w:p>
    <w:p w:rsidR="00000000" w:rsidDel="00000000" w:rsidP="00000000" w:rsidRDefault="00000000" w:rsidRPr="00000000" w14:paraId="000000E8">
      <w:pP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References </w:t>
      </w:r>
      <w:r w:rsidDel="00000000" w:rsidR="00000000" w:rsidRPr="00000000">
        <w:rPr>
          <w:rtl w:val="0"/>
        </w:rPr>
      </w:r>
    </w:p>
    <w:p w:rsidR="00000000" w:rsidDel="00000000" w:rsidP="00000000" w:rsidRDefault="00000000" w:rsidRPr="00000000" w14:paraId="000000E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Silberschatz, A., Korth, H. F., &amp; Sudarshan, S. (2020). </w:t>
      </w:r>
      <w:r w:rsidDel="00000000" w:rsidR="00000000" w:rsidRPr="00000000">
        <w:rPr>
          <w:rFonts w:ascii="Times New Roman" w:cs="Times New Roman" w:eastAsia="Times New Roman" w:hAnsi="Times New Roman"/>
          <w:i w:val="1"/>
          <w:iCs w:val="1"/>
          <w:vertAlign w:val="baseline"/>
          <w:rtl w:val="0"/>
        </w:rPr>
        <w:t xml:space="preserve">Database System Concepts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E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Elmasri, R., &amp; Navathe, S. B. (2017). </w:t>
      </w:r>
      <w:r w:rsidDel="00000000" w:rsidR="00000000" w:rsidRPr="00000000">
        <w:rPr>
          <w:rFonts w:ascii="Times New Roman" w:cs="Times New Roman" w:eastAsia="Times New Roman" w:hAnsi="Times New Roman"/>
          <w:i w:val="1"/>
          <w:iCs w:val="1"/>
          <w:vertAlign w:val="baseline"/>
          <w:rtl w:val="0"/>
        </w:rPr>
        <w:t xml:space="preserve">Fundamentals of Database Systems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EB">
      <w:pPr>
        <w:rPr>
          <w:rFonts w:ascii="Times New Roman" w:cs="Times New Roman" w:eastAsia="Times New Roman" w:hAnsi="Times New Roman"/>
          <w:vertAlign w:val="baseline"/>
        </w:rPr>
      </w:pPr>
      <w:r w:rsidDel="00000000" w:rsidR="00000000" w:rsidRPr="00000000">
        <w:rPr>
          <w:rtl w:val="0"/>
        </w:rPr>
      </w:r>
    </w:p>
    <w:sectPr>
      <w:footerReference r:id="rId7" w:type="default"/>
      <w:footerReference r:id="rId8" w:type="first"/>
      <w:footerReference r:id="rId9" w:type="even"/>
      <w:pgSz w:h="16820" w:w="11900" w:orient="portrait"/>
      <w:pgMar w:bottom="966" w:top="175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spacing w:after="160" w:line="259" w:lineRule="auto"/>
      <w:ind w:left="0" w:right="0" w:firstLine="0"/>
      <w:jc w:val="left"/>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spacing w:after="0" w:line="259" w:lineRule="auto"/>
      <w:ind w:left="0" w:right="-6" w:firstLine="0"/>
      <w:jc w:val="right"/>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67"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spacing w:after="160" w:line="259"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spacing w:after="151" w:line="268" w:lineRule="auto"/>
        <w:ind w:left="10" w:right="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36" w:before="0" w:line="265" w:lineRule="auto"/>
      <w:ind w:left="10" w:right="0" w:hanging="1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12" w:before="0" w:line="265"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12" w:before="0" w:line="265"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0x010100751A7FFC4B089F4D8A7787D3053811D9</vt:lpwstr>
  </property>
</Properties>
</file>