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50813" w:rsidP="00650813" w:rsidRDefault="00650813" w14:paraId="6AEB72BF" w14:textId="05FFBB1B">
      <w:r>
        <w:rPr>
          <w:noProof/>
        </w:rPr>
        <mc:AlternateContent>
          <mc:Choice Requires="wpg">
            <w:drawing>
              <wp:anchor distT="0" distB="0" distL="114300" distR="114300" simplePos="0" relativeHeight="251658241" behindDoc="0" locked="0" layoutInCell="1" allowOverlap="1" wp14:anchorId="659E0158" wp14:editId="79A685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pic="http://schemas.openxmlformats.org/drawingml/2006/picture" xmlns:a="http://schemas.openxmlformats.org/drawingml/2006/main">
            <w:pict w14:anchorId="7DDC148F">
              <v:group id="Group 149" style="position:absolute;margin-left:0;margin-top:0;width:8in;height:95.7pt;z-index:251658241;mso-width-percent:941;mso-height-percent:121;mso-top-percent:23;mso-position-horizontal:center;mso-position-horizontal-relative:page;mso-position-vertical-relative:page;mso-width-percent:941;mso-height-percent:121;mso-top-percent:23" coordsize="73152,12161" coordorigin="" o:spid="_x0000_s1026" w14:anchorId="7C1AD21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468EF56" wp14:editId="48B2572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5F23CC" w:rsidR="00650813" w:rsidP="00650813" w:rsidRDefault="00650813" w14:paraId="340451FE" w14:textId="7663D07A">
                                <w:pPr>
                                  <w:pStyle w:val="NoSpacing"/>
                                  <w:jc w:val="right"/>
                                  <w:rPr>
                                    <w:color w:val="595959" w:themeColor="text1" w:themeTint="A6"/>
                                    <w:sz w:val="28"/>
                                    <w:szCs w:val="28"/>
                                    <w:lang w:val="it-IT"/>
                                  </w:rPr>
                                </w:pPr>
                                <w:r w:rsidRPr="005F23CC">
                                  <w:rPr>
                                    <w:color w:val="595959" w:themeColor="text1" w:themeTint="A6"/>
                                    <w:sz w:val="28"/>
                                    <w:szCs w:val="28"/>
                                    <w:lang w:val="it-IT"/>
                                  </w:rPr>
                                  <w:t>Varsha Raghavendra</w:t>
                                </w:r>
                              </w:p>
                            </w:sdtContent>
                          </w:sdt>
                          <w:p w:rsidRPr="005F23CC" w:rsidR="00650813" w:rsidP="00650813" w:rsidRDefault="00A337D7" w14:paraId="24CA5C36" w14:textId="388B9738">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Pr="005F23CC" w:rsidR="00650813">
                                  <w:rPr>
                                    <w:color w:val="595959" w:themeColor="text1" w:themeTint="A6"/>
                                    <w:sz w:val="18"/>
                                    <w:szCs w:val="18"/>
                                    <w:lang w:val="it-IT"/>
                                  </w:rPr>
                                  <w:t>Varsha.raghavendra@eversana.com</w:t>
                                </w:r>
                              </w:sdtContent>
                            </w:sdt>
                            <w:r w:rsidRPr="005F23CC" w:rsidR="00650813">
                              <w:rPr>
                                <w:color w:val="595959" w:themeColor="text1" w:themeTint="A6"/>
                                <w:sz w:val="18"/>
                                <w:szCs w:val="18"/>
                                <w:lang w:val="it-IT"/>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rto="http://schemas.microsoft.com/office/word/2006/arto" xmlns:pic="http://schemas.openxmlformats.org/drawingml/2006/picture" xmlns:a="http://schemas.openxmlformats.org/drawingml/2006/main">
            <w:pict w14:anchorId="590C2DC2">
              <v:shapetype id="_x0000_t202" coordsize="21600,21600" o:spt="202" path="m,l,21600r21600,l21600,xe" w14:anchorId="0468EF56">
                <v:stroke joinstyle="miter"/>
                <v:path gradientshapeok="t" o:connecttype="rect"/>
              </v:shapetype>
              <v:shape id="Text Box 15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id w:val="1188506310"/>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Pr="005F23CC" w:rsidR="00650813" w:rsidP="00650813" w:rsidRDefault="00650813" w14:paraId="001B2364" w14:textId="7663D07A">
                          <w:pPr>
                            <w:pStyle w:val="NoSpacing"/>
                            <w:jc w:val="right"/>
                            <w:rPr>
                              <w:color w:val="595959" w:themeColor="text1" w:themeTint="A6"/>
                              <w:sz w:val="28"/>
                              <w:szCs w:val="28"/>
                              <w:lang w:val="it-IT"/>
                            </w:rPr>
                          </w:pPr>
                          <w:r w:rsidRPr="005F23CC">
                            <w:rPr>
                              <w:color w:val="595959" w:themeColor="text1" w:themeTint="A6"/>
                              <w:sz w:val="28"/>
                              <w:szCs w:val="28"/>
                              <w:lang w:val="it-IT"/>
                            </w:rPr>
                            <w:t>Varsha Raghavendra</w:t>
                          </w:r>
                        </w:p>
                      </w:sdtContent>
                    </w:sdt>
                    <w:p w:rsidRPr="005F23CC" w:rsidR="00650813" w:rsidP="00650813" w:rsidRDefault="00D012FE" w14:paraId="4DA69014" w14:textId="388B9738">
                      <w:pPr>
                        <w:pStyle w:val="NoSpacing"/>
                        <w:jc w:val="right"/>
                        <w:rPr>
                          <w:color w:val="595959" w:themeColor="text1" w:themeTint="A6"/>
                          <w:sz w:val="18"/>
                          <w:szCs w:val="18"/>
                          <w:lang w:val="it-IT"/>
                        </w:rPr>
                      </w:pPr>
                      <w:sdt>
                        <w:sdtPr>
                          <w:id w:val="1319069676"/>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Pr="005F23CC" w:rsidR="00650813">
                            <w:rPr>
                              <w:color w:val="595959" w:themeColor="text1" w:themeTint="A6"/>
                              <w:sz w:val="18"/>
                              <w:szCs w:val="18"/>
                              <w:lang w:val="it-IT"/>
                            </w:rPr>
                            <w:t>Varsha.raghavendra@eversana.com</w:t>
                          </w:r>
                        </w:sdtContent>
                      </w:sdt>
                      <w:r w:rsidRPr="005F23CC" w:rsidR="00650813">
                        <w:rPr>
                          <w:color w:val="595959" w:themeColor="text1" w:themeTint="A6"/>
                          <w:sz w:val="18"/>
                          <w:szCs w:val="18"/>
                          <w:lang w:val="it-IT"/>
                        </w:rPr>
                        <w:t xml:space="preserve"> </w:t>
                      </w:r>
                    </w:p>
                  </w:txbxContent>
                </v:textbox>
                <w10:wrap type="square" anchorx="page" anchory="page"/>
              </v:shape>
            </w:pict>
          </mc:Fallback>
        </mc:AlternateContent>
      </w:r>
    </w:p>
    <w:p w:rsidR="00EB3E1A" w:rsidRDefault="00EB3E1A" w14:paraId="3A784F4F" w14:textId="63B6384C"/>
    <w:p w:rsidR="00650813" w:rsidRDefault="00650813" w14:paraId="609AB18B" w14:textId="64867AE2"/>
    <w:p w:rsidRPr="00D43CC8" w:rsidR="00D43CC8" w:rsidP="00D43CC8" w:rsidRDefault="00A337D7" w14:paraId="0C712BDE" w14:textId="0585961C">
      <w:pPr>
        <w:jc w:val="center"/>
        <w:rPr>
          <w:color w:val="4472C4" w:themeColor="accent1"/>
          <w:sz w:val="56"/>
          <w:szCs w:val="56"/>
        </w:rPr>
      </w:pPr>
      <w:sdt>
        <w:sdtPr>
          <w:rPr>
            <w:color w:val="4472C4" w:themeColor="accent1"/>
            <w:sz w:val="56"/>
            <w:szCs w:val="56"/>
          </w:rPr>
          <w:alias w:val="Title"/>
          <w:tag w:val=""/>
          <w:id w:val="1385987538"/>
          <w:dataBinding w:prefixMappings="xmlns:ns0='http://purl.org/dc/elements/1.1/' xmlns:ns1='http://schemas.openxmlformats.org/package/2006/metadata/core-properties' " w:xpath="/ns1:coreProperties[1]/ns0:title[1]" w:storeItemID="{6C3C8BC8-F283-45AE-878A-BAB7291924A1}"/>
          <w:text w:multiLine="1"/>
        </w:sdtPr>
        <w:sdtContent>
          <w:r w:rsidR="009A2EA8">
            <w:rPr>
              <w:color w:val="4472C4" w:themeColor="accent1"/>
              <w:sz w:val="56"/>
              <w:szCs w:val="56"/>
            </w:rPr>
            <w:t>SYSTEM TEST PLAN FOR ESS</w:t>
          </w:r>
          <w:r w:rsidR="009A2EA8">
            <w:rPr>
              <w:color w:val="4472C4" w:themeColor="accent1"/>
              <w:sz w:val="56"/>
              <w:szCs w:val="56"/>
            </w:rPr>
            <w:br/>
          </w:r>
          <w:r w:rsidR="009A2EA8">
            <w:rPr>
              <w:color w:val="4472C4" w:themeColor="accent1"/>
              <w:sz w:val="56"/>
              <w:szCs w:val="56"/>
            </w:rPr>
            <w:t>ORCHESTRATE DTP</w:t>
          </w:r>
        </w:sdtContent>
      </w:sdt>
      <w:r w:rsidR="00D43CC8">
        <w:rPr>
          <w:color w:val="000000" w:themeColor="text1"/>
          <w:sz w:val="36"/>
          <w:szCs w:val="36"/>
        </w:rPr>
        <w:t>END USER</w:t>
      </w:r>
      <w:r w:rsidR="0034626E">
        <w:rPr>
          <w:color w:val="000000" w:themeColor="text1"/>
          <w:sz w:val="36"/>
          <w:szCs w:val="36"/>
        </w:rPr>
        <w:t>: HCP, Potential Patient</w:t>
      </w:r>
    </w:p>
    <w:p w:rsidR="00650813" w:rsidRDefault="00650813" w14:paraId="748276A3" w14:textId="29C2AF6F"/>
    <w:p w:rsidR="00650813" w:rsidRDefault="00650813" w14:paraId="2CD0F2D8" w14:textId="4427ADF9">
      <w:r>
        <w:br w:type="page"/>
      </w:r>
    </w:p>
    <w:sdt>
      <w:sdtPr>
        <w:id w:val="1651318935"/>
        <w:docPartObj>
          <w:docPartGallery w:val="Table of Contents"/>
          <w:docPartUnique/>
        </w:docPartObj>
        <w:rPr>
          <w:rFonts w:ascii="Calibri" w:hAnsi="Calibri" w:eastAsia="游明朝" w:cs="Arial" w:asciiTheme="minorAscii" w:hAnsiTheme="minorAscii" w:eastAsiaTheme="minorEastAsia" w:cstheme="minorBidi"/>
          <w:color w:val="auto"/>
          <w:sz w:val="22"/>
          <w:szCs w:val="22"/>
        </w:rPr>
      </w:sdtPr>
      <w:sdtContent>
        <w:p w:rsidRPr="00597656" w:rsidR="006D3772" w:rsidRDefault="320AACFE" w14:paraId="4833062E" w14:textId="6AF41553">
          <w:pPr>
            <w:pStyle w:val="TOCHeading"/>
            <w:rPr>
              <w:b/>
              <w:bCs/>
            </w:rPr>
          </w:pPr>
          <w:r w:rsidRPr="06EC5A4C">
            <w:rPr>
              <w:b/>
              <w:bCs/>
            </w:rPr>
            <w:t>Contents</w:t>
          </w:r>
        </w:p>
        <w:p w:rsidR="002652F4" w:rsidRDefault="00B52E36" w14:paraId="7078A799" w14:textId="5A276493">
          <w:pPr>
            <w:pStyle w:val="TOC1"/>
            <w:tabs>
              <w:tab w:val="left" w:pos="480"/>
              <w:tab w:val="right" w:leader="dot" w:pos="9350"/>
            </w:tabs>
            <w:rPr>
              <w:rFonts w:eastAsiaTheme="minorEastAsia"/>
              <w:noProof/>
              <w:kern w:val="2"/>
              <w:sz w:val="24"/>
              <w:szCs w:val="24"/>
              <w14:ligatures w14:val="standardContextual"/>
            </w:rPr>
          </w:pPr>
          <w:r>
            <w:fldChar w:fldCharType="begin"/>
          </w:r>
          <w:r w:rsidR="00985E46">
            <w:instrText>TOC \o "1-3" \h \z \u</w:instrText>
          </w:r>
          <w:r>
            <w:fldChar w:fldCharType="separate"/>
          </w:r>
          <w:hyperlink w:history="1" w:anchor="_Toc198639852">
            <w:r w:rsidRPr="00095607" w:rsidR="002652F4">
              <w:rPr>
                <w:rStyle w:val="Hyperlink"/>
                <w:b/>
                <w:bCs/>
                <w:noProof/>
              </w:rPr>
              <w:t>1.</w:t>
            </w:r>
            <w:r w:rsidR="002652F4">
              <w:rPr>
                <w:rFonts w:eastAsiaTheme="minorEastAsia"/>
                <w:noProof/>
                <w:kern w:val="2"/>
                <w:sz w:val="24"/>
                <w:szCs w:val="24"/>
                <w14:ligatures w14:val="standardContextual"/>
              </w:rPr>
              <w:tab/>
            </w:r>
            <w:r w:rsidRPr="00095607" w:rsidR="002652F4">
              <w:rPr>
                <w:rStyle w:val="Hyperlink"/>
                <w:b/>
                <w:bCs/>
                <w:noProof/>
              </w:rPr>
              <w:t>COMPONENTS</w:t>
            </w:r>
            <w:r w:rsidR="002652F4">
              <w:rPr>
                <w:noProof/>
                <w:webHidden/>
              </w:rPr>
              <w:tab/>
            </w:r>
            <w:r w:rsidR="002652F4">
              <w:rPr>
                <w:noProof/>
                <w:webHidden/>
              </w:rPr>
              <w:fldChar w:fldCharType="begin"/>
            </w:r>
            <w:r w:rsidR="002652F4">
              <w:rPr>
                <w:noProof/>
                <w:webHidden/>
              </w:rPr>
              <w:instrText xml:space="preserve"> PAGEREF _Toc198639852 \h </w:instrText>
            </w:r>
            <w:r w:rsidR="002652F4">
              <w:rPr>
                <w:noProof/>
                <w:webHidden/>
              </w:rPr>
            </w:r>
            <w:r w:rsidR="002652F4">
              <w:rPr>
                <w:noProof/>
                <w:webHidden/>
              </w:rPr>
              <w:fldChar w:fldCharType="separate"/>
            </w:r>
            <w:r w:rsidR="00F86702">
              <w:rPr>
                <w:noProof/>
                <w:webHidden/>
              </w:rPr>
              <w:t>3</w:t>
            </w:r>
            <w:r w:rsidR="002652F4">
              <w:rPr>
                <w:noProof/>
                <w:webHidden/>
              </w:rPr>
              <w:fldChar w:fldCharType="end"/>
            </w:r>
          </w:hyperlink>
        </w:p>
        <w:p w:rsidR="002652F4" w:rsidRDefault="002652F4" w14:paraId="5FC2829B" w14:textId="1F2B4EB7">
          <w:pPr>
            <w:pStyle w:val="TOC1"/>
            <w:tabs>
              <w:tab w:val="left" w:pos="480"/>
              <w:tab w:val="right" w:leader="dot" w:pos="9350"/>
            </w:tabs>
            <w:rPr>
              <w:rFonts w:eastAsiaTheme="minorEastAsia"/>
              <w:noProof/>
              <w:kern w:val="2"/>
              <w:sz w:val="24"/>
              <w:szCs w:val="24"/>
              <w14:ligatures w14:val="standardContextual"/>
            </w:rPr>
          </w:pPr>
          <w:hyperlink w:history="1" w:anchor="_Toc198639853">
            <w:r w:rsidRPr="00095607">
              <w:rPr>
                <w:rStyle w:val="Hyperlink"/>
                <w:b/>
                <w:bCs/>
                <w:noProof/>
              </w:rPr>
              <w:t>2.</w:t>
            </w:r>
            <w:r>
              <w:rPr>
                <w:rFonts w:eastAsiaTheme="minorEastAsia"/>
                <w:noProof/>
                <w:kern w:val="2"/>
                <w:sz w:val="24"/>
                <w:szCs w:val="24"/>
                <w14:ligatures w14:val="standardContextual"/>
              </w:rPr>
              <w:tab/>
            </w:r>
            <w:r w:rsidRPr="00095607">
              <w:rPr>
                <w:rStyle w:val="Hyperlink"/>
                <w:b/>
                <w:bCs/>
                <w:noProof/>
              </w:rPr>
              <w:t>Introduction</w:t>
            </w:r>
            <w:r>
              <w:rPr>
                <w:noProof/>
                <w:webHidden/>
              </w:rPr>
              <w:tab/>
            </w:r>
            <w:r>
              <w:rPr>
                <w:noProof/>
                <w:webHidden/>
              </w:rPr>
              <w:fldChar w:fldCharType="begin"/>
            </w:r>
            <w:r>
              <w:rPr>
                <w:noProof/>
                <w:webHidden/>
              </w:rPr>
              <w:instrText xml:space="preserve"> PAGEREF _Toc198639853 \h </w:instrText>
            </w:r>
            <w:r>
              <w:rPr>
                <w:noProof/>
                <w:webHidden/>
              </w:rPr>
            </w:r>
            <w:r>
              <w:rPr>
                <w:noProof/>
                <w:webHidden/>
              </w:rPr>
              <w:fldChar w:fldCharType="separate"/>
            </w:r>
            <w:r w:rsidR="00F86702">
              <w:rPr>
                <w:noProof/>
                <w:webHidden/>
              </w:rPr>
              <w:t>5</w:t>
            </w:r>
            <w:r>
              <w:rPr>
                <w:noProof/>
                <w:webHidden/>
              </w:rPr>
              <w:fldChar w:fldCharType="end"/>
            </w:r>
          </w:hyperlink>
        </w:p>
        <w:p w:rsidR="002652F4" w:rsidRDefault="002652F4" w14:paraId="44194F0C" w14:textId="10B5CC86">
          <w:pPr>
            <w:pStyle w:val="TOC1"/>
            <w:tabs>
              <w:tab w:val="left" w:pos="480"/>
              <w:tab w:val="right" w:leader="dot" w:pos="9350"/>
            </w:tabs>
            <w:rPr>
              <w:rFonts w:eastAsiaTheme="minorEastAsia"/>
              <w:noProof/>
              <w:kern w:val="2"/>
              <w:sz w:val="24"/>
              <w:szCs w:val="24"/>
              <w14:ligatures w14:val="standardContextual"/>
            </w:rPr>
          </w:pPr>
          <w:hyperlink w:history="1" w:anchor="_Toc198639854">
            <w:r w:rsidRPr="00095607">
              <w:rPr>
                <w:rStyle w:val="Hyperlink"/>
                <w:b/>
                <w:bCs/>
                <w:noProof/>
              </w:rPr>
              <w:t>3.</w:t>
            </w:r>
            <w:r>
              <w:rPr>
                <w:rFonts w:eastAsiaTheme="minorEastAsia"/>
                <w:noProof/>
                <w:kern w:val="2"/>
                <w:sz w:val="24"/>
                <w:szCs w:val="24"/>
                <w14:ligatures w14:val="standardContextual"/>
              </w:rPr>
              <w:tab/>
            </w:r>
            <w:r w:rsidRPr="00095607">
              <w:rPr>
                <w:rStyle w:val="Hyperlink"/>
                <w:b/>
                <w:bCs/>
                <w:noProof/>
              </w:rPr>
              <w:t>QA Components test process</w:t>
            </w:r>
            <w:r>
              <w:rPr>
                <w:noProof/>
                <w:webHidden/>
              </w:rPr>
              <w:tab/>
            </w:r>
            <w:r>
              <w:rPr>
                <w:noProof/>
                <w:webHidden/>
              </w:rPr>
              <w:fldChar w:fldCharType="begin"/>
            </w:r>
            <w:r>
              <w:rPr>
                <w:noProof/>
                <w:webHidden/>
              </w:rPr>
              <w:instrText xml:space="preserve"> PAGEREF _Toc198639854 \h </w:instrText>
            </w:r>
            <w:r>
              <w:rPr>
                <w:noProof/>
                <w:webHidden/>
              </w:rPr>
            </w:r>
            <w:r>
              <w:rPr>
                <w:noProof/>
                <w:webHidden/>
              </w:rPr>
              <w:fldChar w:fldCharType="separate"/>
            </w:r>
            <w:r w:rsidR="00F86702">
              <w:rPr>
                <w:noProof/>
                <w:webHidden/>
              </w:rPr>
              <w:t>5</w:t>
            </w:r>
            <w:r>
              <w:rPr>
                <w:noProof/>
                <w:webHidden/>
              </w:rPr>
              <w:fldChar w:fldCharType="end"/>
            </w:r>
          </w:hyperlink>
        </w:p>
        <w:p w:rsidR="002652F4" w:rsidRDefault="002652F4" w14:paraId="19FA57ED" w14:textId="602BCB8E">
          <w:pPr>
            <w:pStyle w:val="TOC2"/>
            <w:tabs>
              <w:tab w:val="left" w:pos="960"/>
              <w:tab w:val="right" w:leader="dot" w:pos="9350"/>
            </w:tabs>
            <w:rPr>
              <w:rFonts w:eastAsiaTheme="minorEastAsia"/>
              <w:noProof/>
              <w:kern w:val="2"/>
              <w:sz w:val="24"/>
              <w:szCs w:val="24"/>
              <w14:ligatures w14:val="standardContextual"/>
            </w:rPr>
          </w:pPr>
          <w:hyperlink w:history="1" w:anchor="_Toc198639855">
            <w:r w:rsidRPr="00095607">
              <w:rPr>
                <w:rStyle w:val="Hyperlink"/>
                <w:b/>
                <w:bCs/>
                <w:noProof/>
              </w:rPr>
              <w:t>2.1Testing Data Ingestion and Storing</w:t>
            </w:r>
            <w:r>
              <w:rPr>
                <w:noProof/>
                <w:webHidden/>
              </w:rPr>
              <w:tab/>
            </w:r>
            <w:r>
              <w:rPr>
                <w:noProof/>
                <w:webHidden/>
              </w:rPr>
              <w:fldChar w:fldCharType="begin"/>
            </w:r>
            <w:r>
              <w:rPr>
                <w:noProof/>
                <w:webHidden/>
              </w:rPr>
              <w:instrText xml:space="preserve"> PAGEREF _Toc198639855 \h </w:instrText>
            </w:r>
            <w:r>
              <w:rPr>
                <w:noProof/>
                <w:webHidden/>
              </w:rPr>
            </w:r>
            <w:r>
              <w:rPr>
                <w:noProof/>
                <w:webHidden/>
              </w:rPr>
              <w:fldChar w:fldCharType="separate"/>
            </w:r>
            <w:r w:rsidR="00F86702">
              <w:rPr>
                <w:noProof/>
                <w:webHidden/>
              </w:rPr>
              <w:t>5</w:t>
            </w:r>
            <w:r>
              <w:rPr>
                <w:noProof/>
                <w:webHidden/>
              </w:rPr>
              <w:fldChar w:fldCharType="end"/>
            </w:r>
          </w:hyperlink>
        </w:p>
        <w:p w:rsidR="002652F4" w:rsidRDefault="002652F4" w14:paraId="340BED66" w14:textId="0B2D0285">
          <w:pPr>
            <w:pStyle w:val="TOC2"/>
            <w:tabs>
              <w:tab w:val="left" w:pos="960"/>
              <w:tab w:val="right" w:leader="dot" w:pos="9350"/>
            </w:tabs>
            <w:rPr>
              <w:rFonts w:eastAsiaTheme="minorEastAsia"/>
              <w:noProof/>
              <w:kern w:val="2"/>
              <w:sz w:val="24"/>
              <w:szCs w:val="24"/>
              <w14:ligatures w14:val="standardContextual"/>
            </w:rPr>
          </w:pPr>
          <w:hyperlink w:history="1" w:anchor="_Toc198639856">
            <w:r w:rsidRPr="00095607">
              <w:rPr>
                <w:rStyle w:val="Hyperlink"/>
                <w:b/>
                <w:bCs/>
                <w:noProof/>
              </w:rPr>
              <w:t>2.2Testing Destination Management Console</w:t>
            </w:r>
            <w:r>
              <w:rPr>
                <w:noProof/>
                <w:webHidden/>
              </w:rPr>
              <w:tab/>
            </w:r>
            <w:r>
              <w:rPr>
                <w:noProof/>
                <w:webHidden/>
              </w:rPr>
              <w:fldChar w:fldCharType="begin"/>
            </w:r>
            <w:r>
              <w:rPr>
                <w:noProof/>
                <w:webHidden/>
              </w:rPr>
              <w:instrText xml:space="preserve"> PAGEREF _Toc198639856 \h </w:instrText>
            </w:r>
            <w:r>
              <w:rPr>
                <w:noProof/>
                <w:webHidden/>
              </w:rPr>
            </w:r>
            <w:r>
              <w:rPr>
                <w:noProof/>
                <w:webHidden/>
              </w:rPr>
              <w:fldChar w:fldCharType="separate"/>
            </w:r>
            <w:r w:rsidR="00F86702">
              <w:rPr>
                <w:noProof/>
                <w:webHidden/>
              </w:rPr>
              <w:t>6</w:t>
            </w:r>
            <w:r>
              <w:rPr>
                <w:noProof/>
                <w:webHidden/>
              </w:rPr>
              <w:fldChar w:fldCharType="end"/>
            </w:r>
          </w:hyperlink>
        </w:p>
        <w:p w:rsidR="002652F4" w:rsidRDefault="002652F4" w14:paraId="489F34C6" w14:textId="58C66C6D">
          <w:pPr>
            <w:pStyle w:val="TOC2"/>
            <w:tabs>
              <w:tab w:val="left" w:pos="960"/>
              <w:tab w:val="right" w:leader="dot" w:pos="9350"/>
            </w:tabs>
            <w:rPr>
              <w:rFonts w:eastAsiaTheme="minorEastAsia"/>
              <w:noProof/>
              <w:kern w:val="2"/>
              <w:sz w:val="24"/>
              <w:szCs w:val="24"/>
              <w14:ligatures w14:val="standardContextual"/>
            </w:rPr>
          </w:pPr>
          <w:hyperlink w:history="1" w:anchor="_Toc198639857">
            <w:r w:rsidRPr="00095607">
              <w:rPr>
                <w:rStyle w:val="Hyperlink"/>
                <w:b/>
                <w:bCs/>
                <w:noProof/>
              </w:rPr>
              <w:t>2.3Testing GL Audience builder</w:t>
            </w:r>
            <w:r>
              <w:rPr>
                <w:noProof/>
                <w:webHidden/>
              </w:rPr>
              <w:tab/>
            </w:r>
            <w:r>
              <w:rPr>
                <w:noProof/>
                <w:webHidden/>
              </w:rPr>
              <w:fldChar w:fldCharType="begin"/>
            </w:r>
            <w:r>
              <w:rPr>
                <w:noProof/>
                <w:webHidden/>
              </w:rPr>
              <w:instrText xml:space="preserve"> PAGEREF _Toc198639857 \h </w:instrText>
            </w:r>
            <w:r>
              <w:rPr>
                <w:noProof/>
                <w:webHidden/>
              </w:rPr>
            </w:r>
            <w:r>
              <w:rPr>
                <w:noProof/>
                <w:webHidden/>
              </w:rPr>
              <w:fldChar w:fldCharType="separate"/>
            </w:r>
            <w:r w:rsidR="00F86702">
              <w:rPr>
                <w:noProof/>
                <w:webHidden/>
              </w:rPr>
              <w:t>6</w:t>
            </w:r>
            <w:r>
              <w:rPr>
                <w:noProof/>
                <w:webHidden/>
              </w:rPr>
              <w:fldChar w:fldCharType="end"/>
            </w:r>
          </w:hyperlink>
        </w:p>
        <w:p w:rsidR="002652F4" w:rsidRDefault="002652F4" w14:paraId="1EB87E27" w14:textId="4F3A6FB5">
          <w:pPr>
            <w:pStyle w:val="TOC2"/>
            <w:tabs>
              <w:tab w:val="left" w:pos="960"/>
              <w:tab w:val="right" w:leader="dot" w:pos="9350"/>
            </w:tabs>
            <w:rPr>
              <w:rFonts w:eastAsiaTheme="minorEastAsia"/>
              <w:noProof/>
              <w:kern w:val="2"/>
              <w:sz w:val="24"/>
              <w:szCs w:val="24"/>
              <w14:ligatures w14:val="standardContextual"/>
            </w:rPr>
          </w:pPr>
          <w:hyperlink w:history="1" w:anchor="_Toc198639858">
            <w:r w:rsidRPr="00095607">
              <w:rPr>
                <w:rStyle w:val="Hyperlink"/>
                <w:b/>
                <w:bCs/>
                <w:noProof/>
              </w:rPr>
              <w:t>2.4Testing GL Journey builder</w:t>
            </w:r>
            <w:r>
              <w:rPr>
                <w:noProof/>
                <w:webHidden/>
              </w:rPr>
              <w:tab/>
            </w:r>
            <w:r>
              <w:rPr>
                <w:noProof/>
                <w:webHidden/>
              </w:rPr>
              <w:fldChar w:fldCharType="begin"/>
            </w:r>
            <w:r>
              <w:rPr>
                <w:noProof/>
                <w:webHidden/>
              </w:rPr>
              <w:instrText xml:space="preserve"> PAGEREF _Toc198639858 \h </w:instrText>
            </w:r>
            <w:r>
              <w:rPr>
                <w:noProof/>
                <w:webHidden/>
              </w:rPr>
            </w:r>
            <w:r>
              <w:rPr>
                <w:noProof/>
                <w:webHidden/>
              </w:rPr>
              <w:fldChar w:fldCharType="separate"/>
            </w:r>
            <w:r w:rsidR="00F86702">
              <w:rPr>
                <w:noProof/>
                <w:webHidden/>
              </w:rPr>
              <w:t>6</w:t>
            </w:r>
            <w:r>
              <w:rPr>
                <w:noProof/>
                <w:webHidden/>
              </w:rPr>
              <w:fldChar w:fldCharType="end"/>
            </w:r>
          </w:hyperlink>
        </w:p>
        <w:p w:rsidR="002652F4" w:rsidRDefault="002652F4" w14:paraId="26CC5910" w14:textId="0FDC51FE">
          <w:pPr>
            <w:pStyle w:val="TOC2"/>
            <w:tabs>
              <w:tab w:val="left" w:pos="960"/>
              <w:tab w:val="right" w:leader="dot" w:pos="9350"/>
            </w:tabs>
            <w:rPr>
              <w:rFonts w:eastAsiaTheme="minorEastAsia"/>
              <w:noProof/>
              <w:kern w:val="2"/>
              <w:sz w:val="24"/>
              <w:szCs w:val="24"/>
              <w14:ligatures w14:val="standardContextual"/>
            </w:rPr>
          </w:pPr>
          <w:hyperlink w:history="1" w:anchor="_Toc198639859">
            <w:r w:rsidRPr="00095607">
              <w:rPr>
                <w:rStyle w:val="Hyperlink"/>
                <w:b/>
                <w:bCs/>
                <w:noProof/>
              </w:rPr>
              <w:t>2.5Testing Email service platform (Salesforce/Iterable)</w:t>
            </w:r>
            <w:r>
              <w:rPr>
                <w:noProof/>
                <w:webHidden/>
              </w:rPr>
              <w:tab/>
            </w:r>
            <w:r>
              <w:rPr>
                <w:noProof/>
                <w:webHidden/>
              </w:rPr>
              <w:fldChar w:fldCharType="begin"/>
            </w:r>
            <w:r>
              <w:rPr>
                <w:noProof/>
                <w:webHidden/>
              </w:rPr>
              <w:instrText xml:space="preserve"> PAGEREF _Toc198639859 \h </w:instrText>
            </w:r>
            <w:r>
              <w:rPr>
                <w:noProof/>
                <w:webHidden/>
              </w:rPr>
            </w:r>
            <w:r>
              <w:rPr>
                <w:noProof/>
                <w:webHidden/>
              </w:rPr>
              <w:fldChar w:fldCharType="separate"/>
            </w:r>
            <w:r w:rsidR="00F86702">
              <w:rPr>
                <w:noProof/>
                <w:webHidden/>
              </w:rPr>
              <w:t>6</w:t>
            </w:r>
            <w:r>
              <w:rPr>
                <w:noProof/>
                <w:webHidden/>
              </w:rPr>
              <w:fldChar w:fldCharType="end"/>
            </w:r>
          </w:hyperlink>
        </w:p>
        <w:p w:rsidR="002652F4" w:rsidRDefault="002652F4" w14:paraId="08818BD0" w14:textId="12422B95">
          <w:pPr>
            <w:pStyle w:val="TOC2"/>
            <w:tabs>
              <w:tab w:val="left" w:pos="960"/>
              <w:tab w:val="right" w:leader="dot" w:pos="9350"/>
            </w:tabs>
            <w:rPr>
              <w:rFonts w:eastAsiaTheme="minorEastAsia"/>
              <w:noProof/>
              <w:kern w:val="2"/>
              <w:sz w:val="24"/>
              <w:szCs w:val="24"/>
              <w14:ligatures w14:val="standardContextual"/>
            </w:rPr>
          </w:pPr>
          <w:hyperlink w:history="1" w:anchor="_Toc198639860">
            <w:r w:rsidRPr="00095607">
              <w:rPr>
                <w:rStyle w:val="Hyperlink"/>
                <w:b/>
                <w:bCs/>
                <w:noProof/>
              </w:rPr>
              <w:t>2.6Testing with Veeva Salesforce system</w:t>
            </w:r>
            <w:r>
              <w:rPr>
                <w:noProof/>
                <w:webHidden/>
              </w:rPr>
              <w:tab/>
            </w:r>
            <w:r>
              <w:rPr>
                <w:noProof/>
                <w:webHidden/>
              </w:rPr>
              <w:fldChar w:fldCharType="begin"/>
            </w:r>
            <w:r>
              <w:rPr>
                <w:noProof/>
                <w:webHidden/>
              </w:rPr>
              <w:instrText xml:space="preserve"> PAGEREF _Toc198639860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6CDD6B99" w14:textId="0F8EB059">
          <w:pPr>
            <w:pStyle w:val="TOC2"/>
            <w:tabs>
              <w:tab w:val="left" w:pos="960"/>
              <w:tab w:val="right" w:leader="dot" w:pos="9350"/>
            </w:tabs>
            <w:rPr>
              <w:rFonts w:eastAsiaTheme="minorEastAsia"/>
              <w:noProof/>
              <w:kern w:val="2"/>
              <w:sz w:val="24"/>
              <w:szCs w:val="24"/>
              <w14:ligatures w14:val="standardContextual"/>
            </w:rPr>
          </w:pPr>
          <w:hyperlink w:history="1" w:anchor="_Toc198639861">
            <w:r w:rsidRPr="00095607">
              <w:rPr>
                <w:rStyle w:val="Hyperlink"/>
                <w:b/>
                <w:bCs/>
                <w:noProof/>
              </w:rPr>
              <w:t>2.7Testing AWS Instances</w:t>
            </w:r>
            <w:r>
              <w:rPr>
                <w:noProof/>
                <w:webHidden/>
              </w:rPr>
              <w:tab/>
            </w:r>
            <w:r>
              <w:rPr>
                <w:noProof/>
                <w:webHidden/>
              </w:rPr>
              <w:fldChar w:fldCharType="begin"/>
            </w:r>
            <w:r>
              <w:rPr>
                <w:noProof/>
                <w:webHidden/>
              </w:rPr>
              <w:instrText xml:space="preserve"> PAGEREF _Toc198639861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0575BFE7" w14:textId="7010092A">
          <w:pPr>
            <w:pStyle w:val="TOC2"/>
            <w:tabs>
              <w:tab w:val="left" w:pos="960"/>
              <w:tab w:val="right" w:leader="dot" w:pos="9350"/>
            </w:tabs>
            <w:rPr>
              <w:rFonts w:eastAsiaTheme="minorEastAsia"/>
              <w:noProof/>
              <w:kern w:val="2"/>
              <w:sz w:val="24"/>
              <w:szCs w:val="24"/>
              <w14:ligatures w14:val="standardContextual"/>
            </w:rPr>
          </w:pPr>
          <w:hyperlink w:history="1" w:anchor="_Toc198639862">
            <w:r w:rsidRPr="00095607">
              <w:rPr>
                <w:rStyle w:val="Hyperlink"/>
                <w:b/>
                <w:bCs/>
                <w:noProof/>
              </w:rPr>
              <w:t>2.8Testing Postgres Application Database</w:t>
            </w:r>
            <w:r>
              <w:rPr>
                <w:noProof/>
                <w:webHidden/>
              </w:rPr>
              <w:tab/>
            </w:r>
            <w:r>
              <w:rPr>
                <w:noProof/>
                <w:webHidden/>
              </w:rPr>
              <w:fldChar w:fldCharType="begin"/>
            </w:r>
            <w:r>
              <w:rPr>
                <w:noProof/>
                <w:webHidden/>
              </w:rPr>
              <w:instrText xml:space="preserve"> PAGEREF _Toc198639862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114FA303" w14:textId="323C915C">
          <w:pPr>
            <w:pStyle w:val="TOC2"/>
            <w:tabs>
              <w:tab w:val="left" w:pos="960"/>
              <w:tab w:val="right" w:leader="dot" w:pos="9350"/>
            </w:tabs>
            <w:rPr>
              <w:rFonts w:eastAsiaTheme="minorEastAsia"/>
              <w:noProof/>
              <w:kern w:val="2"/>
              <w:sz w:val="24"/>
              <w:szCs w:val="24"/>
              <w14:ligatures w14:val="standardContextual"/>
            </w:rPr>
          </w:pPr>
          <w:hyperlink w:history="1" w:anchor="_Toc198639863">
            <w:r w:rsidRPr="00095607">
              <w:rPr>
                <w:rStyle w:val="Hyperlink"/>
                <w:b/>
                <w:bCs/>
                <w:noProof/>
              </w:rPr>
              <w:t>2.9Testing pharmacy services (ex: Amazon Pharmacy)</w:t>
            </w:r>
            <w:r>
              <w:rPr>
                <w:noProof/>
                <w:webHidden/>
              </w:rPr>
              <w:tab/>
            </w:r>
            <w:r>
              <w:rPr>
                <w:noProof/>
                <w:webHidden/>
              </w:rPr>
              <w:fldChar w:fldCharType="begin"/>
            </w:r>
            <w:r>
              <w:rPr>
                <w:noProof/>
                <w:webHidden/>
              </w:rPr>
              <w:instrText xml:space="preserve"> PAGEREF _Toc198639863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372D765E" w14:textId="39F5BBC3">
          <w:pPr>
            <w:pStyle w:val="TOC2"/>
            <w:tabs>
              <w:tab w:val="right" w:leader="dot" w:pos="9350"/>
            </w:tabs>
            <w:rPr>
              <w:rFonts w:eastAsiaTheme="minorEastAsia"/>
              <w:noProof/>
              <w:kern w:val="2"/>
              <w:sz w:val="24"/>
              <w:szCs w:val="24"/>
              <w14:ligatures w14:val="standardContextual"/>
            </w:rPr>
          </w:pPr>
          <w:hyperlink w:history="1" w:anchor="_Toc198639864">
            <w:r w:rsidRPr="00095607">
              <w:rPr>
                <w:rStyle w:val="Hyperlink"/>
                <w:b/>
                <w:bCs/>
                <w:noProof/>
              </w:rPr>
              <w:t>2.10 Testing ESS Tableau reporting</w:t>
            </w:r>
            <w:r>
              <w:rPr>
                <w:noProof/>
                <w:webHidden/>
              </w:rPr>
              <w:tab/>
            </w:r>
            <w:r>
              <w:rPr>
                <w:noProof/>
                <w:webHidden/>
              </w:rPr>
              <w:fldChar w:fldCharType="begin"/>
            </w:r>
            <w:r>
              <w:rPr>
                <w:noProof/>
                <w:webHidden/>
              </w:rPr>
              <w:instrText xml:space="preserve"> PAGEREF _Toc198639864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6622CA8A" w14:textId="2A8A5CD7">
          <w:pPr>
            <w:pStyle w:val="TOC2"/>
            <w:tabs>
              <w:tab w:val="right" w:leader="dot" w:pos="9350"/>
            </w:tabs>
            <w:rPr>
              <w:rFonts w:eastAsiaTheme="minorEastAsia"/>
              <w:noProof/>
              <w:kern w:val="2"/>
              <w:sz w:val="24"/>
              <w:szCs w:val="24"/>
              <w14:ligatures w14:val="standardContextual"/>
            </w:rPr>
          </w:pPr>
          <w:hyperlink w:history="1" w:anchor="_Toc198639865">
            <w:r w:rsidRPr="00095607">
              <w:rPr>
                <w:rStyle w:val="Hyperlink"/>
                <w:b/>
                <w:bCs/>
                <w:noProof/>
              </w:rPr>
              <w:t>2.11 Testing web GA4 data</w:t>
            </w:r>
            <w:r>
              <w:rPr>
                <w:noProof/>
                <w:webHidden/>
              </w:rPr>
              <w:tab/>
            </w:r>
            <w:r>
              <w:rPr>
                <w:noProof/>
                <w:webHidden/>
              </w:rPr>
              <w:fldChar w:fldCharType="begin"/>
            </w:r>
            <w:r>
              <w:rPr>
                <w:noProof/>
                <w:webHidden/>
              </w:rPr>
              <w:instrText xml:space="preserve"> PAGEREF _Toc198639865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5FC0FA88" w14:textId="5A7C6BE8">
          <w:pPr>
            <w:pStyle w:val="TOC2"/>
            <w:tabs>
              <w:tab w:val="right" w:leader="dot" w:pos="9350"/>
            </w:tabs>
            <w:rPr>
              <w:rFonts w:eastAsiaTheme="minorEastAsia"/>
              <w:noProof/>
              <w:kern w:val="2"/>
              <w:sz w:val="24"/>
              <w:szCs w:val="24"/>
              <w14:ligatures w14:val="standardContextual"/>
            </w:rPr>
          </w:pPr>
          <w:hyperlink w:history="1" w:anchor="_Toc198639866">
            <w:r w:rsidRPr="00095607">
              <w:rPr>
                <w:rStyle w:val="Hyperlink"/>
                <w:b/>
                <w:bCs/>
                <w:noProof/>
              </w:rPr>
              <w:t>2.12 Testing data feeds for client secured transfer</w:t>
            </w:r>
            <w:r>
              <w:rPr>
                <w:noProof/>
                <w:webHidden/>
              </w:rPr>
              <w:tab/>
            </w:r>
            <w:r>
              <w:rPr>
                <w:noProof/>
                <w:webHidden/>
              </w:rPr>
              <w:fldChar w:fldCharType="begin"/>
            </w:r>
            <w:r>
              <w:rPr>
                <w:noProof/>
                <w:webHidden/>
              </w:rPr>
              <w:instrText xml:space="preserve"> PAGEREF _Toc198639866 \h </w:instrText>
            </w:r>
            <w:r>
              <w:rPr>
                <w:noProof/>
                <w:webHidden/>
              </w:rPr>
            </w:r>
            <w:r>
              <w:rPr>
                <w:noProof/>
                <w:webHidden/>
              </w:rPr>
              <w:fldChar w:fldCharType="separate"/>
            </w:r>
            <w:r w:rsidR="00F86702">
              <w:rPr>
                <w:noProof/>
                <w:webHidden/>
              </w:rPr>
              <w:t>7</w:t>
            </w:r>
            <w:r>
              <w:rPr>
                <w:noProof/>
                <w:webHidden/>
              </w:rPr>
              <w:fldChar w:fldCharType="end"/>
            </w:r>
          </w:hyperlink>
        </w:p>
        <w:p w:rsidR="002652F4" w:rsidRDefault="002652F4" w14:paraId="09580A8D" w14:textId="48CE7C71">
          <w:pPr>
            <w:pStyle w:val="TOC2"/>
            <w:tabs>
              <w:tab w:val="right" w:leader="dot" w:pos="9350"/>
            </w:tabs>
            <w:rPr>
              <w:rFonts w:eastAsiaTheme="minorEastAsia"/>
              <w:noProof/>
              <w:kern w:val="2"/>
              <w:sz w:val="24"/>
              <w:szCs w:val="24"/>
              <w14:ligatures w14:val="standardContextual"/>
            </w:rPr>
          </w:pPr>
          <w:hyperlink w:history="1" w:anchor="_Toc198639867">
            <w:r w:rsidRPr="00095607">
              <w:rPr>
                <w:rStyle w:val="Hyperlink"/>
                <w:b/>
                <w:bCs/>
                <w:noProof/>
              </w:rPr>
              <w:t>2.13 Testing vendor Media activation</w:t>
            </w:r>
            <w:r>
              <w:rPr>
                <w:noProof/>
                <w:webHidden/>
              </w:rPr>
              <w:tab/>
            </w:r>
            <w:r>
              <w:rPr>
                <w:noProof/>
                <w:webHidden/>
              </w:rPr>
              <w:fldChar w:fldCharType="begin"/>
            </w:r>
            <w:r>
              <w:rPr>
                <w:noProof/>
                <w:webHidden/>
              </w:rPr>
              <w:instrText xml:space="preserve"> PAGEREF _Toc198639867 \h </w:instrText>
            </w:r>
            <w:r>
              <w:rPr>
                <w:noProof/>
                <w:webHidden/>
              </w:rPr>
            </w:r>
            <w:r>
              <w:rPr>
                <w:noProof/>
                <w:webHidden/>
              </w:rPr>
              <w:fldChar w:fldCharType="separate"/>
            </w:r>
            <w:r w:rsidR="00F86702">
              <w:rPr>
                <w:noProof/>
                <w:webHidden/>
              </w:rPr>
              <w:t>8</w:t>
            </w:r>
            <w:r>
              <w:rPr>
                <w:noProof/>
                <w:webHidden/>
              </w:rPr>
              <w:fldChar w:fldCharType="end"/>
            </w:r>
          </w:hyperlink>
        </w:p>
        <w:p w:rsidR="002652F4" w:rsidRDefault="002652F4" w14:paraId="11998038" w14:textId="00E03A8E">
          <w:pPr>
            <w:pStyle w:val="TOC2"/>
            <w:tabs>
              <w:tab w:val="right" w:leader="dot" w:pos="9350"/>
            </w:tabs>
            <w:rPr>
              <w:rFonts w:eastAsiaTheme="minorEastAsia"/>
              <w:noProof/>
              <w:kern w:val="2"/>
              <w:sz w:val="24"/>
              <w:szCs w:val="24"/>
              <w14:ligatures w14:val="standardContextual"/>
            </w:rPr>
          </w:pPr>
          <w:hyperlink w:history="1" w:anchor="_Toc198639868">
            <w:r w:rsidRPr="00095607">
              <w:rPr>
                <w:rStyle w:val="Hyperlink"/>
                <w:b/>
                <w:bCs/>
                <w:noProof/>
              </w:rPr>
              <w:t>2.14 Testing CMTT (Content management-tagging &amp; tracking)</w:t>
            </w:r>
            <w:r>
              <w:rPr>
                <w:noProof/>
                <w:webHidden/>
              </w:rPr>
              <w:tab/>
            </w:r>
            <w:r>
              <w:rPr>
                <w:noProof/>
                <w:webHidden/>
              </w:rPr>
              <w:fldChar w:fldCharType="begin"/>
            </w:r>
            <w:r>
              <w:rPr>
                <w:noProof/>
                <w:webHidden/>
              </w:rPr>
              <w:instrText xml:space="preserve"> PAGEREF _Toc198639868 \h </w:instrText>
            </w:r>
            <w:r>
              <w:rPr>
                <w:noProof/>
                <w:webHidden/>
              </w:rPr>
            </w:r>
            <w:r>
              <w:rPr>
                <w:noProof/>
                <w:webHidden/>
              </w:rPr>
              <w:fldChar w:fldCharType="separate"/>
            </w:r>
            <w:r w:rsidR="00F86702">
              <w:rPr>
                <w:noProof/>
                <w:webHidden/>
              </w:rPr>
              <w:t>8</w:t>
            </w:r>
            <w:r>
              <w:rPr>
                <w:noProof/>
                <w:webHidden/>
              </w:rPr>
              <w:fldChar w:fldCharType="end"/>
            </w:r>
          </w:hyperlink>
        </w:p>
        <w:p w:rsidR="002652F4" w:rsidRDefault="002652F4" w14:paraId="48D89246" w14:textId="02CDED63">
          <w:pPr>
            <w:pStyle w:val="TOC2"/>
            <w:tabs>
              <w:tab w:val="right" w:leader="dot" w:pos="9350"/>
            </w:tabs>
            <w:rPr>
              <w:rFonts w:eastAsiaTheme="minorEastAsia"/>
              <w:noProof/>
              <w:kern w:val="2"/>
              <w:sz w:val="24"/>
              <w:szCs w:val="24"/>
              <w14:ligatures w14:val="standardContextual"/>
            </w:rPr>
          </w:pPr>
          <w:hyperlink w:history="1" w:anchor="_Toc198639869">
            <w:r w:rsidRPr="00095607">
              <w:rPr>
                <w:rStyle w:val="Hyperlink"/>
                <w:b/>
                <w:bCs/>
                <w:noProof/>
              </w:rPr>
              <w:t>2.15 Testing AI NBE</w:t>
            </w:r>
            <w:r>
              <w:rPr>
                <w:noProof/>
                <w:webHidden/>
              </w:rPr>
              <w:tab/>
            </w:r>
            <w:r>
              <w:rPr>
                <w:noProof/>
                <w:webHidden/>
              </w:rPr>
              <w:fldChar w:fldCharType="begin"/>
            </w:r>
            <w:r>
              <w:rPr>
                <w:noProof/>
                <w:webHidden/>
              </w:rPr>
              <w:instrText xml:space="preserve"> PAGEREF _Toc198639869 \h </w:instrText>
            </w:r>
            <w:r>
              <w:rPr>
                <w:noProof/>
                <w:webHidden/>
              </w:rPr>
            </w:r>
            <w:r>
              <w:rPr>
                <w:noProof/>
                <w:webHidden/>
              </w:rPr>
              <w:fldChar w:fldCharType="separate"/>
            </w:r>
            <w:r w:rsidR="00F86702">
              <w:rPr>
                <w:noProof/>
                <w:webHidden/>
              </w:rPr>
              <w:t>8</w:t>
            </w:r>
            <w:r>
              <w:rPr>
                <w:noProof/>
                <w:webHidden/>
              </w:rPr>
              <w:fldChar w:fldCharType="end"/>
            </w:r>
          </w:hyperlink>
        </w:p>
        <w:p w:rsidR="002652F4" w:rsidRDefault="002652F4" w14:paraId="37706E88" w14:textId="1771BDEF">
          <w:pPr>
            <w:pStyle w:val="TOC2"/>
            <w:tabs>
              <w:tab w:val="right" w:leader="dot" w:pos="9350"/>
            </w:tabs>
            <w:rPr>
              <w:rFonts w:eastAsiaTheme="minorEastAsia"/>
              <w:noProof/>
              <w:kern w:val="2"/>
              <w:sz w:val="24"/>
              <w:szCs w:val="24"/>
              <w14:ligatures w14:val="standardContextual"/>
            </w:rPr>
          </w:pPr>
          <w:hyperlink w:history="1" w:anchor="_Toc198639870">
            <w:r w:rsidRPr="00095607">
              <w:rPr>
                <w:rStyle w:val="Hyperlink"/>
                <w:b/>
                <w:bCs/>
                <w:noProof/>
              </w:rPr>
              <w:t>2.16 Testing pharmacy intake (Patient Services)</w:t>
            </w:r>
            <w:r>
              <w:rPr>
                <w:noProof/>
                <w:webHidden/>
              </w:rPr>
              <w:tab/>
            </w:r>
            <w:r>
              <w:rPr>
                <w:noProof/>
                <w:webHidden/>
              </w:rPr>
              <w:fldChar w:fldCharType="begin"/>
            </w:r>
            <w:r>
              <w:rPr>
                <w:noProof/>
                <w:webHidden/>
              </w:rPr>
              <w:instrText xml:space="preserve"> PAGEREF _Toc198639870 \h </w:instrText>
            </w:r>
            <w:r>
              <w:rPr>
                <w:noProof/>
                <w:webHidden/>
              </w:rPr>
            </w:r>
            <w:r>
              <w:rPr>
                <w:noProof/>
                <w:webHidden/>
              </w:rPr>
              <w:fldChar w:fldCharType="separate"/>
            </w:r>
            <w:r w:rsidR="00F86702">
              <w:rPr>
                <w:noProof/>
                <w:webHidden/>
              </w:rPr>
              <w:t>8</w:t>
            </w:r>
            <w:r>
              <w:rPr>
                <w:noProof/>
                <w:webHidden/>
              </w:rPr>
              <w:fldChar w:fldCharType="end"/>
            </w:r>
          </w:hyperlink>
        </w:p>
        <w:p w:rsidR="002652F4" w:rsidRDefault="002652F4" w14:paraId="6F4D2ED8" w14:textId="1361A1FF">
          <w:pPr>
            <w:pStyle w:val="TOC2"/>
            <w:tabs>
              <w:tab w:val="right" w:leader="dot" w:pos="9350"/>
            </w:tabs>
            <w:rPr>
              <w:rFonts w:eastAsiaTheme="minorEastAsia"/>
              <w:noProof/>
              <w:kern w:val="2"/>
              <w:sz w:val="24"/>
              <w:szCs w:val="24"/>
              <w14:ligatures w14:val="standardContextual"/>
            </w:rPr>
          </w:pPr>
          <w:hyperlink w:history="1" w:anchor="_Toc198639871">
            <w:r w:rsidRPr="00095607">
              <w:rPr>
                <w:rStyle w:val="Hyperlink"/>
                <w:b/>
                <w:bCs/>
                <w:noProof/>
              </w:rPr>
              <w:t>2.17 Testing Digital Concierge (PWA)</w:t>
            </w:r>
            <w:r>
              <w:rPr>
                <w:noProof/>
                <w:webHidden/>
              </w:rPr>
              <w:tab/>
            </w:r>
            <w:r>
              <w:rPr>
                <w:noProof/>
                <w:webHidden/>
              </w:rPr>
              <w:fldChar w:fldCharType="begin"/>
            </w:r>
            <w:r>
              <w:rPr>
                <w:noProof/>
                <w:webHidden/>
              </w:rPr>
              <w:instrText xml:space="preserve"> PAGEREF _Toc198639871 \h </w:instrText>
            </w:r>
            <w:r>
              <w:rPr>
                <w:noProof/>
                <w:webHidden/>
              </w:rPr>
            </w:r>
            <w:r>
              <w:rPr>
                <w:noProof/>
                <w:webHidden/>
              </w:rPr>
              <w:fldChar w:fldCharType="separate"/>
            </w:r>
            <w:r w:rsidR="00F86702">
              <w:rPr>
                <w:noProof/>
                <w:webHidden/>
              </w:rPr>
              <w:t>8</w:t>
            </w:r>
            <w:r>
              <w:rPr>
                <w:noProof/>
                <w:webHidden/>
              </w:rPr>
              <w:fldChar w:fldCharType="end"/>
            </w:r>
          </w:hyperlink>
        </w:p>
        <w:p w:rsidR="002652F4" w:rsidRDefault="002652F4" w14:paraId="7F0B13B2" w14:textId="7775BDC2">
          <w:pPr>
            <w:pStyle w:val="TOC2"/>
            <w:tabs>
              <w:tab w:val="right" w:leader="dot" w:pos="9350"/>
            </w:tabs>
            <w:rPr>
              <w:rFonts w:eastAsiaTheme="minorEastAsia"/>
              <w:noProof/>
              <w:kern w:val="2"/>
              <w:sz w:val="24"/>
              <w:szCs w:val="24"/>
              <w14:ligatures w14:val="standardContextual"/>
            </w:rPr>
          </w:pPr>
          <w:hyperlink w:history="1" w:anchor="_Toc198639872">
            <w:r w:rsidRPr="00095607">
              <w:rPr>
                <w:rStyle w:val="Hyperlink"/>
                <w:b/>
                <w:bCs/>
                <w:noProof/>
              </w:rPr>
              <w:t>2.18 Testing with Telehealth Data</w:t>
            </w:r>
            <w:r>
              <w:rPr>
                <w:noProof/>
                <w:webHidden/>
              </w:rPr>
              <w:tab/>
            </w:r>
            <w:r>
              <w:rPr>
                <w:noProof/>
                <w:webHidden/>
              </w:rPr>
              <w:fldChar w:fldCharType="begin"/>
            </w:r>
            <w:r>
              <w:rPr>
                <w:noProof/>
                <w:webHidden/>
              </w:rPr>
              <w:instrText xml:space="preserve"> PAGEREF _Toc198639872 \h </w:instrText>
            </w:r>
            <w:r>
              <w:rPr>
                <w:noProof/>
                <w:webHidden/>
              </w:rPr>
            </w:r>
            <w:r>
              <w:rPr>
                <w:noProof/>
                <w:webHidden/>
              </w:rPr>
              <w:fldChar w:fldCharType="separate"/>
            </w:r>
            <w:r w:rsidR="00F86702">
              <w:rPr>
                <w:noProof/>
                <w:webHidden/>
              </w:rPr>
              <w:t>9</w:t>
            </w:r>
            <w:r>
              <w:rPr>
                <w:noProof/>
                <w:webHidden/>
              </w:rPr>
              <w:fldChar w:fldCharType="end"/>
            </w:r>
          </w:hyperlink>
        </w:p>
        <w:p w:rsidR="002652F4" w:rsidRDefault="002652F4" w14:paraId="66FF7DFC" w14:textId="73D94B29">
          <w:pPr>
            <w:pStyle w:val="TOC1"/>
            <w:tabs>
              <w:tab w:val="left" w:pos="480"/>
              <w:tab w:val="right" w:leader="dot" w:pos="9350"/>
            </w:tabs>
            <w:rPr>
              <w:rFonts w:eastAsiaTheme="minorEastAsia"/>
              <w:noProof/>
              <w:kern w:val="2"/>
              <w:sz w:val="24"/>
              <w:szCs w:val="24"/>
              <w14:ligatures w14:val="standardContextual"/>
            </w:rPr>
          </w:pPr>
          <w:hyperlink w:history="1" w:anchor="_Toc198639873">
            <w:r w:rsidRPr="00095607">
              <w:rPr>
                <w:rStyle w:val="Hyperlink"/>
                <w:b/>
                <w:bCs/>
                <w:noProof/>
              </w:rPr>
              <w:t>4.</w:t>
            </w:r>
            <w:r>
              <w:rPr>
                <w:rFonts w:eastAsiaTheme="minorEastAsia"/>
                <w:noProof/>
                <w:kern w:val="2"/>
                <w:sz w:val="24"/>
                <w:szCs w:val="24"/>
                <w14:ligatures w14:val="standardContextual"/>
              </w:rPr>
              <w:tab/>
            </w:r>
            <w:r w:rsidRPr="00095607">
              <w:rPr>
                <w:rStyle w:val="Hyperlink"/>
                <w:b/>
                <w:bCs/>
                <w:noProof/>
              </w:rPr>
              <w:t>Out of Scope for ESS QA Team</w:t>
            </w:r>
            <w:r>
              <w:rPr>
                <w:noProof/>
                <w:webHidden/>
              </w:rPr>
              <w:tab/>
            </w:r>
            <w:r>
              <w:rPr>
                <w:noProof/>
                <w:webHidden/>
              </w:rPr>
              <w:fldChar w:fldCharType="begin"/>
            </w:r>
            <w:r>
              <w:rPr>
                <w:noProof/>
                <w:webHidden/>
              </w:rPr>
              <w:instrText xml:space="preserve"> PAGEREF _Toc198639873 \h </w:instrText>
            </w:r>
            <w:r>
              <w:rPr>
                <w:noProof/>
                <w:webHidden/>
              </w:rPr>
            </w:r>
            <w:r>
              <w:rPr>
                <w:noProof/>
                <w:webHidden/>
              </w:rPr>
              <w:fldChar w:fldCharType="separate"/>
            </w:r>
            <w:r w:rsidR="00F86702">
              <w:rPr>
                <w:noProof/>
                <w:webHidden/>
              </w:rPr>
              <w:t>9</w:t>
            </w:r>
            <w:r>
              <w:rPr>
                <w:noProof/>
                <w:webHidden/>
              </w:rPr>
              <w:fldChar w:fldCharType="end"/>
            </w:r>
          </w:hyperlink>
        </w:p>
        <w:p w:rsidR="002652F4" w:rsidRDefault="002652F4" w14:paraId="72912328" w14:textId="1EBA6DA0">
          <w:pPr>
            <w:pStyle w:val="TOC1"/>
            <w:tabs>
              <w:tab w:val="left" w:pos="480"/>
              <w:tab w:val="right" w:leader="dot" w:pos="9350"/>
            </w:tabs>
            <w:rPr>
              <w:rFonts w:eastAsiaTheme="minorEastAsia"/>
              <w:noProof/>
              <w:kern w:val="2"/>
              <w:sz w:val="24"/>
              <w:szCs w:val="24"/>
              <w14:ligatures w14:val="standardContextual"/>
            </w:rPr>
          </w:pPr>
          <w:hyperlink w:history="1" w:anchor="_Toc198639874">
            <w:r w:rsidRPr="00095607">
              <w:rPr>
                <w:rStyle w:val="Hyperlink"/>
                <w:b/>
                <w:bCs/>
                <w:noProof/>
              </w:rPr>
              <w:t>5.</w:t>
            </w:r>
            <w:r>
              <w:rPr>
                <w:rFonts w:eastAsiaTheme="minorEastAsia"/>
                <w:noProof/>
                <w:kern w:val="2"/>
                <w:sz w:val="24"/>
                <w:szCs w:val="24"/>
                <w14:ligatures w14:val="standardContextual"/>
              </w:rPr>
              <w:tab/>
            </w:r>
            <w:r w:rsidRPr="00095607">
              <w:rPr>
                <w:rStyle w:val="Hyperlink"/>
                <w:b/>
                <w:bCs/>
                <w:noProof/>
              </w:rPr>
              <w:t>Test Execution</w:t>
            </w:r>
            <w:r>
              <w:rPr>
                <w:noProof/>
                <w:webHidden/>
              </w:rPr>
              <w:tab/>
            </w:r>
            <w:r>
              <w:rPr>
                <w:noProof/>
                <w:webHidden/>
              </w:rPr>
              <w:fldChar w:fldCharType="begin"/>
            </w:r>
            <w:r>
              <w:rPr>
                <w:noProof/>
                <w:webHidden/>
              </w:rPr>
              <w:instrText xml:space="preserve"> PAGEREF _Toc198639874 \h </w:instrText>
            </w:r>
            <w:r>
              <w:rPr>
                <w:noProof/>
                <w:webHidden/>
              </w:rPr>
            </w:r>
            <w:r>
              <w:rPr>
                <w:noProof/>
                <w:webHidden/>
              </w:rPr>
              <w:fldChar w:fldCharType="separate"/>
            </w:r>
            <w:r w:rsidR="00F86702">
              <w:rPr>
                <w:noProof/>
                <w:webHidden/>
              </w:rPr>
              <w:t>9</w:t>
            </w:r>
            <w:r>
              <w:rPr>
                <w:noProof/>
                <w:webHidden/>
              </w:rPr>
              <w:fldChar w:fldCharType="end"/>
            </w:r>
          </w:hyperlink>
        </w:p>
        <w:p w:rsidR="002652F4" w:rsidRDefault="002652F4" w14:paraId="44FEA3FA" w14:textId="01BAB411">
          <w:pPr>
            <w:pStyle w:val="TOC1"/>
            <w:tabs>
              <w:tab w:val="left" w:pos="480"/>
              <w:tab w:val="right" w:leader="dot" w:pos="9350"/>
            </w:tabs>
            <w:rPr>
              <w:rFonts w:eastAsiaTheme="minorEastAsia"/>
              <w:noProof/>
              <w:kern w:val="2"/>
              <w:sz w:val="24"/>
              <w:szCs w:val="24"/>
              <w14:ligatures w14:val="standardContextual"/>
            </w:rPr>
          </w:pPr>
          <w:hyperlink w:history="1" w:anchor="_Toc198639875">
            <w:r w:rsidRPr="00095607">
              <w:rPr>
                <w:rStyle w:val="Hyperlink"/>
                <w:b/>
                <w:bCs/>
                <w:noProof/>
              </w:rPr>
              <w:t>6.</w:t>
            </w:r>
            <w:r>
              <w:rPr>
                <w:rFonts w:eastAsiaTheme="minorEastAsia"/>
                <w:noProof/>
                <w:kern w:val="2"/>
                <w:sz w:val="24"/>
                <w:szCs w:val="24"/>
                <w14:ligatures w14:val="standardContextual"/>
              </w:rPr>
              <w:tab/>
            </w:r>
            <w:r w:rsidRPr="00095607">
              <w:rPr>
                <w:rStyle w:val="Hyperlink"/>
                <w:b/>
                <w:bCs/>
                <w:noProof/>
              </w:rPr>
              <w:t>Test Cycle</w:t>
            </w:r>
            <w:r>
              <w:rPr>
                <w:noProof/>
                <w:webHidden/>
              </w:rPr>
              <w:tab/>
            </w:r>
            <w:r>
              <w:rPr>
                <w:noProof/>
                <w:webHidden/>
              </w:rPr>
              <w:fldChar w:fldCharType="begin"/>
            </w:r>
            <w:r>
              <w:rPr>
                <w:noProof/>
                <w:webHidden/>
              </w:rPr>
              <w:instrText xml:space="preserve"> PAGEREF _Toc198639875 \h </w:instrText>
            </w:r>
            <w:r>
              <w:rPr>
                <w:noProof/>
                <w:webHidden/>
              </w:rPr>
            </w:r>
            <w:r>
              <w:rPr>
                <w:noProof/>
                <w:webHidden/>
              </w:rPr>
              <w:fldChar w:fldCharType="separate"/>
            </w:r>
            <w:r w:rsidR="00F86702">
              <w:rPr>
                <w:noProof/>
                <w:webHidden/>
              </w:rPr>
              <w:t>10</w:t>
            </w:r>
            <w:r>
              <w:rPr>
                <w:noProof/>
                <w:webHidden/>
              </w:rPr>
              <w:fldChar w:fldCharType="end"/>
            </w:r>
          </w:hyperlink>
        </w:p>
        <w:p w:rsidR="002652F4" w:rsidRDefault="002652F4" w14:paraId="77E57DC4" w14:textId="30431DD4">
          <w:pPr>
            <w:pStyle w:val="TOC2"/>
            <w:tabs>
              <w:tab w:val="left" w:pos="960"/>
              <w:tab w:val="right" w:leader="dot" w:pos="9350"/>
            </w:tabs>
            <w:rPr>
              <w:rFonts w:eastAsiaTheme="minorEastAsia"/>
              <w:noProof/>
              <w:kern w:val="2"/>
              <w:sz w:val="24"/>
              <w:szCs w:val="24"/>
              <w14:ligatures w14:val="standardContextual"/>
            </w:rPr>
          </w:pPr>
          <w:hyperlink w:history="1" w:anchor="_Toc198639876">
            <w:r w:rsidRPr="00095607">
              <w:rPr>
                <w:rStyle w:val="Hyperlink"/>
                <w:b/>
                <w:bCs/>
                <w:noProof/>
              </w:rPr>
              <w:t>5.1</w:t>
            </w:r>
            <w:r>
              <w:rPr>
                <w:rFonts w:eastAsiaTheme="minorEastAsia"/>
                <w:noProof/>
                <w:kern w:val="2"/>
                <w:sz w:val="24"/>
                <w:szCs w:val="24"/>
                <w14:ligatures w14:val="standardContextual"/>
              </w:rPr>
              <w:tab/>
            </w:r>
            <w:r w:rsidRPr="00095607">
              <w:rPr>
                <w:rStyle w:val="Hyperlink"/>
                <w:b/>
                <w:bCs/>
                <w:noProof/>
              </w:rPr>
              <w:t>Sprint based: sprint/iteration/Kanban</w:t>
            </w:r>
            <w:r>
              <w:rPr>
                <w:noProof/>
                <w:webHidden/>
              </w:rPr>
              <w:tab/>
            </w:r>
            <w:r>
              <w:rPr>
                <w:noProof/>
                <w:webHidden/>
              </w:rPr>
              <w:fldChar w:fldCharType="begin"/>
            </w:r>
            <w:r>
              <w:rPr>
                <w:noProof/>
                <w:webHidden/>
              </w:rPr>
              <w:instrText xml:space="preserve"> PAGEREF _Toc198639876 \h </w:instrText>
            </w:r>
            <w:r>
              <w:rPr>
                <w:noProof/>
                <w:webHidden/>
              </w:rPr>
            </w:r>
            <w:r>
              <w:rPr>
                <w:noProof/>
                <w:webHidden/>
              </w:rPr>
              <w:fldChar w:fldCharType="separate"/>
            </w:r>
            <w:r w:rsidR="00F86702">
              <w:rPr>
                <w:noProof/>
                <w:webHidden/>
              </w:rPr>
              <w:t>10</w:t>
            </w:r>
            <w:r>
              <w:rPr>
                <w:noProof/>
                <w:webHidden/>
              </w:rPr>
              <w:fldChar w:fldCharType="end"/>
            </w:r>
          </w:hyperlink>
        </w:p>
        <w:p w:rsidR="002652F4" w:rsidRDefault="002652F4" w14:paraId="3A16C123" w14:textId="2BC42752">
          <w:pPr>
            <w:pStyle w:val="TOC2"/>
            <w:tabs>
              <w:tab w:val="left" w:pos="960"/>
              <w:tab w:val="right" w:leader="dot" w:pos="9350"/>
            </w:tabs>
            <w:rPr>
              <w:rFonts w:eastAsiaTheme="minorEastAsia"/>
              <w:noProof/>
              <w:kern w:val="2"/>
              <w:sz w:val="24"/>
              <w:szCs w:val="24"/>
              <w14:ligatures w14:val="standardContextual"/>
            </w:rPr>
          </w:pPr>
          <w:hyperlink w:history="1" w:anchor="_Toc198639877">
            <w:r w:rsidRPr="00095607">
              <w:rPr>
                <w:rStyle w:val="Hyperlink"/>
                <w:b/>
                <w:bCs/>
                <w:noProof/>
              </w:rPr>
              <w:t>5.2</w:t>
            </w:r>
            <w:r>
              <w:rPr>
                <w:rFonts w:eastAsiaTheme="minorEastAsia"/>
                <w:noProof/>
                <w:kern w:val="2"/>
                <w:sz w:val="24"/>
                <w:szCs w:val="24"/>
                <w14:ligatures w14:val="standardContextual"/>
              </w:rPr>
              <w:tab/>
            </w:r>
            <w:r w:rsidRPr="00095607">
              <w:rPr>
                <w:rStyle w:val="Hyperlink"/>
                <w:b/>
                <w:bCs/>
                <w:noProof/>
              </w:rPr>
              <w:t>Defect Tracking</w:t>
            </w:r>
            <w:r>
              <w:rPr>
                <w:noProof/>
                <w:webHidden/>
              </w:rPr>
              <w:tab/>
            </w:r>
            <w:r>
              <w:rPr>
                <w:noProof/>
                <w:webHidden/>
              </w:rPr>
              <w:fldChar w:fldCharType="begin"/>
            </w:r>
            <w:r>
              <w:rPr>
                <w:noProof/>
                <w:webHidden/>
              </w:rPr>
              <w:instrText xml:space="preserve"> PAGEREF _Toc198639877 \h </w:instrText>
            </w:r>
            <w:r>
              <w:rPr>
                <w:noProof/>
                <w:webHidden/>
              </w:rPr>
            </w:r>
            <w:r>
              <w:rPr>
                <w:noProof/>
                <w:webHidden/>
              </w:rPr>
              <w:fldChar w:fldCharType="separate"/>
            </w:r>
            <w:r w:rsidR="00F86702">
              <w:rPr>
                <w:noProof/>
                <w:webHidden/>
              </w:rPr>
              <w:t>10</w:t>
            </w:r>
            <w:r>
              <w:rPr>
                <w:noProof/>
                <w:webHidden/>
              </w:rPr>
              <w:fldChar w:fldCharType="end"/>
            </w:r>
          </w:hyperlink>
        </w:p>
        <w:p w:rsidR="002652F4" w:rsidRDefault="002652F4" w14:paraId="15FC3C27" w14:textId="7449538A">
          <w:pPr>
            <w:pStyle w:val="TOC1"/>
            <w:tabs>
              <w:tab w:val="left" w:pos="480"/>
              <w:tab w:val="right" w:leader="dot" w:pos="9350"/>
            </w:tabs>
            <w:rPr>
              <w:rFonts w:eastAsiaTheme="minorEastAsia"/>
              <w:noProof/>
              <w:kern w:val="2"/>
              <w:sz w:val="24"/>
              <w:szCs w:val="24"/>
              <w14:ligatures w14:val="standardContextual"/>
            </w:rPr>
          </w:pPr>
          <w:hyperlink w:history="1" w:anchor="_Toc198639878">
            <w:r w:rsidRPr="00095607">
              <w:rPr>
                <w:rStyle w:val="Hyperlink"/>
                <w:b/>
                <w:bCs/>
                <w:noProof/>
              </w:rPr>
              <w:t>7.</w:t>
            </w:r>
            <w:r>
              <w:rPr>
                <w:rFonts w:eastAsiaTheme="minorEastAsia"/>
                <w:noProof/>
                <w:kern w:val="2"/>
                <w:sz w:val="24"/>
                <w:szCs w:val="24"/>
                <w14:ligatures w14:val="standardContextual"/>
              </w:rPr>
              <w:tab/>
            </w:r>
            <w:r w:rsidRPr="00095607">
              <w:rPr>
                <w:rStyle w:val="Hyperlink"/>
                <w:b/>
                <w:bCs/>
                <w:noProof/>
              </w:rPr>
              <w:t>Risks</w:t>
            </w:r>
            <w:r>
              <w:rPr>
                <w:noProof/>
                <w:webHidden/>
              </w:rPr>
              <w:tab/>
            </w:r>
            <w:r>
              <w:rPr>
                <w:noProof/>
                <w:webHidden/>
              </w:rPr>
              <w:fldChar w:fldCharType="begin"/>
            </w:r>
            <w:r>
              <w:rPr>
                <w:noProof/>
                <w:webHidden/>
              </w:rPr>
              <w:instrText xml:space="preserve"> PAGEREF _Toc198639878 \h </w:instrText>
            </w:r>
            <w:r>
              <w:rPr>
                <w:noProof/>
                <w:webHidden/>
              </w:rPr>
            </w:r>
            <w:r>
              <w:rPr>
                <w:noProof/>
                <w:webHidden/>
              </w:rPr>
              <w:fldChar w:fldCharType="separate"/>
            </w:r>
            <w:r w:rsidR="00F86702">
              <w:rPr>
                <w:noProof/>
                <w:webHidden/>
              </w:rPr>
              <w:t>10</w:t>
            </w:r>
            <w:r>
              <w:rPr>
                <w:noProof/>
                <w:webHidden/>
              </w:rPr>
              <w:fldChar w:fldCharType="end"/>
            </w:r>
          </w:hyperlink>
        </w:p>
        <w:p w:rsidR="002652F4" w:rsidRDefault="002652F4" w14:paraId="089C4EE1" w14:textId="4FCCFAFA">
          <w:pPr>
            <w:pStyle w:val="TOC1"/>
            <w:tabs>
              <w:tab w:val="left" w:pos="480"/>
              <w:tab w:val="right" w:leader="dot" w:pos="9350"/>
            </w:tabs>
            <w:rPr>
              <w:rFonts w:eastAsiaTheme="minorEastAsia"/>
              <w:noProof/>
              <w:kern w:val="2"/>
              <w:sz w:val="24"/>
              <w:szCs w:val="24"/>
              <w14:ligatures w14:val="standardContextual"/>
            </w:rPr>
          </w:pPr>
          <w:hyperlink w:history="1" w:anchor="_Toc198639879">
            <w:r w:rsidRPr="00095607">
              <w:rPr>
                <w:rStyle w:val="Hyperlink"/>
                <w:b/>
                <w:bCs/>
                <w:noProof/>
              </w:rPr>
              <w:t>8.</w:t>
            </w:r>
            <w:r>
              <w:rPr>
                <w:rFonts w:eastAsiaTheme="minorEastAsia"/>
                <w:noProof/>
                <w:kern w:val="2"/>
                <w:sz w:val="24"/>
                <w:szCs w:val="24"/>
                <w14:ligatures w14:val="standardContextual"/>
              </w:rPr>
              <w:tab/>
            </w:r>
            <w:r w:rsidRPr="00095607">
              <w:rPr>
                <w:rStyle w:val="Hyperlink"/>
                <w:b/>
                <w:bCs/>
                <w:noProof/>
              </w:rPr>
              <w:t>Assumptions</w:t>
            </w:r>
            <w:r>
              <w:rPr>
                <w:noProof/>
                <w:webHidden/>
              </w:rPr>
              <w:tab/>
            </w:r>
            <w:r>
              <w:rPr>
                <w:noProof/>
                <w:webHidden/>
              </w:rPr>
              <w:fldChar w:fldCharType="begin"/>
            </w:r>
            <w:r>
              <w:rPr>
                <w:noProof/>
                <w:webHidden/>
              </w:rPr>
              <w:instrText xml:space="preserve"> PAGEREF _Toc198639879 \h </w:instrText>
            </w:r>
            <w:r>
              <w:rPr>
                <w:noProof/>
                <w:webHidden/>
              </w:rPr>
            </w:r>
            <w:r>
              <w:rPr>
                <w:noProof/>
                <w:webHidden/>
              </w:rPr>
              <w:fldChar w:fldCharType="separate"/>
            </w:r>
            <w:r w:rsidR="00F86702">
              <w:rPr>
                <w:noProof/>
                <w:webHidden/>
              </w:rPr>
              <w:t>11</w:t>
            </w:r>
            <w:r>
              <w:rPr>
                <w:noProof/>
                <w:webHidden/>
              </w:rPr>
              <w:fldChar w:fldCharType="end"/>
            </w:r>
          </w:hyperlink>
        </w:p>
        <w:p w:rsidR="002652F4" w:rsidRDefault="002652F4" w14:paraId="6F8AD5BE" w14:textId="7631662D">
          <w:pPr>
            <w:pStyle w:val="TOC2"/>
            <w:tabs>
              <w:tab w:val="right" w:leader="dot" w:pos="9350"/>
            </w:tabs>
            <w:rPr>
              <w:rFonts w:eastAsiaTheme="minorEastAsia"/>
              <w:noProof/>
              <w:kern w:val="2"/>
              <w:sz w:val="24"/>
              <w:szCs w:val="24"/>
              <w14:ligatures w14:val="standardContextual"/>
            </w:rPr>
          </w:pPr>
          <w:hyperlink w:history="1" w:anchor="_Toc198639880">
            <w:r w:rsidRPr="00095607">
              <w:rPr>
                <w:rStyle w:val="Hyperlink"/>
                <w:b/>
                <w:bCs/>
                <w:noProof/>
              </w:rPr>
              <w:t>8.1Test Entry Criteria</w:t>
            </w:r>
            <w:r>
              <w:rPr>
                <w:noProof/>
                <w:webHidden/>
              </w:rPr>
              <w:tab/>
            </w:r>
            <w:r>
              <w:rPr>
                <w:noProof/>
                <w:webHidden/>
              </w:rPr>
              <w:fldChar w:fldCharType="begin"/>
            </w:r>
            <w:r>
              <w:rPr>
                <w:noProof/>
                <w:webHidden/>
              </w:rPr>
              <w:instrText xml:space="preserve"> PAGEREF _Toc198639880 \h </w:instrText>
            </w:r>
            <w:r>
              <w:rPr>
                <w:noProof/>
                <w:webHidden/>
              </w:rPr>
            </w:r>
            <w:r>
              <w:rPr>
                <w:noProof/>
                <w:webHidden/>
              </w:rPr>
              <w:fldChar w:fldCharType="separate"/>
            </w:r>
            <w:r w:rsidR="00F86702">
              <w:rPr>
                <w:noProof/>
                <w:webHidden/>
              </w:rPr>
              <w:t>11</w:t>
            </w:r>
            <w:r>
              <w:rPr>
                <w:noProof/>
                <w:webHidden/>
              </w:rPr>
              <w:fldChar w:fldCharType="end"/>
            </w:r>
          </w:hyperlink>
        </w:p>
        <w:p w:rsidR="002652F4" w:rsidRDefault="002652F4" w14:paraId="3C36C938" w14:textId="3E00B5E6">
          <w:pPr>
            <w:pStyle w:val="TOC2"/>
            <w:tabs>
              <w:tab w:val="right" w:leader="dot" w:pos="9350"/>
            </w:tabs>
            <w:rPr>
              <w:rFonts w:eastAsiaTheme="minorEastAsia"/>
              <w:noProof/>
              <w:kern w:val="2"/>
              <w:sz w:val="24"/>
              <w:szCs w:val="24"/>
              <w14:ligatures w14:val="standardContextual"/>
            </w:rPr>
          </w:pPr>
          <w:hyperlink w:history="1" w:anchor="_Toc198639881">
            <w:r w:rsidRPr="00095607">
              <w:rPr>
                <w:rStyle w:val="Hyperlink"/>
                <w:b/>
                <w:bCs/>
                <w:noProof/>
              </w:rPr>
              <w:t>8.2Test Exit Criteria</w:t>
            </w:r>
            <w:r>
              <w:rPr>
                <w:noProof/>
                <w:webHidden/>
              </w:rPr>
              <w:tab/>
            </w:r>
            <w:r>
              <w:rPr>
                <w:noProof/>
                <w:webHidden/>
              </w:rPr>
              <w:fldChar w:fldCharType="begin"/>
            </w:r>
            <w:r>
              <w:rPr>
                <w:noProof/>
                <w:webHidden/>
              </w:rPr>
              <w:instrText xml:space="preserve"> PAGEREF _Toc198639881 \h </w:instrText>
            </w:r>
            <w:r>
              <w:rPr>
                <w:noProof/>
                <w:webHidden/>
              </w:rPr>
            </w:r>
            <w:r>
              <w:rPr>
                <w:noProof/>
                <w:webHidden/>
              </w:rPr>
              <w:fldChar w:fldCharType="separate"/>
            </w:r>
            <w:r w:rsidR="00F86702">
              <w:rPr>
                <w:noProof/>
                <w:webHidden/>
              </w:rPr>
              <w:t>11</w:t>
            </w:r>
            <w:r>
              <w:rPr>
                <w:noProof/>
                <w:webHidden/>
              </w:rPr>
              <w:fldChar w:fldCharType="end"/>
            </w:r>
          </w:hyperlink>
        </w:p>
        <w:p w:rsidR="002652F4" w:rsidRDefault="002652F4" w14:paraId="1CD2321A" w14:textId="40C39B64">
          <w:pPr>
            <w:pStyle w:val="TOC1"/>
            <w:tabs>
              <w:tab w:val="left" w:pos="480"/>
              <w:tab w:val="right" w:leader="dot" w:pos="9350"/>
            </w:tabs>
            <w:rPr>
              <w:rFonts w:eastAsiaTheme="minorEastAsia"/>
              <w:noProof/>
              <w:kern w:val="2"/>
              <w:sz w:val="24"/>
              <w:szCs w:val="24"/>
              <w14:ligatures w14:val="standardContextual"/>
            </w:rPr>
          </w:pPr>
          <w:hyperlink w:history="1" w:anchor="_Toc198639882">
            <w:r w:rsidRPr="00095607">
              <w:rPr>
                <w:rStyle w:val="Hyperlink"/>
                <w:b/>
                <w:bCs/>
                <w:noProof/>
              </w:rPr>
              <w:t>9.</w:t>
            </w:r>
            <w:r>
              <w:rPr>
                <w:rFonts w:eastAsiaTheme="minorEastAsia"/>
                <w:noProof/>
                <w:kern w:val="2"/>
                <w:sz w:val="24"/>
                <w:szCs w:val="24"/>
                <w14:ligatures w14:val="standardContextual"/>
              </w:rPr>
              <w:tab/>
            </w:r>
            <w:r w:rsidRPr="00095607">
              <w:rPr>
                <w:rStyle w:val="Hyperlink"/>
                <w:b/>
                <w:bCs/>
                <w:noProof/>
              </w:rPr>
              <w:t>Test Reporting Strategy</w:t>
            </w:r>
            <w:r>
              <w:rPr>
                <w:noProof/>
                <w:webHidden/>
              </w:rPr>
              <w:tab/>
            </w:r>
            <w:r>
              <w:rPr>
                <w:noProof/>
                <w:webHidden/>
              </w:rPr>
              <w:fldChar w:fldCharType="begin"/>
            </w:r>
            <w:r>
              <w:rPr>
                <w:noProof/>
                <w:webHidden/>
              </w:rPr>
              <w:instrText xml:space="preserve"> PAGEREF _Toc198639882 \h </w:instrText>
            </w:r>
            <w:r>
              <w:rPr>
                <w:noProof/>
                <w:webHidden/>
              </w:rPr>
            </w:r>
            <w:r>
              <w:rPr>
                <w:noProof/>
                <w:webHidden/>
              </w:rPr>
              <w:fldChar w:fldCharType="separate"/>
            </w:r>
            <w:r w:rsidR="00F86702">
              <w:rPr>
                <w:noProof/>
                <w:webHidden/>
              </w:rPr>
              <w:t>11</w:t>
            </w:r>
            <w:r>
              <w:rPr>
                <w:noProof/>
                <w:webHidden/>
              </w:rPr>
              <w:fldChar w:fldCharType="end"/>
            </w:r>
          </w:hyperlink>
        </w:p>
        <w:p w:rsidR="002652F4" w:rsidRDefault="002652F4" w14:paraId="46D8D13B" w14:textId="7B31B43C">
          <w:pPr>
            <w:pStyle w:val="TOC1"/>
            <w:tabs>
              <w:tab w:val="left" w:pos="720"/>
              <w:tab w:val="right" w:leader="dot" w:pos="9350"/>
            </w:tabs>
            <w:rPr>
              <w:rFonts w:eastAsiaTheme="minorEastAsia"/>
              <w:noProof/>
              <w:kern w:val="2"/>
              <w:sz w:val="24"/>
              <w:szCs w:val="24"/>
              <w14:ligatures w14:val="standardContextual"/>
            </w:rPr>
          </w:pPr>
          <w:hyperlink w:history="1" w:anchor="_Toc198639883">
            <w:r w:rsidRPr="00095607">
              <w:rPr>
                <w:rStyle w:val="Hyperlink"/>
                <w:b/>
                <w:bCs/>
                <w:noProof/>
              </w:rPr>
              <w:t>10.</w:t>
            </w:r>
            <w:r>
              <w:rPr>
                <w:rFonts w:eastAsiaTheme="minorEastAsia"/>
                <w:noProof/>
                <w:kern w:val="2"/>
                <w:sz w:val="24"/>
                <w:szCs w:val="24"/>
                <w14:ligatures w14:val="standardContextual"/>
              </w:rPr>
              <w:tab/>
            </w:r>
            <w:r w:rsidRPr="00095607">
              <w:rPr>
                <w:rStyle w:val="Hyperlink"/>
                <w:b/>
                <w:bCs/>
                <w:noProof/>
              </w:rPr>
              <w:t>QA resources</w:t>
            </w:r>
            <w:r>
              <w:rPr>
                <w:noProof/>
                <w:webHidden/>
              </w:rPr>
              <w:tab/>
            </w:r>
            <w:r>
              <w:rPr>
                <w:noProof/>
                <w:webHidden/>
              </w:rPr>
              <w:fldChar w:fldCharType="begin"/>
            </w:r>
            <w:r>
              <w:rPr>
                <w:noProof/>
                <w:webHidden/>
              </w:rPr>
              <w:instrText xml:space="preserve"> PAGEREF _Toc198639883 \h </w:instrText>
            </w:r>
            <w:r>
              <w:rPr>
                <w:noProof/>
                <w:webHidden/>
              </w:rPr>
            </w:r>
            <w:r>
              <w:rPr>
                <w:noProof/>
                <w:webHidden/>
              </w:rPr>
              <w:fldChar w:fldCharType="separate"/>
            </w:r>
            <w:r w:rsidR="00F86702">
              <w:rPr>
                <w:noProof/>
                <w:webHidden/>
              </w:rPr>
              <w:t>11</w:t>
            </w:r>
            <w:r>
              <w:rPr>
                <w:noProof/>
                <w:webHidden/>
              </w:rPr>
              <w:fldChar w:fldCharType="end"/>
            </w:r>
          </w:hyperlink>
        </w:p>
        <w:p w:rsidRPr="00415562" w:rsidR="00650813" w:rsidP="00415562" w:rsidRDefault="00B52E36" w14:paraId="4149FC8E" w14:textId="06DFB0B5">
          <w:pPr>
            <w:pStyle w:val="TOC1"/>
            <w:tabs>
              <w:tab w:val="left" w:pos="435"/>
              <w:tab w:val="right" w:leader="dot" w:pos="9360"/>
            </w:tabs>
            <w:rPr>
              <w:noProof/>
              <w:color w:val="0563C1" w:themeColor="hyperlink"/>
              <w:u w:val="single"/>
            </w:rPr>
          </w:pPr>
          <w:r>
            <w:fldChar w:fldCharType="end"/>
          </w:r>
        </w:p>
      </w:sdtContent>
      <w:sdtEndPr>
        <w:rPr>
          <w:rFonts w:ascii="Calibri" w:hAnsi="Calibri" w:eastAsia="游明朝" w:cs="Arial" w:asciiTheme="minorAscii" w:hAnsiTheme="minorAscii" w:eastAsiaTheme="minorEastAsia" w:cstheme="minorBidi"/>
          <w:color w:val="auto"/>
          <w:sz w:val="22"/>
          <w:szCs w:val="22"/>
        </w:rPr>
      </w:sdtEndPr>
    </w:sdt>
    <w:p w:rsidR="007C521E" w:rsidP="00BE4BD8" w:rsidRDefault="007C521E" w14:paraId="3D390AB7" w14:textId="30E9B5B5">
      <w:pPr>
        <w:pStyle w:val="Heading1"/>
        <w:numPr>
          <w:ilvl w:val="0"/>
          <w:numId w:val="17"/>
        </w:numPr>
        <w:rPr>
          <w:b/>
          <w:bCs/>
        </w:rPr>
      </w:pPr>
      <w:bookmarkStart w:name="_Toc198639852" w:id="0"/>
      <w:r>
        <w:rPr>
          <w:b/>
          <w:bCs/>
        </w:rPr>
        <w:t>COMPONENTS</w:t>
      </w:r>
      <w:bookmarkEnd w:id="0"/>
    </w:p>
    <w:tbl>
      <w:tblPr>
        <w:tblW w:w="0" w:type="auto"/>
        <w:tblLayout w:type="fixed"/>
        <w:tblLook w:val="04A0" w:firstRow="1" w:lastRow="0" w:firstColumn="1" w:lastColumn="0" w:noHBand="0" w:noVBand="1"/>
      </w:tblPr>
      <w:tblGrid>
        <w:gridCol w:w="4839"/>
        <w:gridCol w:w="4096"/>
      </w:tblGrid>
      <w:tr w:rsidRPr="00AC6EAE" w:rsidR="007C521E" w:rsidTr="009A2EA8" w14:paraId="0B11DF0D" w14:textId="77777777">
        <w:trPr>
          <w:trHeight w:val="317"/>
        </w:trPr>
        <w:tc>
          <w:tcPr>
            <w:tcW w:w="4839" w:type="dxa"/>
            <w:tcBorders>
              <w:top w:val="single" w:color="auto" w:sz="8" w:space="0"/>
              <w:left w:val="single" w:color="auto" w:sz="8" w:space="0"/>
              <w:bottom w:val="single" w:color="auto" w:sz="8" w:space="0"/>
              <w:right w:val="single" w:color="auto" w:sz="8" w:space="0"/>
            </w:tcBorders>
            <w:shd w:val="clear" w:color="auto" w:fill="305496"/>
            <w:noWrap/>
            <w:vAlign w:val="center"/>
            <w:hideMark/>
          </w:tcPr>
          <w:p w:rsidRPr="00AC6EAE" w:rsidR="007C521E" w:rsidP="009A2EA8" w:rsidRDefault="007C521E" w14:paraId="57C22F26" w14:textId="599E15E6">
            <w:pPr>
              <w:spacing w:after="0" w:line="240" w:lineRule="auto"/>
              <w:rPr>
                <w:rFonts w:ascii="Calibri" w:hAnsi="Calibri" w:eastAsia="Times New Roman" w:cs="Calibri"/>
                <w:b/>
                <w:bCs/>
                <w:color w:val="FFFFFF"/>
              </w:rPr>
            </w:pPr>
            <w:r w:rsidRPr="00AC6EAE">
              <w:rPr>
                <w:rFonts w:ascii="Calibri" w:hAnsi="Calibri" w:eastAsia="Times New Roman" w:cs="Calibri"/>
                <w:b/>
                <w:bCs/>
                <w:color w:val="FFFFFF"/>
              </w:rPr>
              <w:t>Application/</w:t>
            </w:r>
            <w:r w:rsidR="00171B9C">
              <w:rPr>
                <w:rFonts w:ascii="Calibri" w:hAnsi="Calibri" w:eastAsia="Times New Roman" w:cs="Calibri"/>
                <w:b/>
                <w:bCs/>
                <w:color w:val="FFFFFF"/>
              </w:rPr>
              <w:t>Component</w:t>
            </w:r>
            <w:r w:rsidRPr="00AC6EAE">
              <w:rPr>
                <w:rFonts w:ascii="Calibri" w:hAnsi="Calibri" w:eastAsia="Times New Roman" w:cs="Calibri"/>
                <w:b/>
                <w:bCs/>
                <w:color w:val="FFFFFF"/>
              </w:rPr>
              <w:t>/Integration</w:t>
            </w:r>
          </w:p>
        </w:tc>
        <w:tc>
          <w:tcPr>
            <w:tcW w:w="4096" w:type="dxa"/>
            <w:tcBorders>
              <w:top w:val="single" w:color="auto" w:sz="8" w:space="0"/>
              <w:left w:val="nil"/>
              <w:bottom w:val="single" w:color="auto" w:sz="8" w:space="0"/>
              <w:right w:val="single" w:color="auto" w:sz="8" w:space="0"/>
            </w:tcBorders>
            <w:shd w:val="clear" w:color="auto" w:fill="305496"/>
            <w:noWrap/>
            <w:vAlign w:val="center"/>
            <w:hideMark/>
          </w:tcPr>
          <w:p w:rsidRPr="00AC6EAE" w:rsidR="007C521E" w:rsidP="009A2EA8" w:rsidRDefault="007C521E" w14:paraId="4F97BBF1" w14:textId="2C4B6274">
            <w:pPr>
              <w:spacing w:after="0" w:line="240" w:lineRule="auto"/>
              <w:rPr>
                <w:rFonts w:ascii="Calibri" w:hAnsi="Calibri" w:eastAsia="Times New Roman" w:cs="Calibri"/>
                <w:b/>
                <w:bCs/>
                <w:color w:val="FFFFFF"/>
              </w:rPr>
            </w:pPr>
            <w:r>
              <w:rPr>
                <w:rFonts w:ascii="Calibri" w:hAnsi="Calibri" w:eastAsia="Times New Roman" w:cs="Calibri"/>
                <w:b/>
                <w:bCs/>
                <w:color w:val="FFFFFF"/>
              </w:rPr>
              <w:t>Purpose</w:t>
            </w:r>
          </w:p>
        </w:tc>
      </w:tr>
      <w:tr w:rsidRPr="00AC6EAE" w:rsidR="001D19DC" w:rsidTr="009A2EA8" w14:paraId="544160EB" w14:textId="77777777">
        <w:trPr>
          <w:trHeight w:val="306"/>
        </w:trPr>
        <w:tc>
          <w:tcPr>
            <w:tcW w:w="4839" w:type="dxa"/>
            <w:tcBorders>
              <w:top w:val="nil"/>
              <w:left w:val="single" w:color="auto" w:sz="8" w:space="0"/>
              <w:bottom w:val="single" w:color="auto" w:sz="8" w:space="0"/>
              <w:right w:val="single" w:color="auto" w:sz="8" w:space="0"/>
            </w:tcBorders>
            <w:shd w:val="clear" w:color="auto" w:fill="auto"/>
            <w:vAlign w:val="center"/>
          </w:tcPr>
          <w:p w:rsidRPr="4DBBD46E" w:rsidR="001D19DC" w:rsidP="009A2EA8" w:rsidRDefault="001D19DC" w14:paraId="7123A979" w14:textId="25D0901D">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D</w:t>
            </w:r>
            <w:r w:rsidR="002F1854">
              <w:rPr>
                <w:rFonts w:ascii="Segoe UI" w:hAnsi="Segoe UI" w:eastAsia="Times New Roman" w:cs="Segoe UI"/>
                <w:color w:val="000000" w:themeColor="text1"/>
              </w:rPr>
              <w:t>ata Ingestion and Storing</w:t>
            </w:r>
            <w:r w:rsidRPr="1C704FD9" w:rsidR="002F1854">
              <w:rPr>
                <w:rFonts w:ascii="Segoe UI" w:hAnsi="Segoe UI" w:eastAsia="Times New Roman" w:cs="Segoe UI"/>
                <w:color w:val="000000" w:themeColor="text1"/>
              </w:rPr>
              <w:t xml:space="preserve"> Snowflake</w:t>
            </w:r>
            <w:r w:rsidR="002F1854">
              <w:rPr>
                <w:rFonts w:ascii="Segoe UI" w:hAnsi="Segoe UI" w:eastAsia="Times New Roman" w:cs="Segoe UI"/>
                <w:color w:val="000000" w:themeColor="text1"/>
              </w:rPr>
              <w:t xml:space="preserve"> (OE DWH)</w:t>
            </w:r>
          </w:p>
        </w:tc>
        <w:tc>
          <w:tcPr>
            <w:tcW w:w="4096" w:type="dxa"/>
            <w:tcBorders>
              <w:top w:val="nil"/>
              <w:left w:val="nil"/>
              <w:bottom w:val="single" w:color="auto" w:sz="8" w:space="0"/>
              <w:right w:val="single" w:color="auto" w:sz="8" w:space="0"/>
            </w:tcBorders>
            <w:shd w:val="clear" w:color="auto" w:fill="auto"/>
            <w:vAlign w:val="center"/>
          </w:tcPr>
          <w:p w:rsidR="001D19DC" w:rsidP="009A2EA8" w:rsidRDefault="002F1854" w14:paraId="0029878A" w14:textId="100B2424">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ESS owned data warehouse storing all data required for orchestrating journeys via GrowthLoop, AI recommendations, ACTICS, AFINITY and other data sources pulled for project purpose.</w:t>
            </w:r>
          </w:p>
        </w:tc>
      </w:tr>
      <w:tr w:rsidRPr="00AC6EAE" w:rsidR="0038045D" w:rsidTr="009A2EA8" w14:paraId="4EB26445" w14:textId="77777777">
        <w:trPr>
          <w:trHeight w:val="306"/>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22658E2F" w14:textId="7015210C">
            <w:pPr>
              <w:spacing w:after="0" w:line="240" w:lineRule="auto"/>
              <w:rPr>
                <w:rFonts w:ascii="Segoe UI" w:hAnsi="Segoe UI" w:eastAsia="Times New Roman" w:cs="Segoe UI"/>
                <w:color w:val="000000" w:themeColor="text1"/>
              </w:rPr>
            </w:pPr>
            <w:r w:rsidRPr="4DBBD46E">
              <w:rPr>
                <w:rFonts w:ascii="Segoe UI" w:hAnsi="Segoe UI" w:eastAsia="Times New Roman" w:cs="Segoe UI"/>
                <w:color w:val="000000" w:themeColor="text1"/>
              </w:rPr>
              <w:t>Destination management Console</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2D0C5F57" w14:textId="75A1AA34">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ESS campaign management with i-frame integration with GrowthLoop audience builder. DM attributes are used in GrowthLoop as tags for Meta data tracking</w:t>
            </w:r>
          </w:p>
        </w:tc>
      </w:tr>
      <w:tr w:rsidRPr="00AC6EAE" w:rsidR="0038045D" w:rsidTr="009A2EA8" w14:paraId="0FC638E1" w14:textId="77777777">
        <w:trPr>
          <w:trHeight w:val="306"/>
        </w:trPr>
        <w:tc>
          <w:tcPr>
            <w:tcW w:w="4839" w:type="dxa"/>
            <w:tcBorders>
              <w:top w:val="nil"/>
              <w:left w:val="single" w:color="auto" w:sz="8" w:space="0"/>
              <w:bottom w:val="single" w:color="auto" w:sz="8" w:space="0"/>
              <w:right w:val="single" w:color="auto" w:sz="8" w:space="0"/>
            </w:tcBorders>
            <w:shd w:val="clear" w:color="auto" w:fill="auto"/>
            <w:vAlign w:val="center"/>
          </w:tcPr>
          <w:p w:rsidRPr="4DBBD46E" w:rsidR="0038045D" w:rsidP="0038045D" w:rsidRDefault="0038045D" w14:paraId="3291302E" w14:textId="1ABB0547">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GL Audience Builder</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06F212C1" w14:textId="2BD89D28">
            <w:pPr>
              <w:spacing w:after="0" w:line="240" w:lineRule="auto"/>
              <w:rPr>
                <w:rFonts w:ascii="Segoe UI" w:hAnsi="Segoe UI" w:eastAsia="Times New Roman" w:cs="Segoe UI"/>
                <w:color w:val="000000"/>
              </w:rPr>
            </w:pPr>
            <w:r w:rsidRPr="00613867">
              <w:rPr>
                <w:rFonts w:ascii="Segoe UI" w:hAnsi="Segoe UI" w:eastAsia="Times New Roman" w:cs="Segoe UI"/>
                <w:color w:val="000000" w:themeColor="text1"/>
              </w:rPr>
              <w:t>GrowthLoop Audience Platform is a group of customers whose actions, inactions or attributes match a set of criteria you've defined, sometimes known as segments or lists</w:t>
            </w:r>
          </w:p>
        </w:tc>
      </w:tr>
      <w:tr w:rsidRPr="00AC6EAE" w:rsidR="0038045D" w:rsidTr="009A2EA8" w14:paraId="71CEECE9" w14:textId="77777777">
        <w:trPr>
          <w:trHeight w:val="270"/>
        </w:trPr>
        <w:tc>
          <w:tcPr>
            <w:tcW w:w="4839" w:type="dxa"/>
            <w:tcBorders>
              <w:top w:val="nil"/>
              <w:left w:val="single" w:color="auto" w:sz="8" w:space="0"/>
              <w:bottom w:val="single" w:color="auto" w:sz="8" w:space="0"/>
              <w:right w:val="single" w:color="auto" w:sz="8" w:space="0"/>
            </w:tcBorders>
            <w:shd w:val="clear" w:color="auto" w:fill="auto"/>
            <w:vAlign w:val="center"/>
            <w:hideMark/>
          </w:tcPr>
          <w:p w:rsidRPr="00AC6EAE" w:rsidR="0038045D" w:rsidP="0038045D" w:rsidRDefault="0038045D" w14:paraId="4280BD25" w14:textId="303981BD">
            <w:pPr>
              <w:spacing w:after="0" w:line="240" w:lineRule="auto"/>
              <w:rPr>
                <w:rFonts w:ascii="Segoe UI" w:hAnsi="Segoe UI" w:eastAsia="Times New Roman" w:cs="Segoe UI"/>
                <w:color w:val="000000"/>
              </w:rPr>
            </w:pPr>
            <w:r>
              <w:rPr>
                <w:rFonts w:ascii="Segoe UI" w:hAnsi="Segoe UI" w:eastAsia="Times New Roman" w:cs="Segoe UI"/>
                <w:color w:val="000000"/>
              </w:rPr>
              <w:t>GL Journey Builder</w:t>
            </w:r>
          </w:p>
        </w:tc>
        <w:tc>
          <w:tcPr>
            <w:tcW w:w="4096" w:type="dxa"/>
            <w:tcBorders>
              <w:top w:val="nil"/>
              <w:left w:val="nil"/>
              <w:bottom w:val="single" w:color="auto" w:sz="8" w:space="0"/>
              <w:right w:val="single" w:color="auto" w:sz="8" w:space="0"/>
            </w:tcBorders>
            <w:shd w:val="clear" w:color="auto" w:fill="auto"/>
            <w:vAlign w:val="center"/>
            <w:hideMark/>
          </w:tcPr>
          <w:p w:rsidRPr="00AC6EAE" w:rsidR="0038045D" w:rsidP="0038045D" w:rsidRDefault="0038045D" w14:paraId="5FE51120" w14:textId="196634F8">
            <w:pPr>
              <w:spacing w:after="0" w:line="240" w:lineRule="auto"/>
              <w:rPr>
                <w:rFonts w:ascii="Segoe UI" w:hAnsi="Segoe UI" w:eastAsia="Times New Roman" w:cs="Segoe UI"/>
                <w:color w:val="000000"/>
              </w:rPr>
            </w:pPr>
            <w:r>
              <w:rPr>
                <w:rFonts w:ascii="Segoe UI" w:hAnsi="Segoe UI" w:eastAsia="Times New Roman" w:cs="Segoe UI"/>
                <w:color w:val="000000" w:themeColor="text1"/>
              </w:rPr>
              <w:t xml:space="preserve">GrowthLoop journey builder helps </w:t>
            </w:r>
            <w:r w:rsidRPr="00DD5E2B">
              <w:rPr>
                <w:rFonts w:ascii="Segoe UI" w:hAnsi="Segoe UI" w:eastAsia="Times New Roman" w:cs="Segoe UI"/>
                <w:color w:val="000000" w:themeColor="text1"/>
              </w:rPr>
              <w:t xml:space="preserve">orchestrate journeys across </w:t>
            </w:r>
            <w:r>
              <w:rPr>
                <w:rFonts w:ascii="Segoe UI" w:hAnsi="Segoe UI" w:eastAsia="Times New Roman" w:cs="Segoe UI"/>
                <w:color w:val="000000" w:themeColor="text1"/>
              </w:rPr>
              <w:t>ESS</w:t>
            </w:r>
            <w:r w:rsidRPr="00DD5E2B">
              <w:rPr>
                <w:rFonts w:ascii="Segoe UI" w:hAnsi="Segoe UI" w:eastAsia="Times New Roman" w:cs="Segoe UI"/>
                <w:color w:val="000000" w:themeColor="text1"/>
              </w:rPr>
              <w:t xml:space="preserve"> entire Marketing stack</w:t>
            </w:r>
          </w:p>
        </w:tc>
      </w:tr>
      <w:tr w:rsidRPr="00AC6EAE" w:rsidR="0038045D" w:rsidTr="009A2EA8" w14:paraId="3BF6C75F" w14:textId="77777777">
        <w:trPr>
          <w:trHeight w:val="306"/>
        </w:trPr>
        <w:tc>
          <w:tcPr>
            <w:tcW w:w="4839" w:type="dxa"/>
            <w:tcBorders>
              <w:top w:val="nil"/>
              <w:left w:val="single" w:color="auto" w:sz="8" w:space="0"/>
              <w:bottom w:val="single" w:color="auto" w:sz="8" w:space="0"/>
              <w:right w:val="single" w:color="auto" w:sz="8" w:space="0"/>
            </w:tcBorders>
            <w:shd w:val="clear" w:color="auto" w:fill="auto"/>
            <w:vAlign w:val="center"/>
            <w:hideMark/>
          </w:tcPr>
          <w:p w:rsidRPr="00AC6EAE" w:rsidR="0038045D" w:rsidP="0038045D" w:rsidRDefault="00A66C6A" w14:paraId="2A63A340" w14:textId="6FA0CB5A">
            <w:pPr>
              <w:spacing w:after="0" w:line="240" w:lineRule="auto"/>
              <w:rPr>
                <w:rFonts w:ascii="Segoe UI" w:hAnsi="Segoe UI" w:eastAsia="Times New Roman" w:cs="Segoe UI"/>
                <w:color w:val="000000"/>
              </w:rPr>
            </w:pPr>
            <w:r>
              <w:rPr>
                <w:rFonts w:ascii="Segoe UI" w:hAnsi="Segoe UI" w:eastAsia="Times New Roman" w:cs="Segoe UI"/>
                <w:color w:val="000000"/>
              </w:rPr>
              <w:t>ESP-</w:t>
            </w:r>
            <w:r w:rsidRPr="00AC6EAE" w:rsidR="0038045D">
              <w:rPr>
                <w:rFonts w:ascii="Segoe UI" w:hAnsi="Segoe UI" w:eastAsia="Times New Roman" w:cs="Segoe UI"/>
                <w:color w:val="000000"/>
              </w:rPr>
              <w:t>Salesforce Marketing Cloud</w:t>
            </w:r>
          </w:p>
        </w:tc>
        <w:tc>
          <w:tcPr>
            <w:tcW w:w="4096" w:type="dxa"/>
            <w:tcBorders>
              <w:top w:val="nil"/>
              <w:left w:val="nil"/>
              <w:bottom w:val="single" w:color="auto" w:sz="8" w:space="0"/>
              <w:right w:val="single" w:color="auto" w:sz="8" w:space="0"/>
            </w:tcBorders>
            <w:shd w:val="clear" w:color="auto" w:fill="auto"/>
            <w:vAlign w:val="center"/>
            <w:hideMark/>
          </w:tcPr>
          <w:p w:rsidRPr="00BD156D" w:rsidR="0038045D" w:rsidP="0038045D" w:rsidRDefault="0038045D" w14:paraId="797C4A20" w14:textId="77777777">
            <w:pPr>
              <w:spacing w:after="0" w:line="240" w:lineRule="auto"/>
              <w:rPr>
                <w:rFonts w:ascii="Segoe UI" w:hAnsi="Segoe UI" w:eastAsia="Times New Roman" w:cs="Segoe UI"/>
                <w:color w:val="000000" w:themeColor="text1"/>
              </w:rPr>
            </w:pPr>
            <w:r w:rsidRPr="00BD156D">
              <w:rPr>
                <w:rFonts w:ascii="Segoe UI" w:hAnsi="Segoe UI" w:eastAsia="Times New Roman" w:cs="Segoe UI"/>
                <w:color w:val="000000" w:themeColor="text1"/>
              </w:rPr>
              <w:t>Used to deliver personalized customer</w:t>
            </w:r>
          </w:p>
          <w:p w:rsidRPr="00AC6EAE" w:rsidR="0038045D" w:rsidP="0038045D" w:rsidRDefault="0038045D" w14:paraId="4B7AAAC9" w14:textId="30349FE4">
            <w:pPr>
              <w:spacing w:after="0" w:line="240" w:lineRule="auto"/>
              <w:rPr>
                <w:rFonts w:ascii="Segoe UI" w:hAnsi="Segoe UI" w:eastAsia="Times New Roman" w:cs="Segoe UI"/>
                <w:color w:val="000000"/>
              </w:rPr>
            </w:pPr>
            <w:r w:rsidRPr="00BD156D">
              <w:rPr>
                <w:rFonts w:ascii="Segoe UI" w:hAnsi="Segoe UI" w:eastAsia="Times New Roman" w:cs="Segoe UI"/>
                <w:color w:val="000000" w:themeColor="text1"/>
              </w:rPr>
              <w:t>engagement with marketing software built on the CRM platform via emails</w:t>
            </w:r>
          </w:p>
        </w:tc>
      </w:tr>
      <w:tr w:rsidRPr="00AC6EAE" w:rsidR="00CE7126" w:rsidTr="009A2EA8" w14:paraId="12B8AC61" w14:textId="77777777">
        <w:trPr>
          <w:trHeight w:val="306"/>
        </w:trPr>
        <w:tc>
          <w:tcPr>
            <w:tcW w:w="4839" w:type="dxa"/>
            <w:tcBorders>
              <w:top w:val="nil"/>
              <w:left w:val="single" w:color="auto" w:sz="8" w:space="0"/>
              <w:bottom w:val="single" w:color="auto" w:sz="8" w:space="0"/>
              <w:right w:val="single" w:color="auto" w:sz="8" w:space="0"/>
            </w:tcBorders>
            <w:shd w:val="clear" w:color="auto" w:fill="auto"/>
            <w:vAlign w:val="center"/>
          </w:tcPr>
          <w:p w:rsidRPr="00AC6EAE" w:rsidR="00CE7126" w:rsidP="0038045D" w:rsidRDefault="00A66C6A" w14:paraId="1E23A577" w14:textId="5E3BE81B">
            <w:pPr>
              <w:spacing w:after="0" w:line="240" w:lineRule="auto"/>
              <w:rPr>
                <w:rFonts w:ascii="Segoe UI" w:hAnsi="Segoe UI" w:eastAsia="Times New Roman" w:cs="Segoe UI"/>
                <w:color w:val="000000"/>
              </w:rPr>
            </w:pPr>
            <w:r>
              <w:rPr>
                <w:rFonts w:ascii="Segoe UI" w:hAnsi="Segoe UI" w:eastAsia="Times New Roman" w:cs="Segoe UI"/>
                <w:color w:val="000000"/>
              </w:rPr>
              <w:t>ESP-</w:t>
            </w:r>
            <w:r w:rsidR="00CE7126">
              <w:rPr>
                <w:rFonts w:ascii="Segoe UI" w:hAnsi="Segoe UI" w:eastAsia="Times New Roman" w:cs="Segoe UI"/>
                <w:color w:val="000000"/>
              </w:rPr>
              <w:t xml:space="preserve">Iterable </w:t>
            </w:r>
          </w:p>
        </w:tc>
        <w:tc>
          <w:tcPr>
            <w:tcW w:w="4096" w:type="dxa"/>
            <w:tcBorders>
              <w:top w:val="nil"/>
              <w:left w:val="nil"/>
              <w:bottom w:val="single" w:color="auto" w:sz="8" w:space="0"/>
              <w:right w:val="single" w:color="auto" w:sz="8" w:space="0"/>
            </w:tcBorders>
            <w:shd w:val="clear" w:color="auto" w:fill="auto"/>
            <w:vAlign w:val="center"/>
          </w:tcPr>
          <w:p w:rsidRPr="00BD156D" w:rsidR="00CE7126" w:rsidP="00CE7126" w:rsidRDefault="00CE7126" w14:paraId="648F8593" w14:textId="5189D8C0">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 xml:space="preserve">ESS licensed </w:t>
            </w:r>
            <w:r w:rsidR="006D6DE7">
              <w:rPr>
                <w:rFonts w:ascii="Segoe UI" w:hAnsi="Segoe UI" w:eastAsia="Times New Roman" w:cs="Segoe UI"/>
                <w:color w:val="000000" w:themeColor="text1"/>
              </w:rPr>
              <w:t>email platform.</w:t>
            </w:r>
            <w:r w:rsidRPr="00BD156D" w:rsidR="006D6DE7">
              <w:rPr>
                <w:rFonts w:ascii="Segoe UI" w:hAnsi="Segoe UI" w:eastAsia="Times New Roman" w:cs="Segoe UI"/>
                <w:color w:val="000000" w:themeColor="text1"/>
              </w:rPr>
              <w:t xml:space="preserve"> Used</w:t>
            </w:r>
            <w:r w:rsidRPr="00BD156D">
              <w:rPr>
                <w:rFonts w:ascii="Segoe UI" w:hAnsi="Segoe UI" w:eastAsia="Times New Roman" w:cs="Segoe UI"/>
                <w:color w:val="000000" w:themeColor="text1"/>
              </w:rPr>
              <w:t xml:space="preserve"> to deliver personalized customer</w:t>
            </w:r>
          </w:p>
          <w:p w:rsidRPr="00BD156D" w:rsidR="00CE7126" w:rsidP="00CE7126" w:rsidRDefault="00CE7126" w14:paraId="588F7642" w14:textId="4F85B1E3">
            <w:pPr>
              <w:spacing w:after="0" w:line="240" w:lineRule="auto"/>
              <w:rPr>
                <w:rFonts w:ascii="Segoe UI" w:hAnsi="Segoe UI" w:eastAsia="Times New Roman" w:cs="Segoe UI"/>
                <w:color w:val="000000" w:themeColor="text1"/>
              </w:rPr>
            </w:pPr>
            <w:r w:rsidRPr="00BD156D">
              <w:rPr>
                <w:rFonts w:ascii="Segoe UI" w:hAnsi="Segoe UI" w:eastAsia="Times New Roman" w:cs="Segoe UI"/>
                <w:color w:val="000000" w:themeColor="text1"/>
              </w:rPr>
              <w:t>engagement with marketing software</w:t>
            </w:r>
            <w:r w:rsidR="006D6DE7">
              <w:rPr>
                <w:rFonts w:ascii="Segoe UI" w:hAnsi="Segoe UI" w:eastAsia="Times New Roman" w:cs="Segoe UI"/>
                <w:color w:val="000000" w:themeColor="text1"/>
              </w:rPr>
              <w:t xml:space="preserve"> via emails/</w:t>
            </w:r>
            <w:r w:rsidR="00A66C6A">
              <w:rPr>
                <w:rFonts w:ascii="Segoe UI" w:hAnsi="Segoe UI" w:eastAsia="Times New Roman" w:cs="Segoe UI"/>
                <w:color w:val="000000" w:themeColor="text1"/>
              </w:rPr>
              <w:t>SMS</w:t>
            </w:r>
            <w:r w:rsidR="006D6DE7">
              <w:rPr>
                <w:rFonts w:ascii="Segoe UI" w:hAnsi="Segoe UI" w:eastAsia="Times New Roman" w:cs="Segoe UI"/>
                <w:color w:val="000000" w:themeColor="text1"/>
              </w:rPr>
              <w:t>.</w:t>
            </w:r>
          </w:p>
        </w:tc>
      </w:tr>
      <w:tr w:rsidRPr="00AC6EAE" w:rsidR="0038045D" w:rsidTr="009A2EA8" w14:paraId="3E1713C2" w14:textId="77777777">
        <w:trPr>
          <w:trHeight w:val="233"/>
        </w:trPr>
        <w:tc>
          <w:tcPr>
            <w:tcW w:w="4839" w:type="dxa"/>
            <w:tcBorders>
              <w:top w:val="nil"/>
              <w:left w:val="single" w:color="auto" w:sz="8" w:space="0"/>
              <w:bottom w:val="single" w:color="auto" w:sz="8" w:space="0"/>
              <w:right w:val="single" w:color="auto" w:sz="8" w:space="0"/>
            </w:tcBorders>
            <w:shd w:val="clear" w:color="auto" w:fill="auto"/>
            <w:vAlign w:val="center"/>
            <w:hideMark/>
          </w:tcPr>
          <w:p w:rsidRPr="00AC6EAE" w:rsidR="0038045D" w:rsidP="0038045D" w:rsidRDefault="0038045D" w14:paraId="054B6600" w14:textId="77777777">
            <w:pPr>
              <w:spacing w:after="0" w:line="240" w:lineRule="auto"/>
              <w:rPr>
                <w:rFonts w:ascii="Segoe UI" w:hAnsi="Segoe UI" w:eastAsia="Times New Roman" w:cs="Segoe UI"/>
                <w:color w:val="000000"/>
              </w:rPr>
            </w:pPr>
            <w:r w:rsidRPr="00AC6EAE">
              <w:rPr>
                <w:rFonts w:ascii="Segoe UI" w:hAnsi="Segoe UI" w:eastAsia="Times New Roman" w:cs="Segoe UI"/>
                <w:color w:val="000000"/>
              </w:rPr>
              <w:t>Veeva Salesforce</w:t>
            </w:r>
          </w:p>
        </w:tc>
        <w:tc>
          <w:tcPr>
            <w:tcW w:w="4096" w:type="dxa"/>
            <w:tcBorders>
              <w:top w:val="nil"/>
              <w:left w:val="nil"/>
              <w:bottom w:val="single" w:color="auto" w:sz="8" w:space="0"/>
              <w:right w:val="single" w:color="auto" w:sz="8" w:space="0"/>
            </w:tcBorders>
            <w:shd w:val="clear" w:color="auto" w:fill="auto"/>
            <w:vAlign w:val="center"/>
            <w:hideMark/>
          </w:tcPr>
          <w:p w:rsidRPr="00AC6EAE" w:rsidR="0038045D" w:rsidP="0038045D" w:rsidRDefault="0038045D" w14:paraId="3894C35A" w14:textId="3BA91068">
            <w:pPr>
              <w:spacing w:after="0" w:line="240" w:lineRule="auto"/>
              <w:rPr>
                <w:rFonts w:ascii="Segoe UI" w:hAnsi="Segoe UI" w:eastAsia="Times New Roman" w:cs="Segoe UI"/>
                <w:color w:val="000000" w:themeColor="text1"/>
              </w:rPr>
            </w:pPr>
            <w:r w:rsidRPr="008A7206">
              <w:rPr>
                <w:rFonts w:ascii="Segoe UI" w:hAnsi="Segoe UI" w:eastAsia="Times New Roman" w:cs="Segoe UI"/>
                <w:color w:val="000000" w:themeColor="text1"/>
              </w:rPr>
              <w:t>Built on the Salesforce Platform, Veeva CRM ​​is a cloud-based CRM part of Veeva’s Commercial Suite for life sciences, which delivers the accurate customer data and compliant content required to enable more effective customer engagement across multiple communication channels.</w:t>
            </w:r>
          </w:p>
        </w:tc>
      </w:tr>
      <w:tr w:rsidRPr="00AC6EAE" w:rsidR="0038045D" w:rsidTr="009A2EA8" w14:paraId="2D936187" w14:textId="77777777">
        <w:trPr>
          <w:trHeight w:val="279"/>
        </w:trPr>
        <w:tc>
          <w:tcPr>
            <w:tcW w:w="4839" w:type="dxa"/>
            <w:tcBorders>
              <w:top w:val="nil"/>
              <w:left w:val="single" w:color="auto" w:sz="8" w:space="0"/>
              <w:bottom w:val="single" w:color="auto" w:sz="8" w:space="0"/>
              <w:right w:val="single" w:color="auto" w:sz="8" w:space="0"/>
            </w:tcBorders>
            <w:shd w:val="clear" w:color="auto" w:fill="auto"/>
            <w:vAlign w:val="center"/>
            <w:hideMark/>
          </w:tcPr>
          <w:p w:rsidRPr="00AC6EAE" w:rsidR="0038045D" w:rsidP="0038045D" w:rsidRDefault="0038045D" w14:paraId="165DDEEF" w14:textId="77777777">
            <w:pPr>
              <w:spacing w:after="0" w:line="240" w:lineRule="auto"/>
              <w:rPr>
                <w:rFonts w:ascii="Segoe UI" w:hAnsi="Segoe UI" w:eastAsia="Times New Roman" w:cs="Segoe UI"/>
                <w:color w:val="000000"/>
              </w:rPr>
            </w:pPr>
            <w:r w:rsidRPr="00AC6EAE">
              <w:rPr>
                <w:rFonts w:ascii="Segoe UI" w:hAnsi="Segoe UI" w:eastAsia="Times New Roman" w:cs="Segoe UI"/>
                <w:color w:val="000000"/>
              </w:rPr>
              <w:t>AWS instances</w:t>
            </w:r>
          </w:p>
        </w:tc>
        <w:tc>
          <w:tcPr>
            <w:tcW w:w="4096" w:type="dxa"/>
            <w:tcBorders>
              <w:top w:val="nil"/>
              <w:left w:val="nil"/>
              <w:bottom w:val="single" w:color="auto" w:sz="8" w:space="0"/>
              <w:right w:val="single" w:color="auto" w:sz="8" w:space="0"/>
            </w:tcBorders>
            <w:shd w:val="clear" w:color="auto" w:fill="auto"/>
            <w:vAlign w:val="center"/>
            <w:hideMark/>
          </w:tcPr>
          <w:p w:rsidRPr="00AC6EAE" w:rsidR="0038045D" w:rsidP="0038045D" w:rsidRDefault="0038045D" w14:paraId="2A3E280E" w14:textId="649C26F6">
            <w:pPr>
              <w:spacing w:after="0" w:line="240" w:lineRule="auto"/>
              <w:rPr>
                <w:rFonts w:ascii="Segoe UI" w:hAnsi="Segoe UI" w:eastAsia="Times New Roman" w:cs="Segoe UI"/>
                <w:color w:val="000000"/>
              </w:rPr>
            </w:pPr>
            <w:r w:rsidRPr="0035247F">
              <w:rPr>
                <w:rFonts w:ascii="Segoe UI" w:hAnsi="Segoe UI" w:eastAsia="Times New Roman" w:cs="Segoe UI"/>
                <w:color w:val="000000"/>
              </w:rPr>
              <w:t>used to host scalable websites and applications, manage big data, and provide backup and disaster recovery solutions</w:t>
            </w:r>
          </w:p>
        </w:tc>
      </w:tr>
      <w:tr w:rsidRPr="00AC6EAE" w:rsidR="0038045D" w:rsidTr="009A2EA8" w14:paraId="0160957F"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hideMark/>
          </w:tcPr>
          <w:p w:rsidRPr="00AC6EAE" w:rsidR="0038045D" w:rsidP="0038045D" w:rsidRDefault="0038045D" w14:paraId="0A11339D" w14:textId="77777777">
            <w:pPr>
              <w:spacing w:after="0" w:line="240" w:lineRule="auto"/>
              <w:rPr>
                <w:rFonts w:ascii="Segoe UI" w:hAnsi="Segoe UI" w:eastAsia="Times New Roman" w:cs="Segoe UI"/>
                <w:color w:val="000000"/>
              </w:rPr>
            </w:pPr>
            <w:r w:rsidRPr="45ABCB7D">
              <w:rPr>
                <w:rFonts w:ascii="Segoe UI" w:hAnsi="Segoe UI" w:eastAsia="Times New Roman" w:cs="Segoe UI"/>
                <w:color w:val="000000" w:themeColor="text1"/>
              </w:rPr>
              <w:t>API Integrations</w:t>
            </w:r>
          </w:p>
        </w:tc>
        <w:tc>
          <w:tcPr>
            <w:tcW w:w="4096" w:type="dxa"/>
            <w:tcBorders>
              <w:top w:val="nil"/>
              <w:left w:val="nil"/>
              <w:bottom w:val="single" w:color="auto" w:sz="8" w:space="0"/>
              <w:right w:val="single" w:color="auto" w:sz="8" w:space="0"/>
            </w:tcBorders>
            <w:shd w:val="clear" w:color="auto" w:fill="auto"/>
            <w:vAlign w:val="center"/>
            <w:hideMark/>
          </w:tcPr>
          <w:p w:rsidRPr="00AC6EAE" w:rsidR="0038045D" w:rsidP="0038045D" w:rsidRDefault="0038045D" w14:paraId="50F5D105" w14:textId="43A1F5A7">
            <w:pPr>
              <w:spacing w:after="0" w:line="240" w:lineRule="auto"/>
              <w:rPr>
                <w:rFonts w:ascii="Segoe UI" w:hAnsi="Segoe UI" w:eastAsia="Times New Roman" w:cs="Segoe UI"/>
                <w:color w:val="000000"/>
              </w:rPr>
            </w:pPr>
            <w:r>
              <w:rPr>
                <w:rFonts w:ascii="Segoe UI" w:hAnsi="Segoe UI" w:eastAsia="Times New Roman" w:cs="Segoe UI"/>
                <w:color w:val="000000" w:themeColor="text1"/>
              </w:rPr>
              <w:t>Application integration protocol between systems to make REST/SOAP calls to retrieve/create/update data</w:t>
            </w:r>
          </w:p>
        </w:tc>
      </w:tr>
      <w:tr w:rsidRPr="00AC6EAE" w:rsidR="0038045D" w:rsidTr="009A2EA8" w14:paraId="2FC130A5"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Pr="45ABCB7D" w:rsidR="0038045D" w:rsidP="0038045D" w:rsidRDefault="0038045D" w14:paraId="7153D318" w14:textId="77777777">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POSTGRES (Application DB)</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37D63522" w14:textId="0DD9E817">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ESS owned Destination manager database data storing campaign details</w:t>
            </w:r>
          </w:p>
        </w:tc>
      </w:tr>
      <w:tr w:rsidRPr="00AC6EAE" w:rsidR="0038045D" w:rsidTr="009A2EA8" w14:paraId="7789268F"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0DEB364F" w14:textId="039DE36F">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 xml:space="preserve">OE Media Activation </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138F324B" w14:textId="112A738B">
            <w:pPr>
              <w:spacing w:after="0" w:line="240" w:lineRule="auto"/>
              <w:rPr>
                <w:rFonts w:ascii="Segoe UI" w:hAnsi="Segoe UI" w:eastAsia="Times New Roman" w:cs="Segoe UI"/>
                <w:color w:val="000000" w:themeColor="text1"/>
              </w:rPr>
            </w:pPr>
            <w:r>
              <w:rPr>
                <w:rFonts w:ascii="Segoe UI" w:hAnsi="Segoe UI" w:eastAsia="Times New Roman" w:cs="Segoe UI"/>
                <w:color w:val="000000" w:themeColor="text1"/>
              </w:rPr>
              <w:t>Partner with Media vendors to target media activation on client provided target list via banner ads, e-new letters, etc</w:t>
            </w:r>
          </w:p>
        </w:tc>
      </w:tr>
      <w:tr w:rsidR="0038045D" w:rsidTr="009A2EA8" w14:paraId="044FC941"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63992872" w14:textId="77777777">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Content Management – Tagging &amp; Tracking</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05B177DB" w14:textId="7625C0E7">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ESS tagging and tracking playbook with end-to-end meta data tracking. Also used for reporting success measurement</w:t>
            </w:r>
          </w:p>
        </w:tc>
      </w:tr>
      <w:tr w:rsidRPr="007C621A" w:rsidR="0038045D" w:rsidTr="009A2EA8" w14:paraId="02D88CB8"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03E87B0A" w14:textId="6250D233">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AI NBE (Applied insights Next best action)</w:t>
            </w:r>
          </w:p>
        </w:tc>
        <w:tc>
          <w:tcPr>
            <w:tcW w:w="4096" w:type="dxa"/>
            <w:tcBorders>
              <w:top w:val="nil"/>
              <w:left w:val="nil"/>
              <w:bottom w:val="single" w:color="auto" w:sz="8" w:space="0"/>
              <w:right w:val="single" w:color="auto" w:sz="8" w:space="0"/>
            </w:tcBorders>
            <w:shd w:val="clear" w:color="auto" w:fill="auto"/>
            <w:vAlign w:val="center"/>
          </w:tcPr>
          <w:p w:rsidRPr="007C621A" w:rsidR="0038045D" w:rsidP="0038045D" w:rsidRDefault="0038045D" w14:paraId="08C4D97F" w14:textId="4887CAAF">
            <w:pPr>
              <w:spacing w:line="240" w:lineRule="auto"/>
              <w:rPr>
                <w:rFonts w:ascii="Segoe UI" w:hAnsi="Segoe UI" w:eastAsia="Times New Roman" w:cs="Segoe UI"/>
                <w:color w:val="000000" w:themeColor="text1"/>
              </w:rPr>
            </w:pPr>
            <w:r w:rsidRPr="007C621A">
              <w:rPr>
                <w:rFonts w:ascii="Segoe UI" w:hAnsi="Segoe UI" w:eastAsia="Times New Roman" w:cs="Segoe UI"/>
                <w:color w:val="000000" w:themeColor="text1"/>
              </w:rPr>
              <w:t>AI model to determine a consumer next best act</w:t>
            </w:r>
            <w:r>
              <w:rPr>
                <w:rFonts w:ascii="Segoe UI" w:hAnsi="Segoe UI" w:eastAsia="Times New Roman" w:cs="Segoe UI"/>
                <w:color w:val="000000" w:themeColor="text1"/>
              </w:rPr>
              <w:t>ion for targeting to increase the sales revenue based on ACTICS, AFINITY and Consumer engagement across various channels.</w:t>
            </w:r>
          </w:p>
        </w:tc>
      </w:tr>
      <w:tr w:rsidRPr="007C621A" w:rsidR="0038045D" w:rsidTr="009A2EA8" w14:paraId="7749831F"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Pr="007C621A" w:rsidR="0038045D" w:rsidP="0038045D" w:rsidRDefault="0038045D" w14:paraId="489B2F6F" w14:textId="715B5D8D">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EMAIL ACTIVATION (Iterable/SFMC/EPSILON)</w:t>
            </w:r>
          </w:p>
        </w:tc>
        <w:tc>
          <w:tcPr>
            <w:tcW w:w="4096" w:type="dxa"/>
            <w:tcBorders>
              <w:top w:val="nil"/>
              <w:left w:val="nil"/>
              <w:bottom w:val="single" w:color="auto" w:sz="8" w:space="0"/>
              <w:right w:val="single" w:color="auto" w:sz="8" w:space="0"/>
            </w:tcBorders>
            <w:shd w:val="clear" w:color="auto" w:fill="auto"/>
            <w:vAlign w:val="center"/>
          </w:tcPr>
          <w:p w:rsidRPr="007C621A" w:rsidR="0038045D" w:rsidP="0038045D" w:rsidRDefault="0038045D" w14:paraId="04777ED6" w14:textId="2676965D">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Partner with Email vendors or use Eversana licensed vendor tool to build SAD specific journeys with email templates set up to target client provided list of consumers.</w:t>
            </w:r>
          </w:p>
        </w:tc>
      </w:tr>
      <w:tr w:rsidRPr="00DB2B8B" w:rsidR="0038045D" w:rsidTr="009A2EA8" w14:paraId="1A5C9D8A"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Pr="007C621A" w:rsidR="0038045D" w:rsidP="0038045D" w:rsidRDefault="0038045D" w14:paraId="5A3842FB" w14:textId="3E1BB337">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Pharmacy Intake</w:t>
            </w:r>
          </w:p>
        </w:tc>
        <w:tc>
          <w:tcPr>
            <w:tcW w:w="4096" w:type="dxa"/>
            <w:tcBorders>
              <w:top w:val="nil"/>
              <w:left w:val="nil"/>
              <w:bottom w:val="single" w:color="auto" w:sz="8" w:space="0"/>
              <w:right w:val="single" w:color="auto" w:sz="8" w:space="0"/>
            </w:tcBorders>
            <w:shd w:val="clear" w:color="auto" w:fill="auto"/>
            <w:vAlign w:val="center"/>
          </w:tcPr>
          <w:p w:rsidRPr="00DB2B8B" w:rsidR="0038045D" w:rsidP="0038045D" w:rsidRDefault="0038045D" w14:paraId="3B6E87CD" w14:textId="1064088E">
            <w:pPr>
              <w:spacing w:line="240" w:lineRule="auto"/>
              <w:rPr>
                <w:rFonts w:ascii="Segoe UI" w:hAnsi="Segoe UI" w:eastAsia="Times New Roman" w:cs="Segoe UI"/>
                <w:color w:val="000000" w:themeColor="text1"/>
              </w:rPr>
            </w:pPr>
            <w:r w:rsidRPr="00DB2B8B">
              <w:rPr>
                <w:rFonts w:ascii="Segoe UI" w:hAnsi="Segoe UI" w:eastAsia="Times New Roman" w:cs="Segoe UI"/>
                <w:color w:val="000000" w:themeColor="text1"/>
              </w:rPr>
              <w:t>Eversana pharmacy prescription intake via fax, electron</w:t>
            </w:r>
            <w:r>
              <w:rPr>
                <w:rFonts w:ascii="Segoe UI" w:hAnsi="Segoe UI" w:eastAsia="Times New Roman" w:cs="Segoe UI"/>
                <w:color w:val="000000" w:themeColor="text1"/>
              </w:rPr>
              <w:t>ic transmission to create patient enrollment and order processing.</w:t>
            </w:r>
          </w:p>
        </w:tc>
      </w:tr>
      <w:tr w:rsidRPr="00DB2B8B" w:rsidR="0038045D" w:rsidTr="009A2EA8" w14:paraId="27B7BEC6"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Pr="00DB2B8B" w:rsidR="0038045D" w:rsidP="0038045D" w:rsidRDefault="0038045D" w14:paraId="6E147758" w14:textId="4814C9EA">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Digital Concierge (PWA)</w:t>
            </w:r>
          </w:p>
        </w:tc>
        <w:tc>
          <w:tcPr>
            <w:tcW w:w="4096" w:type="dxa"/>
            <w:tcBorders>
              <w:top w:val="nil"/>
              <w:left w:val="nil"/>
              <w:bottom w:val="single" w:color="auto" w:sz="8" w:space="0"/>
              <w:right w:val="single" w:color="auto" w:sz="8" w:space="0"/>
            </w:tcBorders>
            <w:shd w:val="clear" w:color="auto" w:fill="auto"/>
            <w:vAlign w:val="center"/>
          </w:tcPr>
          <w:p w:rsidRPr="00DB2B8B" w:rsidR="0038045D" w:rsidP="0038045D" w:rsidRDefault="0038045D" w14:paraId="22335E5C" w14:textId="3DA25D1D">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Patient web application used by patient to track their prescription activities including the ability to transfer an Rx and apply for Co-pay.</w:t>
            </w:r>
          </w:p>
        </w:tc>
      </w:tr>
      <w:tr w:rsidRPr="00DB2B8B" w:rsidR="0038045D" w:rsidTr="009A2EA8" w14:paraId="182EBA8C"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48EB7205" w14:textId="46AA0A00">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TELEHEALTH Platform</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0B821365" w14:textId="4DBF3BA6">
            <w:pPr>
              <w:spacing w:line="240" w:lineRule="auto"/>
              <w:rPr>
                <w:rFonts w:ascii="Segoe UI" w:hAnsi="Segoe UI" w:eastAsia="Times New Roman" w:cs="Segoe UI"/>
                <w:color w:val="000000" w:themeColor="text1"/>
              </w:rPr>
            </w:pPr>
            <w:r w:rsidRPr="001C3B27">
              <w:rPr>
                <w:rFonts w:ascii="Segoe UI" w:hAnsi="Segoe UI" w:eastAsia="Times New Roman" w:cs="Segoe UI"/>
                <w:color w:val="000000" w:themeColor="text1"/>
              </w:rPr>
              <w:t xml:space="preserve">Telehealth platforms use digital technologies to provide virtual medical services, including live video consultations, remote patient monitoring, and mobile health apps. They increase access to care, offer convenience, and improve efficiency by allowing patients to receive care from home. </w:t>
            </w:r>
          </w:p>
        </w:tc>
      </w:tr>
      <w:tr w:rsidRPr="00DB2B8B" w:rsidR="0038045D" w:rsidTr="009A2EA8" w14:paraId="686A43FD"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3DADD1AD" w14:textId="1C12C7AA">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Pharmacy Services (Ex: Amazon)</w:t>
            </w:r>
          </w:p>
        </w:tc>
        <w:tc>
          <w:tcPr>
            <w:tcW w:w="4096" w:type="dxa"/>
            <w:tcBorders>
              <w:top w:val="nil"/>
              <w:left w:val="nil"/>
              <w:bottom w:val="single" w:color="auto" w:sz="8" w:space="0"/>
              <w:right w:val="single" w:color="auto" w:sz="8" w:space="0"/>
            </w:tcBorders>
            <w:shd w:val="clear" w:color="auto" w:fill="auto"/>
            <w:vAlign w:val="center"/>
          </w:tcPr>
          <w:p w:rsidRPr="001C3B27" w:rsidR="0038045D" w:rsidP="0038045D" w:rsidRDefault="0038045D" w14:paraId="5051AD18" w14:textId="0B8FF34E">
            <w:pPr>
              <w:spacing w:line="240" w:lineRule="auto"/>
              <w:rPr>
                <w:rFonts w:ascii="Segoe UI" w:hAnsi="Segoe UI" w:eastAsia="Times New Roman" w:cs="Segoe UI"/>
                <w:color w:val="000000" w:themeColor="text1"/>
              </w:rPr>
            </w:pPr>
            <w:r w:rsidRPr="007E714D">
              <w:rPr>
                <w:rFonts w:ascii="Segoe UI" w:hAnsi="Segoe UI" w:eastAsia="Times New Roman" w:cs="Segoe UI"/>
                <w:color w:val="000000" w:themeColor="text1"/>
              </w:rPr>
              <w:t xml:space="preserve">To track patient's medication shipment and delivery from </w:t>
            </w:r>
            <w:r>
              <w:rPr>
                <w:rFonts w:ascii="Segoe UI" w:hAnsi="Segoe UI" w:eastAsia="Times New Roman" w:cs="Segoe UI"/>
                <w:color w:val="000000" w:themeColor="text1"/>
              </w:rPr>
              <w:t>vendor</w:t>
            </w:r>
            <w:r w:rsidRPr="007E714D">
              <w:rPr>
                <w:rFonts w:ascii="Segoe UI" w:hAnsi="Segoe UI" w:eastAsia="Times New Roman" w:cs="Segoe UI"/>
                <w:color w:val="000000" w:themeColor="text1"/>
              </w:rPr>
              <w:t xml:space="preserve"> pharmacy dispense data</w:t>
            </w:r>
          </w:p>
        </w:tc>
      </w:tr>
      <w:tr w:rsidRPr="00DB2B8B" w:rsidR="0038045D" w:rsidTr="009A2EA8" w14:paraId="5D1BD18E"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391C1B7C" w14:textId="637EA19C">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ESS TABLEAU Reporting</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065745C2" w14:textId="7A97AD4B">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 xml:space="preserve">Client facing dashboards brand specific for overall orchestrate success measurement </w:t>
            </w:r>
          </w:p>
        </w:tc>
      </w:tr>
      <w:tr w:rsidRPr="00DB2B8B" w:rsidR="0038045D" w:rsidTr="009A2EA8" w14:paraId="1B9D019A"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0038045D" w:rsidP="0038045D" w:rsidRDefault="0038045D" w14:paraId="3ECCB0B4" w14:textId="6F1600E7">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Web (GA4)</w:t>
            </w:r>
          </w:p>
        </w:tc>
        <w:tc>
          <w:tcPr>
            <w:tcW w:w="4096" w:type="dxa"/>
            <w:tcBorders>
              <w:top w:val="nil"/>
              <w:left w:val="nil"/>
              <w:bottom w:val="single" w:color="auto" w:sz="8" w:space="0"/>
              <w:right w:val="single" w:color="auto" w:sz="8" w:space="0"/>
            </w:tcBorders>
            <w:shd w:val="clear" w:color="auto" w:fill="auto"/>
            <w:vAlign w:val="center"/>
          </w:tcPr>
          <w:p w:rsidR="0038045D" w:rsidP="0038045D" w:rsidRDefault="0038045D" w14:paraId="4DA3AFD3" w14:textId="3B9C3B60">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Google analytics data to track vendor/client website activities performed by HCP or potential patient.</w:t>
            </w:r>
          </w:p>
        </w:tc>
      </w:tr>
      <w:tr w:rsidRPr="00DB2B8B" w:rsidR="0038045D" w:rsidTr="009A2EA8" w14:paraId="6A7DA585" w14:textId="77777777">
        <w:trPr>
          <w:trHeight w:val="342"/>
        </w:trPr>
        <w:tc>
          <w:tcPr>
            <w:tcW w:w="4839" w:type="dxa"/>
            <w:tcBorders>
              <w:top w:val="nil"/>
              <w:left w:val="single" w:color="auto" w:sz="8" w:space="0"/>
              <w:bottom w:val="single" w:color="auto" w:sz="8" w:space="0"/>
              <w:right w:val="single" w:color="auto" w:sz="8" w:space="0"/>
            </w:tcBorders>
            <w:shd w:val="clear" w:color="auto" w:fill="auto"/>
            <w:vAlign w:val="center"/>
          </w:tcPr>
          <w:p w:rsidRPr="00DB2B8B" w:rsidR="0038045D" w:rsidP="0038045D" w:rsidRDefault="0038045D" w14:paraId="4F1E731E" w14:textId="4F6164F9">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Data Feeds</w:t>
            </w:r>
          </w:p>
        </w:tc>
        <w:tc>
          <w:tcPr>
            <w:tcW w:w="4096" w:type="dxa"/>
            <w:tcBorders>
              <w:top w:val="nil"/>
              <w:left w:val="nil"/>
              <w:bottom w:val="single" w:color="auto" w:sz="8" w:space="0"/>
              <w:right w:val="single" w:color="auto" w:sz="8" w:space="0"/>
            </w:tcBorders>
            <w:shd w:val="clear" w:color="auto" w:fill="auto"/>
            <w:vAlign w:val="center"/>
          </w:tcPr>
          <w:p w:rsidRPr="00DB2B8B" w:rsidR="0038045D" w:rsidP="0038045D" w:rsidRDefault="0038045D" w14:paraId="5E3320C9" w14:textId="33DD0034">
            <w:pPr>
              <w:spacing w:line="240" w:lineRule="auto"/>
              <w:rPr>
                <w:rFonts w:ascii="Segoe UI" w:hAnsi="Segoe UI" w:eastAsia="Times New Roman" w:cs="Segoe UI"/>
                <w:color w:val="000000" w:themeColor="text1"/>
              </w:rPr>
            </w:pPr>
            <w:r>
              <w:rPr>
                <w:rFonts w:ascii="Segoe UI" w:hAnsi="Segoe UI" w:eastAsia="Times New Roman" w:cs="Segoe UI"/>
                <w:color w:val="000000" w:themeColor="text1"/>
              </w:rPr>
              <w:t>Data feeds sent via secured transfer including metrics defined by the Client for reporting/tracking.</w:t>
            </w:r>
          </w:p>
        </w:tc>
      </w:tr>
    </w:tbl>
    <w:p w:rsidRPr="00DB2B8B" w:rsidR="007C521E" w:rsidP="007C521E" w:rsidRDefault="007C521E" w14:paraId="60723C6C" w14:textId="77777777"/>
    <w:p w:rsidRPr="00EC760E" w:rsidR="00650813" w:rsidP="00BE4BD8" w:rsidRDefault="6CE44CF7" w14:paraId="13CD4047" w14:textId="0E75187C">
      <w:pPr>
        <w:pStyle w:val="Heading1"/>
        <w:numPr>
          <w:ilvl w:val="0"/>
          <w:numId w:val="17"/>
        </w:numPr>
        <w:rPr>
          <w:b/>
          <w:bCs/>
        </w:rPr>
      </w:pPr>
      <w:bookmarkStart w:name="_Toc198639853" w:id="1"/>
      <w:r w:rsidRPr="041153B4">
        <w:rPr>
          <w:b/>
          <w:bCs/>
        </w:rPr>
        <w:t>Introduction</w:t>
      </w:r>
      <w:bookmarkEnd w:id="1"/>
      <w:r>
        <w:br/>
      </w:r>
    </w:p>
    <w:p w:rsidR="00E1201D" w:rsidP="4768ABA8" w:rsidRDefault="00411E93" w14:paraId="0C2EF0BE" w14:textId="42FD8E06">
      <w:pPr>
        <w:jc w:val="both"/>
        <w:rPr>
          <w:rFonts w:eastAsiaTheme="minorEastAsia"/>
          <w:color w:val="000000" w:themeColor="text1"/>
        </w:rPr>
      </w:pPr>
      <w:r w:rsidRPr="4768ABA8">
        <w:rPr>
          <w:rFonts w:eastAsiaTheme="minorEastAsia"/>
          <w:color w:val="000000" w:themeColor="text1"/>
        </w:rPr>
        <w:t xml:space="preserve">The purpose of the </w:t>
      </w:r>
      <w:r w:rsidRPr="4768ABA8" w:rsidR="008D6A1F">
        <w:rPr>
          <w:rFonts w:eastAsiaTheme="minorEastAsia"/>
          <w:color w:val="000000" w:themeColor="text1"/>
        </w:rPr>
        <w:t>ESS</w:t>
      </w:r>
      <w:r w:rsidRPr="4768ABA8">
        <w:rPr>
          <w:rFonts w:eastAsiaTheme="minorEastAsia"/>
          <w:color w:val="000000" w:themeColor="text1"/>
        </w:rPr>
        <w:t xml:space="preserve"> is to </w:t>
      </w:r>
      <w:r w:rsidRPr="4768ABA8" w:rsidR="00DA105A">
        <w:rPr>
          <w:rFonts w:eastAsiaTheme="minorEastAsia"/>
          <w:color w:val="000000" w:themeColor="text1"/>
        </w:rPr>
        <w:t xml:space="preserve">develop </w:t>
      </w:r>
      <w:r w:rsidRPr="4768ABA8" w:rsidR="5C50701A">
        <w:rPr>
          <w:rFonts w:eastAsiaTheme="minorEastAsia"/>
          <w:color w:val="000000" w:themeColor="text1"/>
        </w:rPr>
        <w:t>Direct-to-Patient (DTP)</w:t>
      </w:r>
      <w:r w:rsidRPr="4768ABA8" w:rsidR="00310360">
        <w:rPr>
          <w:rFonts w:eastAsiaTheme="minorEastAsia"/>
          <w:color w:val="000000" w:themeColor="text1"/>
        </w:rPr>
        <w:t>, Direct-to-consumer (DTC)</w:t>
      </w:r>
      <w:r w:rsidRPr="4768ABA8" w:rsidR="5C50701A">
        <w:rPr>
          <w:rFonts w:eastAsiaTheme="minorEastAsia"/>
          <w:color w:val="000000" w:themeColor="text1"/>
        </w:rPr>
        <w:t xml:space="preserve"> Telehealth program </w:t>
      </w:r>
      <w:r w:rsidRPr="4768ABA8" w:rsidR="00F36E28">
        <w:rPr>
          <w:rFonts w:eastAsiaTheme="minorEastAsia"/>
          <w:color w:val="000000" w:themeColor="text1"/>
        </w:rPr>
        <w:t xml:space="preserve">with Digital Concierge and pharmacy intake </w:t>
      </w:r>
      <w:r w:rsidRPr="4768ABA8" w:rsidR="5C50701A">
        <w:rPr>
          <w:rFonts w:eastAsiaTheme="minorEastAsia"/>
          <w:color w:val="000000" w:themeColor="text1"/>
        </w:rPr>
        <w:t xml:space="preserve">supporting </w:t>
      </w:r>
      <w:r w:rsidRPr="4768ABA8" w:rsidR="00F36E28">
        <w:rPr>
          <w:rFonts w:eastAsiaTheme="minorEastAsia"/>
          <w:color w:val="000000" w:themeColor="text1"/>
        </w:rPr>
        <w:t>clients with</w:t>
      </w:r>
      <w:r w:rsidRPr="4768ABA8" w:rsidR="000631C8">
        <w:rPr>
          <w:rFonts w:eastAsiaTheme="minorEastAsia"/>
          <w:color w:val="000000" w:themeColor="text1"/>
        </w:rPr>
        <w:t xml:space="preserve"> seamless targeting via OMNI CHANNEL</w:t>
      </w:r>
    </w:p>
    <w:p w:rsidRPr="00EC760E" w:rsidR="00650813" w:rsidP="00E70786" w:rsidRDefault="6CE44CF7" w14:paraId="40FFF97F" w14:textId="3B3C1CF0">
      <w:pPr>
        <w:jc w:val="both"/>
        <w:rPr>
          <w:b/>
          <w:bCs/>
        </w:rPr>
      </w:pPr>
      <w:r w:rsidRPr="06EC5A4C">
        <w:rPr>
          <w:b/>
          <w:bCs/>
        </w:rPr>
        <w:t>Purpose</w:t>
      </w:r>
    </w:p>
    <w:p w:rsidRPr="00650813" w:rsidR="00650813" w:rsidP="4768ABA8" w:rsidRDefault="00650813" w14:paraId="6D382996" w14:textId="1EF601A1">
      <w:pPr>
        <w:ind w:left="360"/>
        <w:jc w:val="both"/>
        <w:rPr>
          <w:rFonts w:eastAsiaTheme="minorEastAsia"/>
          <w:color w:val="000000" w:themeColor="text1"/>
        </w:rPr>
      </w:pPr>
      <w:r w:rsidRPr="4768ABA8">
        <w:rPr>
          <w:rFonts w:eastAsiaTheme="minorEastAsia"/>
          <w:color w:val="000000" w:themeColor="text1"/>
        </w:rPr>
        <w:t>The purpose of this Test Plan is to outline the testing strategy and activities for the Omni-Channel E</w:t>
      </w:r>
      <w:r w:rsidRPr="4768ABA8" w:rsidR="4F2DBEE8">
        <w:rPr>
          <w:rFonts w:eastAsiaTheme="minorEastAsia"/>
          <w:color w:val="000000" w:themeColor="text1"/>
        </w:rPr>
        <w:t>nterprise</w:t>
      </w:r>
      <w:r w:rsidRPr="4768ABA8">
        <w:rPr>
          <w:rFonts w:eastAsiaTheme="minorEastAsia"/>
          <w:color w:val="000000" w:themeColor="text1"/>
        </w:rPr>
        <w:t xml:space="preserve"> </w:t>
      </w:r>
      <w:r w:rsidRPr="4768ABA8" w:rsidR="00D1581C">
        <w:rPr>
          <w:rFonts w:eastAsiaTheme="minorEastAsia"/>
          <w:color w:val="000000" w:themeColor="text1"/>
        </w:rPr>
        <w:t>success solutions</w:t>
      </w:r>
      <w:r w:rsidRPr="4768ABA8" w:rsidR="7A2F7D46">
        <w:rPr>
          <w:rFonts w:eastAsiaTheme="minorEastAsia"/>
          <w:color w:val="000000" w:themeColor="text1"/>
        </w:rPr>
        <w:t xml:space="preserve"> (ESS) </w:t>
      </w:r>
      <w:r w:rsidRPr="4768ABA8" w:rsidR="7A666148">
        <w:rPr>
          <w:rFonts w:eastAsiaTheme="minorEastAsia"/>
          <w:color w:val="000000" w:themeColor="text1"/>
        </w:rPr>
        <w:t>DTP</w:t>
      </w:r>
      <w:r w:rsidRPr="4768ABA8" w:rsidR="0082137B">
        <w:rPr>
          <w:rFonts w:eastAsiaTheme="minorEastAsia"/>
          <w:color w:val="000000" w:themeColor="text1"/>
        </w:rPr>
        <w:t xml:space="preserve"> </w:t>
      </w:r>
      <w:r w:rsidRPr="4768ABA8" w:rsidR="0093290E">
        <w:rPr>
          <w:rFonts w:eastAsiaTheme="minorEastAsia"/>
          <w:color w:val="000000" w:themeColor="text1"/>
        </w:rPr>
        <w:t>project,</w:t>
      </w:r>
      <w:r w:rsidRPr="4768ABA8">
        <w:rPr>
          <w:rFonts w:eastAsiaTheme="minorEastAsia"/>
          <w:color w:val="000000" w:themeColor="text1"/>
        </w:rPr>
        <w:t xml:space="preserve"> ensuring that the project meets its specified requirements and functionalities as expected</w:t>
      </w:r>
      <w:r w:rsidRPr="4768ABA8" w:rsidR="00B13CAE">
        <w:rPr>
          <w:rFonts w:eastAsiaTheme="minorEastAsia"/>
          <w:color w:val="000000" w:themeColor="text1"/>
        </w:rPr>
        <w:t xml:space="preserve"> </w:t>
      </w:r>
      <w:r w:rsidRPr="4768ABA8" w:rsidR="5F7411EE">
        <w:rPr>
          <w:rFonts w:eastAsiaTheme="minorEastAsia"/>
          <w:color w:val="000000" w:themeColor="text1"/>
        </w:rPr>
        <w:t xml:space="preserve">by </w:t>
      </w:r>
      <w:r w:rsidRPr="4768ABA8" w:rsidR="00E87099">
        <w:rPr>
          <w:rFonts w:eastAsiaTheme="minorEastAsia"/>
          <w:color w:val="000000" w:themeColor="text1"/>
        </w:rPr>
        <w:t xml:space="preserve">a DTP </w:t>
      </w:r>
      <w:r w:rsidRPr="4768ABA8" w:rsidR="00B61ADB">
        <w:rPr>
          <w:rFonts w:eastAsiaTheme="minorEastAsia"/>
          <w:color w:val="000000" w:themeColor="text1"/>
        </w:rPr>
        <w:t>module.</w:t>
      </w:r>
    </w:p>
    <w:p w:rsidRPr="00EC760E" w:rsidR="00650813" w:rsidP="00BE4BD8" w:rsidRDefault="6CE44CF7" w14:paraId="09689501" w14:textId="43B554C8">
      <w:pPr>
        <w:pStyle w:val="Heading1"/>
        <w:numPr>
          <w:ilvl w:val="0"/>
          <w:numId w:val="17"/>
        </w:numPr>
        <w:rPr>
          <w:b/>
          <w:bCs/>
        </w:rPr>
      </w:pPr>
      <w:bookmarkStart w:name="_Toc198639854" w:id="2"/>
      <w:r w:rsidRPr="06EC5A4C">
        <w:rPr>
          <w:b/>
          <w:bCs/>
        </w:rPr>
        <w:t xml:space="preserve">QA </w:t>
      </w:r>
      <w:r w:rsidR="00DF75DE">
        <w:rPr>
          <w:b/>
          <w:bCs/>
        </w:rPr>
        <w:t>Components</w:t>
      </w:r>
      <w:r w:rsidR="00FF3C9D">
        <w:rPr>
          <w:b/>
          <w:bCs/>
        </w:rPr>
        <w:t xml:space="preserve"> test process</w:t>
      </w:r>
      <w:bookmarkEnd w:id="2"/>
    </w:p>
    <w:p w:rsidRPr="00EC760E" w:rsidR="7AD6E92A" w:rsidP="4768ABA8" w:rsidRDefault="05E5D3E0" w14:paraId="47D62BFF" w14:textId="1DDDD6DF">
      <w:pPr>
        <w:pStyle w:val="Heading2"/>
        <w:rPr>
          <w:b/>
          <w:bCs/>
        </w:rPr>
      </w:pPr>
      <w:r w:rsidRPr="4768ABA8">
        <w:rPr>
          <w:b/>
          <w:bCs/>
        </w:rPr>
        <w:t xml:space="preserve"> </w:t>
      </w:r>
      <w:bookmarkStart w:name="_Toc198639855" w:id="3"/>
      <w:r w:rsidRPr="4768ABA8" w:rsidR="00FF3C9D">
        <w:rPr>
          <w:b/>
          <w:bCs/>
        </w:rPr>
        <w:t>Testing Data Ingestion and Storing</w:t>
      </w:r>
      <w:bookmarkEnd w:id="3"/>
    </w:p>
    <w:p w:rsidRPr="00C47431" w:rsidR="00C47431" w:rsidP="00072733" w:rsidRDefault="00C47431" w14:paraId="1696BC14" w14:textId="43F952E8">
      <w:pPr>
        <w:pStyle w:val="ListParagraph"/>
        <w:numPr>
          <w:ilvl w:val="0"/>
          <w:numId w:val="15"/>
        </w:numPr>
        <w:rPr>
          <w:rFonts w:eastAsiaTheme="minorEastAsia"/>
        </w:rPr>
      </w:pPr>
      <w:r>
        <w:rPr>
          <w:rFonts w:eastAsiaTheme="minorEastAsia"/>
        </w:rPr>
        <w:t xml:space="preserve">Verifying Client provided target list with MDM, UDM and </w:t>
      </w:r>
      <w:r w:rsidR="00A71F01">
        <w:rPr>
          <w:rFonts w:eastAsiaTheme="minorEastAsia"/>
        </w:rPr>
        <w:t xml:space="preserve">control/test split based on decided baseline. (ex: Top decile, </w:t>
      </w:r>
      <w:r w:rsidR="001F7925">
        <w:rPr>
          <w:rFonts w:eastAsiaTheme="minorEastAsia"/>
        </w:rPr>
        <w:t xml:space="preserve">brands, </w:t>
      </w:r>
      <w:r w:rsidR="00A71F01">
        <w:rPr>
          <w:rFonts w:eastAsiaTheme="minorEastAsia"/>
        </w:rPr>
        <w:t>segments etc)</w:t>
      </w:r>
    </w:p>
    <w:p w:rsidR="3B3436C8" w:rsidP="00072733" w:rsidRDefault="00C512CA" w14:paraId="42C24401" w14:textId="477CB774">
      <w:pPr>
        <w:pStyle w:val="ListParagraph"/>
        <w:numPr>
          <w:ilvl w:val="0"/>
          <w:numId w:val="15"/>
        </w:numPr>
        <w:rPr>
          <w:rFonts w:eastAsiaTheme="minorEastAsia"/>
        </w:rPr>
      </w:pPr>
      <w:r>
        <w:rPr>
          <w:rFonts w:ascii="Calibri" w:hAnsi="Calibri" w:eastAsia="Calibri" w:cs="Calibri"/>
        </w:rPr>
        <w:t>Verifying</w:t>
      </w:r>
      <w:r w:rsidRPr="430774A9" w:rsidR="69BEBF6D">
        <w:rPr>
          <w:rFonts w:ascii="Calibri" w:hAnsi="Calibri" w:eastAsia="Calibri" w:cs="Calibri"/>
        </w:rPr>
        <w:t xml:space="preserve"> ESS data Warehouse </w:t>
      </w:r>
      <w:r w:rsidR="00072733">
        <w:rPr>
          <w:rFonts w:ascii="Calibri" w:hAnsi="Calibri" w:eastAsia="Calibri" w:cs="Calibri"/>
        </w:rPr>
        <w:t xml:space="preserve">for data pulled </w:t>
      </w:r>
      <w:r>
        <w:rPr>
          <w:rFonts w:ascii="Calibri" w:hAnsi="Calibri" w:eastAsia="Calibri" w:cs="Calibri"/>
        </w:rPr>
        <w:t>to check patient insurance for soft/hard check.</w:t>
      </w:r>
    </w:p>
    <w:p w:rsidR="490EF787" w:rsidP="2AF99847" w:rsidRDefault="00C512CA" w14:paraId="166F9E0F" w14:textId="34C3754B">
      <w:pPr>
        <w:pStyle w:val="ListParagraph"/>
        <w:numPr>
          <w:ilvl w:val="0"/>
          <w:numId w:val="15"/>
        </w:numPr>
        <w:rPr>
          <w:rFonts w:ascii="Calibri" w:hAnsi="Calibri" w:eastAsia="Calibri" w:cs="Calibri"/>
        </w:rPr>
      </w:pPr>
      <w:r>
        <w:rPr>
          <w:rFonts w:ascii="Calibri" w:hAnsi="Calibri" w:eastAsia="Calibri" w:cs="Calibri"/>
        </w:rPr>
        <w:t>Verifying</w:t>
      </w:r>
      <w:r w:rsidRPr="430774A9">
        <w:rPr>
          <w:rFonts w:ascii="Calibri" w:hAnsi="Calibri" w:eastAsia="Calibri" w:cs="Calibri"/>
        </w:rPr>
        <w:t xml:space="preserve"> </w:t>
      </w:r>
      <w:r w:rsidRPr="02CBCD5F" w:rsidR="59FB1CE5">
        <w:rPr>
          <w:rFonts w:ascii="Calibri" w:hAnsi="Calibri" w:eastAsia="Calibri" w:cs="Calibri"/>
        </w:rPr>
        <w:t>MuleSoft</w:t>
      </w:r>
      <w:r w:rsidRPr="02CBCD5F" w:rsidR="490EF787">
        <w:rPr>
          <w:rFonts w:ascii="Calibri" w:hAnsi="Calibri" w:eastAsia="Calibri" w:cs="Calibri"/>
        </w:rPr>
        <w:t xml:space="preserve"> API integration </w:t>
      </w:r>
      <w:r>
        <w:rPr>
          <w:rFonts w:ascii="Calibri" w:hAnsi="Calibri" w:eastAsia="Calibri" w:cs="Calibri"/>
        </w:rPr>
        <w:t>data with patient services BRE API.</w:t>
      </w:r>
      <w:r w:rsidRPr="02CBCD5F" w:rsidR="490EF787">
        <w:rPr>
          <w:rFonts w:ascii="Calibri" w:hAnsi="Calibri" w:eastAsia="Calibri" w:cs="Calibri"/>
        </w:rPr>
        <w:t xml:space="preserve"> </w:t>
      </w:r>
    </w:p>
    <w:p w:rsidR="00940B3D" w:rsidP="00BE4BD8" w:rsidRDefault="00C512CA" w14:paraId="3AE7CFB4" w14:textId="5D080A93">
      <w:pPr>
        <w:pStyle w:val="ListParagraph"/>
        <w:numPr>
          <w:ilvl w:val="0"/>
          <w:numId w:val="15"/>
        </w:numPr>
        <w:rPr>
          <w:rFonts w:ascii="Calibri" w:hAnsi="Calibri" w:eastAsia="Calibri" w:cs="Calibri"/>
        </w:rPr>
      </w:pPr>
      <w:r>
        <w:rPr>
          <w:rFonts w:ascii="Calibri" w:hAnsi="Calibri" w:eastAsia="Calibri" w:cs="Calibri"/>
        </w:rPr>
        <w:t>Verifying</w:t>
      </w:r>
      <w:r w:rsidRPr="430774A9">
        <w:rPr>
          <w:rFonts w:ascii="Calibri" w:hAnsi="Calibri" w:eastAsia="Calibri" w:cs="Calibri"/>
        </w:rPr>
        <w:t xml:space="preserve"> </w:t>
      </w:r>
      <w:r w:rsidRPr="5110EE94" w:rsidR="7D0448A5">
        <w:rPr>
          <w:rFonts w:ascii="Calibri" w:hAnsi="Calibri" w:eastAsia="Calibri" w:cs="Calibri"/>
        </w:rPr>
        <w:t xml:space="preserve">data </w:t>
      </w:r>
      <w:r>
        <w:rPr>
          <w:rFonts w:ascii="Calibri" w:hAnsi="Calibri" w:eastAsia="Calibri" w:cs="Calibri"/>
        </w:rPr>
        <w:t>received by the Telehealth platform</w:t>
      </w:r>
      <w:r w:rsidR="00890673">
        <w:rPr>
          <w:rFonts w:ascii="Calibri" w:hAnsi="Calibri" w:eastAsia="Calibri" w:cs="Calibri"/>
        </w:rPr>
        <w:t xml:space="preserve"> for patient, order and GA4.</w:t>
      </w:r>
    </w:p>
    <w:p w:rsidR="01943D5D" w:rsidP="2D825577" w:rsidRDefault="003524F5" w14:paraId="105880A9" w14:textId="16A27CCF">
      <w:pPr>
        <w:pStyle w:val="ListParagraph"/>
        <w:numPr>
          <w:ilvl w:val="0"/>
          <w:numId w:val="15"/>
        </w:numPr>
        <w:rPr>
          <w:rFonts w:ascii="Calibri" w:hAnsi="Calibri" w:eastAsia="Calibri" w:cs="Calibri"/>
        </w:rPr>
      </w:pPr>
      <w:r>
        <w:rPr>
          <w:rFonts w:ascii="Calibri" w:hAnsi="Calibri" w:eastAsia="Calibri" w:cs="Calibri"/>
        </w:rPr>
        <w:t xml:space="preserve">Verifying data </w:t>
      </w:r>
      <w:r w:rsidRPr="1E3FB073" w:rsidR="01943D5D">
        <w:rPr>
          <w:rFonts w:ascii="Calibri" w:hAnsi="Calibri" w:eastAsia="Calibri" w:cs="Calibri"/>
        </w:rPr>
        <w:t>load</w:t>
      </w:r>
      <w:r>
        <w:rPr>
          <w:rFonts w:ascii="Calibri" w:hAnsi="Calibri" w:eastAsia="Calibri" w:cs="Calibri"/>
        </w:rPr>
        <w:t xml:space="preserve"> and schedule</w:t>
      </w:r>
      <w:r w:rsidRPr="1E3FB073" w:rsidR="01943D5D">
        <w:rPr>
          <w:rFonts w:ascii="Calibri" w:hAnsi="Calibri" w:eastAsia="Calibri" w:cs="Calibri"/>
        </w:rPr>
        <w:t xml:space="preserve"> </w:t>
      </w:r>
      <w:r>
        <w:rPr>
          <w:rFonts w:ascii="Calibri" w:hAnsi="Calibri" w:eastAsia="Calibri" w:cs="Calibri"/>
        </w:rPr>
        <w:t>for</w:t>
      </w:r>
      <w:r w:rsidRPr="1E3FB073" w:rsidR="01943D5D">
        <w:rPr>
          <w:rFonts w:ascii="Calibri" w:hAnsi="Calibri" w:eastAsia="Calibri" w:cs="Calibri"/>
        </w:rPr>
        <w:t xml:space="preserve"> ESS </w:t>
      </w:r>
      <w:r>
        <w:rPr>
          <w:rFonts w:ascii="Calibri" w:hAnsi="Calibri" w:eastAsia="Calibri" w:cs="Calibri"/>
        </w:rPr>
        <w:t>data warehouse.</w:t>
      </w:r>
    </w:p>
    <w:p w:rsidR="65926181" w:rsidP="017798F3" w:rsidRDefault="003524F5" w14:paraId="0D887582" w14:textId="6858C1BD">
      <w:pPr>
        <w:pStyle w:val="ListParagraph"/>
        <w:numPr>
          <w:ilvl w:val="0"/>
          <w:numId w:val="15"/>
        </w:numPr>
        <w:rPr>
          <w:rFonts w:ascii="Calibri" w:hAnsi="Calibri" w:eastAsia="Calibri" w:cs="Calibri"/>
        </w:rPr>
      </w:pPr>
      <w:r>
        <w:rPr>
          <w:rFonts w:ascii="Calibri" w:hAnsi="Calibri" w:eastAsia="Calibri" w:cs="Calibri"/>
        </w:rPr>
        <w:t xml:space="preserve">Verifying Digital concierge data for PWA, </w:t>
      </w:r>
      <w:r w:rsidR="0093290E">
        <w:rPr>
          <w:rFonts w:ascii="Calibri" w:hAnsi="Calibri" w:eastAsia="Calibri" w:cs="Calibri"/>
        </w:rPr>
        <w:t>patients’</w:t>
      </w:r>
      <w:r>
        <w:rPr>
          <w:rFonts w:ascii="Calibri" w:hAnsi="Calibri" w:eastAsia="Calibri" w:cs="Calibri"/>
        </w:rPr>
        <w:t xml:space="preserve"> prescription activity.</w:t>
      </w:r>
    </w:p>
    <w:p w:rsidRPr="002A4299" w:rsidR="00727256" w:rsidP="00BE4BD8" w:rsidRDefault="003524F5" w14:paraId="07E39D9E" w14:textId="2E88919C">
      <w:pPr>
        <w:pStyle w:val="ListParagraph"/>
        <w:numPr>
          <w:ilvl w:val="0"/>
          <w:numId w:val="15"/>
        </w:numPr>
        <w:rPr>
          <w:rFonts w:ascii="Calibri" w:hAnsi="Calibri" w:eastAsia="Calibri" w:cs="Calibri"/>
        </w:rPr>
      </w:pPr>
      <w:r>
        <w:rPr>
          <w:rFonts w:ascii="Calibri" w:hAnsi="Calibri" w:eastAsia="Calibri" w:cs="Calibri"/>
        </w:rPr>
        <w:t>Verifying</w:t>
      </w:r>
      <w:r w:rsidRPr="2AF99847" w:rsidR="00727256">
        <w:rPr>
          <w:rFonts w:ascii="Calibri" w:hAnsi="Calibri" w:eastAsia="Calibri" w:cs="Calibri"/>
        </w:rPr>
        <w:t xml:space="preserve"> data </w:t>
      </w:r>
      <w:r w:rsidRPr="2AF99847" w:rsidR="00213CCA">
        <w:rPr>
          <w:rFonts w:ascii="Calibri" w:hAnsi="Calibri" w:eastAsia="Calibri" w:cs="Calibri"/>
        </w:rPr>
        <w:t>f</w:t>
      </w:r>
      <w:r w:rsidRPr="2AF99847" w:rsidR="1CE1ED73">
        <w:rPr>
          <w:rFonts w:ascii="Calibri" w:hAnsi="Calibri" w:eastAsia="Calibri" w:cs="Calibri"/>
        </w:rPr>
        <w:t xml:space="preserve">rom </w:t>
      </w:r>
      <w:r w:rsidR="0093290E">
        <w:rPr>
          <w:rFonts w:ascii="Calibri" w:hAnsi="Calibri" w:eastAsia="Calibri" w:cs="Calibri"/>
        </w:rPr>
        <w:t>vendor</w:t>
      </w:r>
      <w:r w:rsidRPr="2AF99847" w:rsidR="1CE1ED73">
        <w:rPr>
          <w:rFonts w:ascii="Calibri" w:hAnsi="Calibri" w:eastAsia="Calibri" w:cs="Calibri"/>
        </w:rPr>
        <w:t xml:space="preserve"> Dispense file </w:t>
      </w:r>
      <w:r w:rsidR="002209DB">
        <w:rPr>
          <w:rFonts w:ascii="Calibri" w:hAnsi="Calibri" w:eastAsia="Calibri" w:cs="Calibri"/>
        </w:rPr>
        <w:t>for pharmacy delivery.</w:t>
      </w:r>
    </w:p>
    <w:p w:rsidR="19FA56B0" w:rsidP="19FA56B0" w:rsidRDefault="002209DB" w14:paraId="3BE2FFED" w14:textId="47306AFE">
      <w:pPr>
        <w:pStyle w:val="ListParagraph"/>
        <w:numPr>
          <w:ilvl w:val="0"/>
          <w:numId w:val="15"/>
        </w:numPr>
        <w:rPr>
          <w:rFonts w:ascii="Calibri" w:hAnsi="Calibri" w:eastAsia="Calibri" w:cs="Calibri"/>
        </w:rPr>
      </w:pPr>
      <w:r>
        <w:rPr>
          <w:rFonts w:ascii="Calibri" w:hAnsi="Calibri" w:eastAsia="Calibri" w:cs="Calibri"/>
        </w:rPr>
        <w:t xml:space="preserve">Verifying </w:t>
      </w:r>
      <w:r w:rsidRPr="02CBCD5F" w:rsidR="2BFEB681">
        <w:rPr>
          <w:rFonts w:ascii="Calibri" w:hAnsi="Calibri" w:eastAsia="Calibri" w:cs="Calibri"/>
        </w:rPr>
        <w:t>Data pipelines/SFTP</w:t>
      </w:r>
      <w:r>
        <w:rPr>
          <w:rFonts w:ascii="Calibri" w:hAnsi="Calibri" w:eastAsia="Calibri" w:cs="Calibri"/>
        </w:rPr>
        <w:t>/</w:t>
      </w:r>
      <w:r w:rsidRPr="02CBCD5F" w:rsidR="2BFEB681">
        <w:rPr>
          <w:rFonts w:ascii="Calibri" w:hAnsi="Calibri" w:eastAsia="Calibri" w:cs="Calibri"/>
        </w:rPr>
        <w:t xml:space="preserve"> S3 bucket file drop to </w:t>
      </w:r>
      <w:r>
        <w:rPr>
          <w:rFonts w:ascii="Calibri" w:hAnsi="Calibri" w:eastAsia="Calibri" w:cs="Calibri"/>
        </w:rPr>
        <w:t>vendor/</w:t>
      </w:r>
      <w:r w:rsidRPr="02CBCD5F" w:rsidR="2BFEB681">
        <w:rPr>
          <w:rFonts w:ascii="Calibri" w:hAnsi="Calibri" w:eastAsia="Calibri" w:cs="Calibri"/>
        </w:rPr>
        <w:t>client.</w:t>
      </w:r>
    </w:p>
    <w:p w:rsidR="00337378" w:rsidP="02CBCD5F" w:rsidRDefault="00337378" w14:paraId="66F94987" w14:textId="3769D9BC">
      <w:pPr>
        <w:pStyle w:val="ListParagraph"/>
        <w:numPr>
          <w:ilvl w:val="0"/>
          <w:numId w:val="15"/>
        </w:numPr>
        <w:rPr>
          <w:rFonts w:ascii="Calibri" w:hAnsi="Calibri" w:eastAsia="Calibri" w:cs="Calibri"/>
        </w:rPr>
      </w:pPr>
      <w:r>
        <w:rPr>
          <w:rFonts w:ascii="Calibri" w:hAnsi="Calibri" w:eastAsia="Calibri" w:cs="Calibri"/>
        </w:rPr>
        <w:t>Verifying GrowthLoop snowflake destination data stored in ESS data warehouse.</w:t>
      </w:r>
    </w:p>
    <w:p w:rsidRPr="001B52CE" w:rsidR="001B52CE" w:rsidP="001B52CE" w:rsidRDefault="001B52CE" w14:paraId="587CFE64" w14:textId="528F984B">
      <w:pPr>
        <w:pStyle w:val="ListParagraph"/>
        <w:numPr>
          <w:ilvl w:val="0"/>
          <w:numId w:val="15"/>
        </w:numPr>
        <w:rPr>
          <w:rFonts w:eastAsiaTheme="minorEastAsia"/>
        </w:rPr>
      </w:pPr>
      <w:r>
        <w:rPr>
          <w:rFonts w:ascii="Calibri" w:hAnsi="Calibri" w:eastAsia="Calibri" w:cs="Calibri"/>
        </w:rPr>
        <w:t>Verifying</w:t>
      </w:r>
      <w:r w:rsidRPr="430774A9">
        <w:rPr>
          <w:rFonts w:ascii="Calibri" w:hAnsi="Calibri" w:eastAsia="Calibri" w:cs="Calibri"/>
        </w:rPr>
        <w:t xml:space="preserve"> ESS data Warehouse </w:t>
      </w:r>
      <w:r>
        <w:rPr>
          <w:rFonts w:ascii="Calibri" w:hAnsi="Calibri" w:eastAsia="Calibri" w:cs="Calibri"/>
        </w:rPr>
        <w:t>for MEDIA and EMAIL Engagement data.</w:t>
      </w:r>
    </w:p>
    <w:p w:rsidR="1C1E8E2F" w:rsidP="02CBCD5F" w:rsidRDefault="00337378" w14:paraId="2AFA9FF7" w14:textId="614D5FD7">
      <w:pPr>
        <w:pStyle w:val="ListParagraph"/>
        <w:numPr>
          <w:ilvl w:val="0"/>
          <w:numId w:val="15"/>
        </w:numPr>
        <w:rPr>
          <w:rFonts w:ascii="Calibri" w:hAnsi="Calibri" w:eastAsia="Calibri" w:cs="Calibri"/>
        </w:rPr>
      </w:pPr>
      <w:r>
        <w:rPr>
          <w:rFonts w:ascii="Calibri" w:hAnsi="Calibri" w:eastAsia="Calibri" w:cs="Calibri"/>
        </w:rPr>
        <w:t xml:space="preserve">Verifying </w:t>
      </w:r>
      <w:r w:rsidRPr="02CBCD5F" w:rsidR="1C1E8E2F">
        <w:rPr>
          <w:rFonts w:ascii="Calibri" w:hAnsi="Calibri" w:eastAsia="Calibri" w:cs="Calibri"/>
        </w:rPr>
        <w:t>Media analytics data.</w:t>
      </w:r>
    </w:p>
    <w:p w:rsidR="00A527F3" w:rsidP="00BE4BD8" w:rsidRDefault="00AA6543" w14:paraId="2A757029" w14:textId="242B8683">
      <w:pPr>
        <w:pStyle w:val="ListParagraph"/>
        <w:numPr>
          <w:ilvl w:val="0"/>
          <w:numId w:val="15"/>
        </w:numPr>
        <w:rPr>
          <w:rFonts w:ascii="Calibri" w:hAnsi="Calibri" w:eastAsia="Calibri" w:cs="Calibri"/>
        </w:rPr>
      </w:pPr>
      <w:r>
        <w:rPr>
          <w:rFonts w:ascii="Calibri" w:hAnsi="Calibri" w:eastAsia="Calibri" w:cs="Calibri"/>
        </w:rPr>
        <w:t xml:space="preserve">Verifying </w:t>
      </w:r>
      <w:r w:rsidR="00B27440">
        <w:rPr>
          <w:rFonts w:ascii="Calibri" w:hAnsi="Calibri" w:eastAsia="Calibri" w:cs="Calibri"/>
        </w:rPr>
        <w:t xml:space="preserve">Tableau </w:t>
      </w:r>
      <w:r>
        <w:rPr>
          <w:rFonts w:ascii="Calibri" w:hAnsi="Calibri" w:eastAsia="Calibri" w:cs="Calibri"/>
        </w:rPr>
        <w:t xml:space="preserve">dashboards for </w:t>
      </w:r>
      <w:r w:rsidR="00B27440">
        <w:rPr>
          <w:rFonts w:ascii="Calibri" w:hAnsi="Calibri" w:eastAsia="Calibri" w:cs="Calibri"/>
        </w:rPr>
        <w:t>reporting for all client data</w:t>
      </w:r>
      <w:r w:rsidR="00944684">
        <w:rPr>
          <w:rFonts w:ascii="Calibri" w:hAnsi="Calibri" w:eastAsia="Calibri" w:cs="Calibri"/>
        </w:rPr>
        <w:t xml:space="preserve"> for success measurement</w:t>
      </w:r>
      <w:r w:rsidR="00B27440">
        <w:rPr>
          <w:rFonts w:ascii="Calibri" w:hAnsi="Calibri" w:eastAsia="Calibri" w:cs="Calibri"/>
        </w:rPr>
        <w:t>.</w:t>
      </w:r>
    </w:p>
    <w:p w:rsidR="3B2D78DB" w:rsidP="02CBCD5F" w:rsidRDefault="3B2D78DB" w14:paraId="22C10B12" w14:textId="42FB0534">
      <w:pPr>
        <w:pStyle w:val="ListParagraph"/>
        <w:numPr>
          <w:ilvl w:val="0"/>
          <w:numId w:val="15"/>
        </w:numPr>
        <w:rPr>
          <w:rFonts w:ascii="Calibri" w:hAnsi="Calibri" w:eastAsia="Calibri" w:cs="Calibri"/>
        </w:rPr>
      </w:pPr>
      <w:r w:rsidRPr="02CBCD5F">
        <w:rPr>
          <w:rFonts w:ascii="Calibri" w:hAnsi="Calibri" w:eastAsia="Calibri" w:cs="Calibri"/>
        </w:rPr>
        <w:t xml:space="preserve">Content Management meta data tagging and tracking in </w:t>
      </w:r>
      <w:r w:rsidRPr="02CBCD5F" w:rsidR="00B27440">
        <w:rPr>
          <w:rFonts w:ascii="Calibri" w:hAnsi="Calibri" w:eastAsia="Calibri" w:cs="Calibri"/>
        </w:rPr>
        <w:t>E</w:t>
      </w:r>
      <w:r w:rsidRPr="02CBCD5F" w:rsidR="6EA6C1E6">
        <w:rPr>
          <w:rFonts w:ascii="Calibri" w:hAnsi="Calibri" w:eastAsia="Calibri" w:cs="Calibri"/>
        </w:rPr>
        <w:t>SS</w:t>
      </w:r>
      <w:r w:rsidRPr="02CBCD5F" w:rsidR="00B27440">
        <w:rPr>
          <w:rFonts w:ascii="Calibri" w:hAnsi="Calibri" w:eastAsia="Calibri" w:cs="Calibri"/>
        </w:rPr>
        <w:t xml:space="preserve"> DWH </w:t>
      </w:r>
      <w:r w:rsidRPr="02CBCD5F">
        <w:rPr>
          <w:rFonts w:ascii="Calibri" w:hAnsi="Calibri" w:eastAsia="Calibri" w:cs="Calibri"/>
        </w:rPr>
        <w:t>Snowflake</w:t>
      </w:r>
      <w:r w:rsidRPr="02CBCD5F" w:rsidR="3E0623E1">
        <w:rPr>
          <w:rFonts w:ascii="Calibri" w:hAnsi="Calibri" w:eastAsia="Calibri" w:cs="Calibri"/>
        </w:rPr>
        <w:t xml:space="preserve"> </w:t>
      </w:r>
    </w:p>
    <w:p w:rsidR="65A0CCD1" w:rsidP="02CBCD5F" w:rsidRDefault="65A0CCD1" w14:paraId="78F2CD1E" w14:textId="7C1CE051">
      <w:pPr>
        <w:pStyle w:val="Heading2"/>
        <w:numPr>
          <w:ilvl w:val="1"/>
          <w:numId w:val="19"/>
        </w:numPr>
        <w:rPr>
          <w:b/>
          <w:bCs/>
        </w:rPr>
      </w:pPr>
      <w:r w:rsidRPr="017798F3">
        <w:rPr>
          <w:b/>
          <w:bCs/>
        </w:rPr>
        <w:t xml:space="preserve"> </w:t>
      </w:r>
      <w:bookmarkStart w:name="_Toc198639856" w:id="4"/>
      <w:r w:rsidRPr="00FF3C9D" w:rsidR="00F14D67">
        <w:rPr>
          <w:b/>
          <w:bCs/>
        </w:rPr>
        <w:t xml:space="preserve">Testing </w:t>
      </w:r>
      <w:r w:rsidR="0038161A">
        <w:rPr>
          <w:b/>
          <w:bCs/>
        </w:rPr>
        <w:t>Destination Management Console</w:t>
      </w:r>
      <w:bookmarkEnd w:id="4"/>
    </w:p>
    <w:p w:rsidR="007166C4" w:rsidP="007166C4" w:rsidRDefault="007166C4" w14:paraId="7811123C"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User, Role, Brand, Franchise</w:t>
      </w:r>
    </w:p>
    <w:p w:rsidRPr="009021CD" w:rsidR="007166C4" w:rsidP="007166C4" w:rsidRDefault="007166C4" w14:paraId="41F5708C" w14:textId="77777777">
      <w:pPr>
        <w:pStyle w:val="ListParagraph"/>
        <w:numPr>
          <w:ilvl w:val="0"/>
          <w:numId w:val="29"/>
        </w:numPr>
        <w:spacing w:after="0"/>
        <w:jc w:val="both"/>
        <w:rPr>
          <w:rFonts w:ascii="Calibri" w:hAnsi="Calibri" w:eastAsia="Calibri" w:cs="Calibri"/>
        </w:rPr>
      </w:pPr>
      <w:r w:rsidRPr="005E6567">
        <w:rPr>
          <w:rFonts w:ascii="Calibri" w:hAnsi="Calibri" w:eastAsia="Calibri" w:cs="Calibri"/>
        </w:rPr>
        <w:t>Cognito (Identity Platform) – User Authentication</w:t>
      </w:r>
    </w:p>
    <w:p w:rsidR="007166C4" w:rsidP="007166C4" w:rsidRDefault="007166C4" w14:paraId="7FEB824C"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Destination Creation</w:t>
      </w:r>
    </w:p>
    <w:p w:rsidR="007166C4" w:rsidP="007166C4" w:rsidRDefault="007166C4" w14:paraId="08F29CD7" w14:textId="77777777">
      <w:pPr>
        <w:pStyle w:val="ListParagraph"/>
        <w:numPr>
          <w:ilvl w:val="0"/>
          <w:numId w:val="29"/>
        </w:numPr>
        <w:spacing w:after="0"/>
        <w:jc w:val="both"/>
        <w:rPr>
          <w:rFonts w:ascii="Calibri" w:hAnsi="Calibri" w:eastAsia="Calibri" w:cs="Calibri"/>
        </w:rPr>
      </w:pPr>
      <w:r>
        <w:rPr>
          <w:rFonts w:ascii="Calibri" w:hAnsi="Calibri" w:eastAsia="Calibri" w:cs="Calibri"/>
        </w:rPr>
        <w:t>Uploading a target list to s3</w:t>
      </w:r>
    </w:p>
    <w:p w:rsidR="007166C4" w:rsidP="007166C4" w:rsidRDefault="007166C4" w14:paraId="5E77A810"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Destination Approval</w:t>
      </w:r>
    </w:p>
    <w:p w:rsidR="007166C4" w:rsidP="007166C4" w:rsidRDefault="007166C4" w14:paraId="2F77645A"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Destination Rejection</w:t>
      </w:r>
    </w:p>
    <w:p w:rsidRPr="00FA026F" w:rsidR="007166C4" w:rsidP="007166C4" w:rsidRDefault="007166C4" w14:paraId="125191D0" w14:textId="77777777">
      <w:pPr>
        <w:pStyle w:val="ListParagraph"/>
        <w:numPr>
          <w:ilvl w:val="0"/>
          <w:numId w:val="29"/>
        </w:numPr>
        <w:spacing w:after="0"/>
        <w:jc w:val="both"/>
        <w:rPr>
          <w:rFonts w:ascii="Calibri" w:hAnsi="Calibri" w:eastAsia="Calibri" w:cs="Calibri"/>
        </w:rPr>
      </w:pPr>
      <w:r w:rsidRPr="00FA026F">
        <w:rPr>
          <w:rFonts w:ascii="Calibri" w:hAnsi="Calibri" w:eastAsia="Calibri" w:cs="Calibri"/>
        </w:rPr>
        <w:t>Campaign/Destination Prioritization</w:t>
      </w:r>
    </w:p>
    <w:p w:rsidR="007166C4" w:rsidP="007166C4" w:rsidRDefault="007166C4" w14:paraId="5E53861E" w14:textId="77777777">
      <w:pPr>
        <w:pStyle w:val="ListParagraph"/>
        <w:numPr>
          <w:ilvl w:val="0"/>
          <w:numId w:val="29"/>
        </w:numPr>
        <w:spacing w:after="0"/>
        <w:jc w:val="both"/>
        <w:rPr>
          <w:rFonts w:ascii="Calibri" w:hAnsi="Calibri" w:eastAsia="Calibri" w:cs="Calibri"/>
        </w:rPr>
      </w:pPr>
      <w:r>
        <w:rPr>
          <w:rFonts w:ascii="Calibri" w:hAnsi="Calibri" w:eastAsia="Calibri" w:cs="Calibri"/>
        </w:rPr>
        <w:t>UX Testing.</w:t>
      </w:r>
    </w:p>
    <w:p w:rsidR="007166C4" w:rsidP="007166C4" w:rsidRDefault="007166C4" w14:paraId="454D1785"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 xml:space="preserve">Content Tagging -Tracking </w:t>
      </w:r>
      <w:r>
        <w:rPr>
          <w:rFonts w:ascii="Calibri" w:hAnsi="Calibri" w:eastAsia="Calibri" w:cs="Calibri"/>
        </w:rPr>
        <w:t>(metadata)-</w:t>
      </w:r>
      <w:r w:rsidRPr="00D212BF">
        <w:rPr>
          <w:rFonts w:ascii="Calibri" w:hAnsi="Calibri" w:cs="Calibri"/>
          <w:color w:val="000000"/>
          <w:shd w:val="clear" w:color="auto" w:fill="FFFFFF"/>
        </w:rPr>
        <w:t xml:space="preserve"> </w:t>
      </w:r>
      <w:r>
        <w:rPr>
          <w:rFonts w:ascii="Calibri" w:hAnsi="Calibri" w:cs="Calibri"/>
          <w:color w:val="000000"/>
          <w:shd w:val="clear" w:color="auto" w:fill="FFFFFF"/>
        </w:rPr>
        <w:t>OE Metadata Catalogue</w:t>
      </w:r>
    </w:p>
    <w:p w:rsidR="007166C4" w:rsidP="007166C4" w:rsidRDefault="007166C4" w14:paraId="398C355D"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Destination manager REST API (stores destination info from web console)</w:t>
      </w:r>
    </w:p>
    <w:p w:rsidR="007166C4" w:rsidP="007166C4" w:rsidRDefault="007166C4" w14:paraId="52E807C7" w14:textId="77777777">
      <w:pPr>
        <w:pStyle w:val="ListParagraph"/>
        <w:numPr>
          <w:ilvl w:val="0"/>
          <w:numId w:val="29"/>
        </w:numPr>
        <w:spacing w:after="0"/>
        <w:jc w:val="both"/>
        <w:rPr>
          <w:rFonts w:ascii="Calibri" w:hAnsi="Calibri" w:eastAsia="Calibri" w:cs="Calibri"/>
        </w:rPr>
      </w:pPr>
      <w:r w:rsidRPr="00DC24BB">
        <w:rPr>
          <w:rFonts w:ascii="Calibri" w:hAnsi="Calibri" w:eastAsia="Calibri" w:cs="Calibri"/>
        </w:rPr>
        <w:t>Orchestrate Database/Application Database</w:t>
      </w:r>
      <w:r w:rsidRPr="1C704FD9">
        <w:rPr>
          <w:rFonts w:ascii="Calibri" w:hAnsi="Calibri" w:eastAsia="Calibri" w:cs="Calibri"/>
        </w:rPr>
        <w:t xml:space="preserve"> (Postgres).</w:t>
      </w:r>
    </w:p>
    <w:p w:rsidR="007166C4" w:rsidP="007166C4" w:rsidRDefault="007166C4" w14:paraId="2A7F32B6" w14:textId="77777777">
      <w:pPr>
        <w:pStyle w:val="ListParagraph"/>
        <w:numPr>
          <w:ilvl w:val="0"/>
          <w:numId w:val="29"/>
        </w:numPr>
        <w:spacing w:after="0"/>
        <w:jc w:val="both"/>
        <w:rPr>
          <w:rFonts w:ascii="Calibri" w:hAnsi="Calibri" w:eastAsia="Calibri" w:cs="Calibri"/>
        </w:rPr>
      </w:pPr>
      <w:r w:rsidRPr="1C704FD9">
        <w:rPr>
          <w:rFonts w:ascii="Calibri" w:hAnsi="Calibri" w:eastAsia="Calibri" w:cs="Calibri"/>
        </w:rPr>
        <w:t>Security testing via POSTMAN (permissions applied via backend)</w:t>
      </w:r>
    </w:p>
    <w:p w:rsidRPr="00FA026F" w:rsidR="007166C4" w:rsidP="007166C4" w:rsidRDefault="007166C4" w14:paraId="6CC94CA7" w14:textId="77777777">
      <w:pPr>
        <w:pStyle w:val="ListParagraph"/>
        <w:numPr>
          <w:ilvl w:val="0"/>
          <w:numId w:val="29"/>
        </w:numPr>
        <w:spacing w:after="0"/>
        <w:jc w:val="both"/>
        <w:rPr>
          <w:rFonts w:ascii="Calibri" w:hAnsi="Calibri" w:eastAsia="Calibri" w:cs="Calibri"/>
        </w:rPr>
      </w:pPr>
      <w:r w:rsidRPr="00FA026F">
        <w:rPr>
          <w:rFonts w:ascii="Calibri" w:hAnsi="Calibri" w:eastAsia="Calibri" w:cs="Calibri"/>
        </w:rPr>
        <w:t>Multi-brand management</w:t>
      </w:r>
    </w:p>
    <w:p w:rsidRPr="00FA026F" w:rsidR="007166C4" w:rsidP="007166C4" w:rsidRDefault="007166C4" w14:paraId="018E8906" w14:textId="77777777">
      <w:pPr>
        <w:pStyle w:val="ListParagraph"/>
        <w:numPr>
          <w:ilvl w:val="0"/>
          <w:numId w:val="29"/>
        </w:numPr>
        <w:spacing w:after="0"/>
        <w:jc w:val="both"/>
        <w:rPr>
          <w:rFonts w:ascii="Calibri" w:hAnsi="Calibri" w:eastAsia="Calibri" w:cs="Calibri"/>
        </w:rPr>
      </w:pPr>
      <w:r w:rsidRPr="00FA026F">
        <w:rPr>
          <w:rFonts w:ascii="Calibri" w:hAnsi="Calibri" w:eastAsia="Calibri" w:cs="Calibri"/>
        </w:rPr>
        <w:t>Multi-indication management</w:t>
      </w:r>
    </w:p>
    <w:p w:rsidR="007166C4" w:rsidP="007166C4" w:rsidRDefault="007166C4" w14:paraId="542B6373" w14:textId="77777777">
      <w:pPr>
        <w:pStyle w:val="ListParagraph"/>
        <w:numPr>
          <w:ilvl w:val="0"/>
          <w:numId w:val="29"/>
        </w:numPr>
        <w:spacing w:after="0"/>
        <w:jc w:val="both"/>
        <w:rPr>
          <w:rFonts w:ascii="Calibri" w:hAnsi="Calibri" w:eastAsia="Calibri" w:cs="Calibri"/>
        </w:rPr>
      </w:pPr>
      <w:r w:rsidRPr="00153D96">
        <w:rPr>
          <w:rFonts w:ascii="Calibri" w:hAnsi="Calibri" w:eastAsia="Calibri" w:cs="Calibri"/>
        </w:rPr>
        <w:t>Campaign set up verification based on CRD (campaign requirement document)</w:t>
      </w:r>
    </w:p>
    <w:p w:rsidRPr="00F14D67" w:rsidR="00F14D67" w:rsidP="00F14D67" w:rsidRDefault="00F14D67" w14:paraId="4FE84418" w14:textId="77777777">
      <w:pPr>
        <w:spacing w:after="0"/>
        <w:jc w:val="both"/>
        <w:rPr>
          <w:rFonts w:ascii="Calibri" w:hAnsi="Calibri" w:eastAsia="Calibri" w:cs="Calibri"/>
        </w:rPr>
      </w:pPr>
    </w:p>
    <w:p w:rsidR="00F14D67" w:rsidP="00AD674A" w:rsidRDefault="00F14D67" w14:paraId="14D346DA" w14:textId="606DB8E1">
      <w:pPr>
        <w:pStyle w:val="Heading2"/>
        <w:numPr>
          <w:ilvl w:val="1"/>
          <w:numId w:val="19"/>
        </w:numPr>
        <w:rPr>
          <w:b/>
          <w:bCs/>
        </w:rPr>
      </w:pPr>
      <w:bookmarkStart w:name="_Toc198639857" w:id="5"/>
      <w:r w:rsidRPr="00FF3C9D">
        <w:rPr>
          <w:b/>
          <w:bCs/>
        </w:rPr>
        <w:t xml:space="preserve">Testing </w:t>
      </w:r>
      <w:r w:rsidR="00AD674A">
        <w:rPr>
          <w:b/>
          <w:bCs/>
        </w:rPr>
        <w:t>GL Audience builder</w:t>
      </w:r>
      <w:bookmarkEnd w:id="5"/>
    </w:p>
    <w:p w:rsidR="00A665FC" w:rsidP="00A665FC" w:rsidRDefault="00A665FC" w14:paraId="0CBA072C" w14:textId="77777777">
      <w:pPr>
        <w:pStyle w:val="ListParagraph"/>
        <w:numPr>
          <w:ilvl w:val="0"/>
          <w:numId w:val="29"/>
        </w:numPr>
        <w:spacing w:after="0"/>
        <w:jc w:val="both"/>
        <w:rPr>
          <w:rFonts w:ascii="Calibri" w:hAnsi="Calibri" w:eastAsia="Calibri" w:cs="Calibri"/>
        </w:rPr>
      </w:pPr>
      <w:r>
        <w:rPr>
          <w:rFonts w:ascii="Calibri" w:hAnsi="Calibri" w:eastAsia="Calibri" w:cs="Calibri"/>
        </w:rPr>
        <w:t>Verifying Data set group availability for building audience.</w:t>
      </w:r>
    </w:p>
    <w:p w:rsidR="00A665FC" w:rsidP="00A665FC" w:rsidRDefault="00A665FC" w14:paraId="57B1E6F1" w14:textId="77777777">
      <w:pPr>
        <w:pStyle w:val="ListParagraph"/>
        <w:numPr>
          <w:ilvl w:val="0"/>
          <w:numId w:val="29"/>
        </w:numPr>
        <w:spacing w:after="0"/>
        <w:jc w:val="both"/>
        <w:rPr>
          <w:rFonts w:ascii="Calibri" w:hAnsi="Calibri" w:eastAsia="Calibri" w:cs="Calibri"/>
        </w:rPr>
      </w:pPr>
      <w:r>
        <w:rPr>
          <w:rFonts w:ascii="Calibri" w:hAnsi="Calibri" w:eastAsia="Calibri" w:cs="Calibri"/>
        </w:rPr>
        <w:t>Verifying audience built for Media journeys using data set groups.</w:t>
      </w:r>
    </w:p>
    <w:p w:rsidR="00A665FC" w:rsidP="00A665FC" w:rsidRDefault="00A665FC" w14:paraId="341DEAF0" w14:textId="4AB665A9">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audience built for </w:t>
      </w:r>
      <w:r w:rsidR="0090396F">
        <w:rPr>
          <w:rFonts w:ascii="Calibri" w:hAnsi="Calibri" w:eastAsia="Calibri" w:cs="Calibri"/>
        </w:rPr>
        <w:t>email</w:t>
      </w:r>
      <w:r>
        <w:rPr>
          <w:rFonts w:ascii="Calibri" w:hAnsi="Calibri" w:eastAsia="Calibri" w:cs="Calibri"/>
        </w:rPr>
        <w:t xml:space="preserve"> journeys using data set groups.</w:t>
      </w:r>
    </w:p>
    <w:p w:rsidRPr="00A665FC" w:rsidR="0090396F" w:rsidP="00A665FC" w:rsidRDefault="0090396F" w14:paraId="5804C4A4" w14:textId="4EED0B4D">
      <w:pPr>
        <w:pStyle w:val="ListParagraph"/>
        <w:numPr>
          <w:ilvl w:val="0"/>
          <w:numId w:val="29"/>
        </w:numPr>
        <w:spacing w:after="0"/>
        <w:jc w:val="both"/>
        <w:rPr>
          <w:rFonts w:ascii="Calibri" w:hAnsi="Calibri" w:eastAsia="Calibri" w:cs="Calibri"/>
        </w:rPr>
      </w:pPr>
      <w:r>
        <w:rPr>
          <w:rFonts w:ascii="Calibri" w:hAnsi="Calibri" w:eastAsia="Calibri" w:cs="Calibri"/>
        </w:rPr>
        <w:t>Verifying all base criteria covered for each audience.</w:t>
      </w:r>
    </w:p>
    <w:p w:rsidR="005D4215" w:rsidP="005D4215" w:rsidRDefault="005D4215" w14:paraId="42ADAA8A" w14:textId="77777777">
      <w:pPr>
        <w:pStyle w:val="ListParagraph"/>
        <w:numPr>
          <w:ilvl w:val="0"/>
          <w:numId w:val="29"/>
        </w:numPr>
        <w:spacing w:after="0"/>
        <w:jc w:val="both"/>
        <w:rPr>
          <w:rFonts w:ascii="Calibri" w:hAnsi="Calibri" w:eastAsia="Calibri" w:cs="Calibri"/>
        </w:rPr>
      </w:pPr>
      <w:r w:rsidRPr="00153D96">
        <w:rPr>
          <w:rFonts w:ascii="Calibri" w:hAnsi="Calibri" w:eastAsia="Calibri" w:cs="Calibri"/>
        </w:rPr>
        <w:t>Campaign set up verification based on CRD (campaign requirement document)</w:t>
      </w:r>
    </w:p>
    <w:p w:rsidRPr="00F14D67" w:rsidR="005D4215" w:rsidP="005D4215" w:rsidRDefault="005D4215" w14:paraId="1B743BD0" w14:textId="77777777">
      <w:pPr>
        <w:spacing w:after="0"/>
        <w:jc w:val="both"/>
        <w:rPr>
          <w:rFonts w:ascii="Calibri" w:hAnsi="Calibri" w:eastAsia="Calibri" w:cs="Calibri"/>
        </w:rPr>
      </w:pPr>
    </w:p>
    <w:p w:rsidR="005D4215" w:rsidP="005D4215" w:rsidRDefault="005D4215" w14:paraId="55275F92" w14:textId="7EF5F33F">
      <w:pPr>
        <w:pStyle w:val="Heading2"/>
        <w:numPr>
          <w:ilvl w:val="1"/>
          <w:numId w:val="19"/>
        </w:numPr>
        <w:rPr>
          <w:b/>
          <w:bCs/>
        </w:rPr>
      </w:pPr>
      <w:bookmarkStart w:name="_Toc198639858" w:id="6"/>
      <w:r w:rsidRPr="00FF3C9D">
        <w:rPr>
          <w:b/>
          <w:bCs/>
        </w:rPr>
        <w:t xml:space="preserve">Testing </w:t>
      </w:r>
      <w:r>
        <w:rPr>
          <w:b/>
          <w:bCs/>
        </w:rPr>
        <w:t>GL Journey builder</w:t>
      </w:r>
      <w:bookmarkEnd w:id="6"/>
    </w:p>
    <w:p w:rsidR="001C2099" w:rsidP="001C2099" w:rsidRDefault="00536AC6" w14:paraId="155DDC90" w14:textId="7F336BE3">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1C2099">
        <w:rPr>
          <w:rFonts w:ascii="Calibri" w:hAnsi="Calibri" w:eastAsia="Calibri" w:cs="Calibri"/>
        </w:rPr>
        <w:t>Manual handshake between EVR-Destination manager &amp; GL-Journey Builder.</w:t>
      </w:r>
    </w:p>
    <w:p w:rsidRPr="00BF4078" w:rsidR="001C2099" w:rsidP="001C2099" w:rsidRDefault="00536AC6" w14:paraId="4CE32F4B" w14:textId="35464024">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Pr="00BF4078" w:rsidR="001C2099">
        <w:rPr>
          <w:rFonts w:ascii="Calibri" w:hAnsi="Calibri" w:eastAsia="Calibri" w:cs="Calibri"/>
        </w:rPr>
        <w:t>Audience export with target l</w:t>
      </w:r>
      <w:r w:rsidR="001C2099">
        <w:rPr>
          <w:rFonts w:ascii="Calibri" w:hAnsi="Calibri" w:eastAsia="Calibri" w:cs="Calibri"/>
        </w:rPr>
        <w:t>ist.</w:t>
      </w:r>
    </w:p>
    <w:p w:rsidRPr="002820A4" w:rsidR="001C2099" w:rsidP="001C2099" w:rsidRDefault="00536AC6" w14:paraId="429A25D0" w14:textId="50BD11FD">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8E37C8">
        <w:rPr>
          <w:rFonts w:ascii="Calibri" w:hAnsi="Calibri" w:eastAsia="Calibri" w:cs="Calibri"/>
        </w:rPr>
        <w:t>GL</w:t>
      </w:r>
      <w:r w:rsidR="001C2099">
        <w:rPr>
          <w:rFonts w:ascii="Calibri" w:hAnsi="Calibri" w:eastAsia="Calibri" w:cs="Calibri"/>
        </w:rPr>
        <w:t xml:space="preserve"> Journey set-up</w:t>
      </w:r>
      <w:r w:rsidR="008E37C8">
        <w:rPr>
          <w:rFonts w:ascii="Calibri" w:hAnsi="Calibri" w:eastAsia="Calibri" w:cs="Calibri"/>
        </w:rPr>
        <w:t xml:space="preserve"> based on SAD (Strategic Activation Document)</w:t>
      </w:r>
    </w:p>
    <w:p w:rsidR="001C2099" w:rsidP="001C2099" w:rsidRDefault="00536AC6" w14:paraId="2EA98709" w14:textId="48C34B16">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1C2099">
        <w:rPr>
          <w:rFonts w:ascii="Calibri" w:hAnsi="Calibri" w:eastAsia="Calibri" w:cs="Calibri"/>
        </w:rPr>
        <w:t>Entry and exit criteria/conditions for each sub-journey/experience.</w:t>
      </w:r>
    </w:p>
    <w:p w:rsidR="001C2099" w:rsidP="001C2099" w:rsidRDefault="00536AC6" w14:paraId="38AE4261" w14:textId="12229479">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Pr="00FB6182" w:rsidR="001C2099">
        <w:rPr>
          <w:rFonts w:ascii="Calibri" w:hAnsi="Calibri" w:eastAsia="Calibri" w:cs="Calibri"/>
        </w:rPr>
        <w:t>Global rules</w:t>
      </w:r>
      <w:r w:rsidR="001C2099">
        <w:rPr>
          <w:rFonts w:ascii="Calibri" w:hAnsi="Calibri" w:eastAsia="Calibri" w:cs="Calibri"/>
        </w:rPr>
        <w:t xml:space="preserve"> &amp; Triggers </w:t>
      </w:r>
      <w:r>
        <w:rPr>
          <w:rFonts w:ascii="Calibri" w:hAnsi="Calibri" w:eastAsia="Calibri" w:cs="Calibri"/>
        </w:rPr>
        <w:t>for each journey and cross journeys.</w:t>
      </w:r>
    </w:p>
    <w:p w:rsidRPr="00FB6182" w:rsidR="001C2099" w:rsidP="001C2099" w:rsidRDefault="00536AC6" w14:paraId="1035627A" w14:textId="666252DE">
      <w:pPr>
        <w:pStyle w:val="ListParagraph"/>
        <w:numPr>
          <w:ilvl w:val="0"/>
          <w:numId w:val="29"/>
        </w:numPr>
        <w:spacing w:after="0"/>
        <w:jc w:val="both"/>
        <w:rPr>
          <w:rFonts w:ascii="Calibri" w:hAnsi="Calibri" w:eastAsia="Calibri" w:cs="Calibri"/>
        </w:rPr>
      </w:pPr>
      <w:r>
        <w:rPr>
          <w:rFonts w:ascii="Calibri" w:hAnsi="Calibri" w:eastAsia="Calibri" w:cs="Calibri"/>
        </w:rPr>
        <w:t>Verifying pre-determined</w:t>
      </w:r>
      <w:r w:rsidR="001C2099">
        <w:rPr>
          <w:rFonts w:ascii="Calibri" w:hAnsi="Calibri" w:eastAsia="Calibri" w:cs="Calibri"/>
        </w:rPr>
        <w:t xml:space="preserve"> cadence and basic governance rules.</w:t>
      </w:r>
    </w:p>
    <w:p w:rsidRPr="00711E69" w:rsidR="001C2099" w:rsidP="001C2099" w:rsidRDefault="00536AC6" w14:paraId="6B0F90A0" w14:textId="53A6A605">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Pr="00711E69" w:rsidR="001C2099">
        <w:rPr>
          <w:rFonts w:ascii="Calibri" w:hAnsi="Calibri" w:eastAsia="Calibri" w:cs="Calibri"/>
        </w:rPr>
        <w:t>Ad-hoc/one- triggers that enter the HCP into another branch of the same journey.</w:t>
      </w:r>
    </w:p>
    <w:p w:rsidR="001C2099" w:rsidP="001C2099" w:rsidRDefault="00536AC6" w14:paraId="4F2C2DB4" w14:textId="0723BEB1">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1C2099">
        <w:rPr>
          <w:rFonts w:ascii="Calibri" w:hAnsi="Calibri" w:eastAsia="Calibri" w:cs="Calibri"/>
        </w:rPr>
        <w:t xml:space="preserve">Destination ID integration (linking campaign/destination audience) – </w:t>
      </w:r>
      <w:r>
        <w:rPr>
          <w:rFonts w:ascii="Calibri" w:hAnsi="Calibri" w:eastAsia="Calibri" w:cs="Calibri"/>
        </w:rPr>
        <w:t>as tags</w:t>
      </w:r>
      <w:r w:rsidR="001C2099">
        <w:rPr>
          <w:rFonts w:ascii="Calibri" w:hAnsi="Calibri" w:eastAsia="Calibri" w:cs="Calibri"/>
        </w:rPr>
        <w:t>.</w:t>
      </w:r>
    </w:p>
    <w:p w:rsidR="001C2099" w:rsidP="001C2099" w:rsidRDefault="002B5E74" w14:paraId="3E17CA77" w14:textId="505B0548">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1C2099">
        <w:rPr>
          <w:rFonts w:ascii="Calibri" w:hAnsi="Calibri" w:eastAsia="Calibri" w:cs="Calibri"/>
        </w:rPr>
        <w:t>Journey activity log for tracking the journey counts and status</w:t>
      </w:r>
    </w:p>
    <w:p w:rsidR="002B5E74" w:rsidP="001C2099" w:rsidRDefault="002B5E74" w14:paraId="21850BF9" w14:textId="3F8880B7">
      <w:pPr>
        <w:pStyle w:val="ListParagraph"/>
        <w:numPr>
          <w:ilvl w:val="0"/>
          <w:numId w:val="29"/>
        </w:numPr>
        <w:spacing w:after="0"/>
        <w:jc w:val="both"/>
        <w:rPr>
          <w:rFonts w:ascii="Calibri" w:hAnsi="Calibri" w:eastAsia="Calibri" w:cs="Calibri"/>
        </w:rPr>
      </w:pPr>
      <w:r>
        <w:rPr>
          <w:rFonts w:ascii="Calibri" w:hAnsi="Calibri" w:eastAsia="Calibri" w:cs="Calibri"/>
        </w:rPr>
        <w:t>Verifying Journey destination exports are successful for each specific destination.</w:t>
      </w:r>
    </w:p>
    <w:p w:rsidR="005E56A6" w:rsidP="005E56A6" w:rsidRDefault="005E56A6" w14:paraId="3D91742D" w14:textId="77777777">
      <w:pPr>
        <w:pStyle w:val="ListParagraph"/>
        <w:numPr>
          <w:ilvl w:val="0"/>
          <w:numId w:val="29"/>
        </w:numPr>
        <w:spacing w:after="0"/>
        <w:jc w:val="both"/>
        <w:rPr>
          <w:rFonts w:ascii="Calibri" w:hAnsi="Calibri" w:eastAsia="Calibri" w:cs="Calibri"/>
        </w:rPr>
      </w:pPr>
      <w:r w:rsidRPr="00153D96">
        <w:rPr>
          <w:rFonts w:ascii="Calibri" w:hAnsi="Calibri" w:eastAsia="Calibri" w:cs="Calibri"/>
        </w:rPr>
        <w:t>Campaign set up verification based on CRD (campaign requirement document)</w:t>
      </w:r>
    </w:p>
    <w:p w:rsidRPr="00F14D67" w:rsidR="005E56A6" w:rsidP="005E56A6" w:rsidRDefault="005E56A6" w14:paraId="1022C661" w14:textId="77777777">
      <w:pPr>
        <w:spacing w:after="0"/>
        <w:jc w:val="both"/>
        <w:rPr>
          <w:rFonts w:ascii="Calibri" w:hAnsi="Calibri" w:eastAsia="Calibri" w:cs="Calibri"/>
        </w:rPr>
      </w:pPr>
    </w:p>
    <w:p w:rsidR="005E56A6" w:rsidP="005E56A6" w:rsidRDefault="005E56A6" w14:paraId="21213D86" w14:textId="0C46663D">
      <w:pPr>
        <w:pStyle w:val="Heading2"/>
        <w:numPr>
          <w:ilvl w:val="1"/>
          <w:numId w:val="19"/>
        </w:numPr>
        <w:rPr>
          <w:b/>
          <w:bCs/>
        </w:rPr>
      </w:pPr>
      <w:bookmarkStart w:name="_Toc198639859" w:id="7"/>
      <w:r w:rsidRPr="00FF3C9D">
        <w:rPr>
          <w:b/>
          <w:bCs/>
        </w:rPr>
        <w:t xml:space="preserve">Testing </w:t>
      </w:r>
      <w:r>
        <w:rPr>
          <w:b/>
          <w:bCs/>
        </w:rPr>
        <w:t>Email service platform</w:t>
      </w:r>
      <w:r w:rsidR="00385226">
        <w:rPr>
          <w:b/>
          <w:bCs/>
        </w:rPr>
        <w:t xml:space="preserve"> (Salesforce/Iterable)</w:t>
      </w:r>
      <w:bookmarkEnd w:id="7"/>
    </w:p>
    <w:p w:rsidR="005E56A6" w:rsidP="005E56A6" w:rsidRDefault="005E56A6" w14:paraId="1341FFB2" w14:textId="64C422EC">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251042">
        <w:rPr>
          <w:rFonts w:ascii="Calibri" w:hAnsi="Calibri" w:eastAsia="Calibri" w:cs="Calibri"/>
        </w:rPr>
        <w:t>integration</w:t>
      </w:r>
      <w:r>
        <w:rPr>
          <w:rFonts w:ascii="Calibri" w:hAnsi="Calibri" w:eastAsia="Calibri" w:cs="Calibri"/>
        </w:rPr>
        <w:t xml:space="preserve"> between GL-Journey Builder</w:t>
      </w:r>
      <w:r w:rsidR="00251042">
        <w:rPr>
          <w:rFonts w:ascii="Calibri" w:hAnsi="Calibri" w:eastAsia="Calibri" w:cs="Calibri"/>
        </w:rPr>
        <w:t xml:space="preserve"> and </w:t>
      </w:r>
      <w:r w:rsidR="00860468">
        <w:rPr>
          <w:rFonts w:ascii="Calibri" w:hAnsi="Calibri" w:eastAsia="Calibri" w:cs="Calibri"/>
        </w:rPr>
        <w:t>ESP for target file drop.</w:t>
      </w:r>
    </w:p>
    <w:p w:rsidR="00860468" w:rsidP="005E56A6" w:rsidRDefault="00860468" w14:paraId="6D3A0273" w14:textId="42081969">
      <w:pPr>
        <w:pStyle w:val="ListParagraph"/>
        <w:numPr>
          <w:ilvl w:val="0"/>
          <w:numId w:val="29"/>
        </w:numPr>
        <w:spacing w:after="0"/>
        <w:jc w:val="both"/>
        <w:rPr>
          <w:rFonts w:ascii="Calibri" w:hAnsi="Calibri" w:eastAsia="Calibri" w:cs="Calibri"/>
        </w:rPr>
      </w:pPr>
      <w:r>
        <w:rPr>
          <w:rFonts w:ascii="Calibri" w:hAnsi="Calibri" w:eastAsia="Calibri" w:cs="Calibri"/>
        </w:rPr>
        <w:t>Verifying the cadence for target file drop/s.</w:t>
      </w:r>
    </w:p>
    <w:p w:rsidR="00860468" w:rsidP="005E56A6" w:rsidRDefault="00860468" w14:paraId="2D5AED85" w14:textId="532BD999">
      <w:pPr>
        <w:pStyle w:val="ListParagraph"/>
        <w:numPr>
          <w:ilvl w:val="0"/>
          <w:numId w:val="29"/>
        </w:numPr>
        <w:spacing w:after="0"/>
        <w:jc w:val="both"/>
        <w:rPr>
          <w:rFonts w:ascii="Calibri" w:hAnsi="Calibri" w:eastAsia="Calibri" w:cs="Calibri"/>
        </w:rPr>
      </w:pPr>
      <w:r>
        <w:rPr>
          <w:rFonts w:ascii="Calibri" w:hAnsi="Calibri" w:eastAsia="Calibri" w:cs="Calibri"/>
        </w:rPr>
        <w:t>Verifying the audience list exported to ESP and journey built for same.</w:t>
      </w:r>
    </w:p>
    <w:p w:rsidR="005E56A6" w:rsidP="005E56A6" w:rsidRDefault="005E56A6" w14:paraId="65FB041D" w14:textId="396068FA">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B0687C">
        <w:rPr>
          <w:rFonts w:ascii="Calibri" w:hAnsi="Calibri" w:eastAsia="Calibri" w:cs="Calibri"/>
        </w:rPr>
        <w:t xml:space="preserve">ESP Journey criteria and email templates set up match with SAD content for that journey. </w:t>
      </w:r>
    </w:p>
    <w:p w:rsidR="007C67BA" w:rsidP="005E56A6" w:rsidRDefault="007C67BA" w14:paraId="340391A6" w14:textId="285D0B0D">
      <w:pPr>
        <w:pStyle w:val="ListParagraph"/>
        <w:numPr>
          <w:ilvl w:val="0"/>
          <w:numId w:val="29"/>
        </w:numPr>
        <w:spacing w:after="0"/>
        <w:jc w:val="both"/>
        <w:rPr>
          <w:rFonts w:ascii="Calibri" w:hAnsi="Calibri" w:eastAsia="Calibri" w:cs="Calibri"/>
        </w:rPr>
      </w:pPr>
      <w:r>
        <w:rPr>
          <w:rFonts w:ascii="Calibri" w:hAnsi="Calibri" w:eastAsia="Calibri" w:cs="Calibri"/>
        </w:rPr>
        <w:t>Verifying ESP logs for successful inbox delivery</w:t>
      </w:r>
      <w:r w:rsidR="00570568">
        <w:rPr>
          <w:rFonts w:ascii="Calibri" w:hAnsi="Calibri" w:eastAsia="Calibri" w:cs="Calibri"/>
        </w:rPr>
        <w:t>.</w:t>
      </w:r>
    </w:p>
    <w:p w:rsidRPr="00ED61FF" w:rsidR="00ED61FF" w:rsidP="00ED61FF" w:rsidRDefault="00570568" w14:paraId="1129A42A" w14:textId="1E82D710">
      <w:pPr>
        <w:pStyle w:val="ListParagraph"/>
        <w:numPr>
          <w:ilvl w:val="0"/>
          <w:numId w:val="29"/>
        </w:numPr>
        <w:spacing w:after="0"/>
        <w:jc w:val="both"/>
        <w:rPr>
          <w:rFonts w:ascii="Calibri" w:hAnsi="Calibri" w:eastAsia="Calibri" w:cs="Calibri"/>
        </w:rPr>
      </w:pPr>
      <w:r>
        <w:rPr>
          <w:rFonts w:ascii="Calibri" w:hAnsi="Calibri" w:eastAsia="Calibri" w:cs="Calibri"/>
        </w:rPr>
        <w:t>Verifying IP Warming for a new client target list to ensure no spam</w:t>
      </w:r>
      <w:r w:rsidR="00385EFA">
        <w:rPr>
          <w:rFonts w:ascii="Calibri" w:hAnsi="Calibri" w:eastAsia="Calibri" w:cs="Calibri"/>
        </w:rPr>
        <w:t xml:space="preserve"> delivery from domain/sub-domain.</w:t>
      </w:r>
    </w:p>
    <w:p w:rsidRPr="00F14D67" w:rsidR="00ED61FF" w:rsidP="00ED61FF" w:rsidRDefault="00ED61FF" w14:paraId="058BA7DE" w14:textId="77777777">
      <w:pPr>
        <w:spacing w:after="0"/>
        <w:jc w:val="both"/>
        <w:rPr>
          <w:rFonts w:ascii="Calibri" w:hAnsi="Calibri" w:eastAsia="Calibri" w:cs="Calibri"/>
        </w:rPr>
      </w:pPr>
    </w:p>
    <w:p w:rsidR="00ED61FF" w:rsidP="00ED61FF" w:rsidRDefault="00ED61FF" w14:paraId="59B3AF00" w14:textId="59EBD453">
      <w:pPr>
        <w:pStyle w:val="Heading2"/>
        <w:numPr>
          <w:ilvl w:val="1"/>
          <w:numId w:val="19"/>
        </w:numPr>
        <w:rPr>
          <w:b/>
          <w:bCs/>
        </w:rPr>
      </w:pPr>
      <w:bookmarkStart w:name="_Toc198639860" w:id="8"/>
      <w:r w:rsidRPr="00FF3C9D">
        <w:rPr>
          <w:b/>
          <w:bCs/>
        </w:rPr>
        <w:t xml:space="preserve">Testing </w:t>
      </w:r>
      <w:r>
        <w:rPr>
          <w:b/>
          <w:bCs/>
        </w:rPr>
        <w:t>with Veeva Salesforce system</w:t>
      </w:r>
      <w:bookmarkEnd w:id="8"/>
    </w:p>
    <w:p w:rsidR="00ED61FF" w:rsidP="00ED61FF" w:rsidRDefault="00ED61FF" w14:paraId="5D4D6FCC" w14:textId="1A87B16A">
      <w:pPr>
        <w:pStyle w:val="ListParagraph"/>
        <w:numPr>
          <w:ilvl w:val="0"/>
          <w:numId w:val="29"/>
        </w:numPr>
        <w:spacing w:after="0"/>
        <w:jc w:val="both"/>
        <w:rPr>
          <w:rFonts w:ascii="Calibri" w:hAnsi="Calibri" w:eastAsia="Calibri" w:cs="Calibri"/>
        </w:rPr>
      </w:pPr>
      <w:r>
        <w:rPr>
          <w:rFonts w:ascii="Calibri" w:hAnsi="Calibri" w:eastAsia="Calibri" w:cs="Calibri"/>
        </w:rPr>
        <w:t>Verifying integration between GL-Journey Builder and Veeva SFTP for target file drop.</w:t>
      </w:r>
    </w:p>
    <w:p w:rsidR="00ED61FF" w:rsidP="00ED61FF" w:rsidRDefault="00ED61FF" w14:paraId="7EC6D0B4" w14:textId="62398ABC">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the fields sent to Veeva for </w:t>
      </w:r>
      <w:r w:rsidR="00B03A37">
        <w:rPr>
          <w:rFonts w:ascii="Calibri" w:hAnsi="Calibri" w:eastAsia="Calibri" w:cs="Calibri"/>
        </w:rPr>
        <w:t xml:space="preserve">HCP </w:t>
      </w:r>
      <w:r>
        <w:rPr>
          <w:rFonts w:ascii="Calibri" w:hAnsi="Calibri" w:eastAsia="Calibri" w:cs="Calibri"/>
        </w:rPr>
        <w:t>suggestions and Insights.</w:t>
      </w:r>
    </w:p>
    <w:p w:rsidR="00D07541" w:rsidP="00D07541" w:rsidRDefault="00ED61FF" w14:paraId="1DBBB075" w14:textId="482F99BB">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D07541">
        <w:rPr>
          <w:rFonts w:ascii="Calibri" w:hAnsi="Calibri" w:eastAsia="Calibri" w:cs="Calibri"/>
        </w:rPr>
        <w:t>Rep engagement on the same</w:t>
      </w:r>
    </w:p>
    <w:p w:rsidR="00D07541" w:rsidP="00D07541" w:rsidRDefault="00D07541" w14:paraId="04ADA7DF" w14:textId="09815837">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NPI account to Territory match with Veeva. </w:t>
      </w:r>
    </w:p>
    <w:p w:rsidRPr="00F14D67" w:rsidR="00E42DFC" w:rsidP="00E42DFC" w:rsidRDefault="00E42DFC" w14:paraId="5DC6FC55" w14:textId="77777777">
      <w:pPr>
        <w:spacing w:after="0"/>
        <w:jc w:val="both"/>
        <w:rPr>
          <w:rFonts w:ascii="Calibri" w:hAnsi="Calibri" w:eastAsia="Calibri" w:cs="Calibri"/>
        </w:rPr>
      </w:pPr>
    </w:p>
    <w:p w:rsidR="00E42DFC" w:rsidP="00E42DFC" w:rsidRDefault="00E42DFC" w14:paraId="35CB3F7E" w14:textId="32C2D0E1">
      <w:pPr>
        <w:pStyle w:val="Heading2"/>
        <w:numPr>
          <w:ilvl w:val="1"/>
          <w:numId w:val="19"/>
        </w:numPr>
        <w:rPr>
          <w:b/>
          <w:bCs/>
        </w:rPr>
      </w:pPr>
      <w:bookmarkStart w:name="_Toc198639861" w:id="9"/>
      <w:r w:rsidRPr="00FF3C9D">
        <w:rPr>
          <w:b/>
          <w:bCs/>
        </w:rPr>
        <w:t xml:space="preserve">Testing </w:t>
      </w:r>
      <w:r w:rsidR="005B2F36">
        <w:rPr>
          <w:b/>
          <w:bCs/>
        </w:rPr>
        <w:t>AWS Instances</w:t>
      </w:r>
      <w:bookmarkEnd w:id="9"/>
    </w:p>
    <w:p w:rsidR="00E42DFC" w:rsidP="00E42DFC" w:rsidRDefault="00E42DFC" w14:paraId="514F8CDB" w14:textId="4D9ACBE7">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integration between </w:t>
      </w:r>
      <w:r w:rsidR="005B2F36">
        <w:rPr>
          <w:rFonts w:ascii="Calibri" w:hAnsi="Calibri" w:eastAsia="Calibri" w:cs="Calibri"/>
        </w:rPr>
        <w:t xml:space="preserve">AWS S3 bucket </w:t>
      </w:r>
      <w:r w:rsidR="00D544A3">
        <w:rPr>
          <w:rFonts w:ascii="Calibri" w:hAnsi="Calibri" w:eastAsia="Calibri" w:cs="Calibri"/>
        </w:rPr>
        <w:t>for vendor specific target file drops</w:t>
      </w:r>
      <w:r>
        <w:rPr>
          <w:rFonts w:ascii="Calibri" w:hAnsi="Calibri" w:eastAsia="Calibri" w:cs="Calibri"/>
        </w:rPr>
        <w:t>.</w:t>
      </w:r>
    </w:p>
    <w:p w:rsidR="00E42DFC" w:rsidP="00E42DFC" w:rsidRDefault="00D544A3" w14:paraId="58A18EA9" w14:textId="06480258">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C75C40">
        <w:rPr>
          <w:rFonts w:ascii="Calibri" w:hAnsi="Calibri" w:eastAsia="Calibri" w:cs="Calibri"/>
        </w:rPr>
        <w:t>IPs</w:t>
      </w:r>
      <w:r>
        <w:rPr>
          <w:rFonts w:ascii="Calibri" w:hAnsi="Calibri" w:eastAsia="Calibri" w:cs="Calibri"/>
        </w:rPr>
        <w:t xml:space="preserve"> whitelisted for </w:t>
      </w:r>
      <w:r w:rsidR="00A1579A">
        <w:rPr>
          <w:rFonts w:ascii="Calibri" w:hAnsi="Calibri" w:eastAsia="Calibri" w:cs="Calibri"/>
        </w:rPr>
        <w:t xml:space="preserve">authorized member </w:t>
      </w:r>
      <w:r>
        <w:rPr>
          <w:rFonts w:ascii="Calibri" w:hAnsi="Calibri" w:eastAsia="Calibri" w:cs="Calibri"/>
        </w:rPr>
        <w:t>access</w:t>
      </w:r>
      <w:r w:rsidR="00A1579A">
        <w:rPr>
          <w:rFonts w:ascii="Calibri" w:hAnsi="Calibri" w:eastAsia="Calibri" w:cs="Calibri"/>
        </w:rPr>
        <w:t>.</w:t>
      </w:r>
    </w:p>
    <w:p w:rsidRPr="00ED61FF" w:rsidR="00A1579A" w:rsidP="00E42DFC" w:rsidRDefault="00C75C40" w14:paraId="7F7DF948" w14:textId="449AC79A">
      <w:pPr>
        <w:pStyle w:val="ListParagraph"/>
        <w:numPr>
          <w:ilvl w:val="0"/>
          <w:numId w:val="29"/>
        </w:numPr>
        <w:spacing w:after="0"/>
        <w:jc w:val="both"/>
        <w:rPr>
          <w:rFonts w:ascii="Calibri" w:hAnsi="Calibri" w:eastAsia="Calibri" w:cs="Calibri"/>
        </w:rPr>
      </w:pPr>
      <w:r>
        <w:rPr>
          <w:rFonts w:ascii="Calibri" w:hAnsi="Calibri" w:eastAsia="Calibri" w:cs="Calibri"/>
        </w:rPr>
        <w:t>Verifying engagement data pull for media analytics.</w:t>
      </w:r>
    </w:p>
    <w:p w:rsidRPr="00F14D67" w:rsidR="00E42DFC" w:rsidP="00E42DFC" w:rsidRDefault="00E42DFC" w14:paraId="48EACD59" w14:textId="77777777">
      <w:pPr>
        <w:spacing w:after="0"/>
        <w:jc w:val="both"/>
        <w:rPr>
          <w:rFonts w:ascii="Calibri" w:hAnsi="Calibri" w:eastAsia="Calibri" w:cs="Calibri"/>
        </w:rPr>
      </w:pPr>
    </w:p>
    <w:p w:rsidR="00E42DFC" w:rsidP="009001EE" w:rsidRDefault="00E42DFC" w14:paraId="72D4B502" w14:textId="6C74DBA3">
      <w:pPr>
        <w:pStyle w:val="Heading2"/>
        <w:numPr>
          <w:ilvl w:val="1"/>
          <w:numId w:val="19"/>
        </w:numPr>
        <w:rPr>
          <w:b/>
          <w:bCs/>
        </w:rPr>
      </w:pPr>
      <w:bookmarkStart w:name="_Toc198639862" w:id="10"/>
      <w:r w:rsidRPr="00FF3C9D">
        <w:rPr>
          <w:b/>
          <w:bCs/>
        </w:rPr>
        <w:t xml:space="preserve">Testing </w:t>
      </w:r>
      <w:r w:rsidR="008F139E">
        <w:rPr>
          <w:b/>
          <w:bCs/>
        </w:rPr>
        <w:t>Postgres Application Database</w:t>
      </w:r>
      <w:bookmarkEnd w:id="10"/>
    </w:p>
    <w:p w:rsidR="00E42DFC" w:rsidP="00E42DFC" w:rsidRDefault="00E42DFC" w14:paraId="6530FA39" w14:textId="6C956A00">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integration between </w:t>
      </w:r>
      <w:r w:rsidR="008F139E">
        <w:rPr>
          <w:rFonts w:ascii="Calibri" w:hAnsi="Calibri" w:eastAsia="Calibri" w:cs="Calibri"/>
        </w:rPr>
        <w:t xml:space="preserve">Campaign manager and </w:t>
      </w:r>
      <w:r w:rsidR="00104628">
        <w:rPr>
          <w:rFonts w:ascii="Calibri" w:hAnsi="Calibri" w:eastAsia="Calibri" w:cs="Calibri"/>
        </w:rPr>
        <w:t>backend for data storage</w:t>
      </w:r>
      <w:r w:rsidR="008F139E">
        <w:rPr>
          <w:rFonts w:ascii="Calibri" w:hAnsi="Calibri" w:eastAsia="Calibri" w:cs="Calibri"/>
        </w:rPr>
        <w:t>.</w:t>
      </w:r>
    </w:p>
    <w:p w:rsidRPr="00ED61FF" w:rsidR="002E22E6" w:rsidP="00104628" w:rsidRDefault="00822313" w14:paraId="6ED19934" w14:textId="7B4445EF">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104628">
        <w:rPr>
          <w:rFonts w:ascii="Calibri" w:hAnsi="Calibri" w:eastAsia="Calibri" w:cs="Calibri"/>
        </w:rPr>
        <w:t>related tables that support the campaign</w:t>
      </w:r>
      <w:r w:rsidR="00C119C9">
        <w:rPr>
          <w:rFonts w:ascii="Calibri" w:hAnsi="Calibri" w:eastAsia="Calibri" w:cs="Calibri"/>
        </w:rPr>
        <w:t>.</w:t>
      </w:r>
    </w:p>
    <w:p w:rsidRPr="00F14D67" w:rsidR="00E42DFC" w:rsidP="00E42DFC" w:rsidRDefault="00E42DFC" w14:paraId="26A0901C" w14:textId="77777777">
      <w:pPr>
        <w:spacing w:after="0"/>
        <w:jc w:val="both"/>
        <w:rPr>
          <w:rFonts w:ascii="Calibri" w:hAnsi="Calibri" w:eastAsia="Calibri" w:cs="Calibri"/>
        </w:rPr>
      </w:pPr>
    </w:p>
    <w:p w:rsidR="00E42DFC" w:rsidP="009001EE" w:rsidRDefault="00E42DFC" w14:paraId="78C5387E" w14:textId="32D0851C">
      <w:pPr>
        <w:pStyle w:val="Heading2"/>
        <w:numPr>
          <w:ilvl w:val="1"/>
          <w:numId w:val="19"/>
        </w:numPr>
        <w:rPr>
          <w:b/>
          <w:bCs/>
        </w:rPr>
      </w:pPr>
      <w:bookmarkStart w:name="_Toc198639863" w:id="11"/>
      <w:r w:rsidRPr="00FF3C9D">
        <w:rPr>
          <w:b/>
          <w:bCs/>
        </w:rPr>
        <w:t xml:space="preserve">Testing </w:t>
      </w:r>
      <w:r w:rsidR="002A1FB1">
        <w:rPr>
          <w:b/>
          <w:bCs/>
        </w:rPr>
        <w:t xml:space="preserve">pharmacy </w:t>
      </w:r>
      <w:r w:rsidR="00096511">
        <w:rPr>
          <w:b/>
          <w:bCs/>
        </w:rPr>
        <w:t>services (</w:t>
      </w:r>
      <w:r w:rsidR="002A1FB1">
        <w:rPr>
          <w:b/>
          <w:bCs/>
        </w:rPr>
        <w:t xml:space="preserve">ex: </w:t>
      </w:r>
      <w:r w:rsidR="00096511">
        <w:rPr>
          <w:b/>
          <w:bCs/>
        </w:rPr>
        <w:t>A</w:t>
      </w:r>
      <w:r w:rsidR="002A1FB1">
        <w:rPr>
          <w:b/>
          <w:bCs/>
        </w:rPr>
        <w:t>mazon</w:t>
      </w:r>
      <w:r w:rsidR="00096511">
        <w:rPr>
          <w:b/>
          <w:bCs/>
        </w:rPr>
        <w:t xml:space="preserve"> Pharmacy</w:t>
      </w:r>
      <w:r w:rsidR="002A1FB1">
        <w:rPr>
          <w:b/>
          <w:bCs/>
        </w:rPr>
        <w:t>)</w:t>
      </w:r>
      <w:bookmarkEnd w:id="11"/>
    </w:p>
    <w:p w:rsidR="00E42DFC" w:rsidP="00E42DFC" w:rsidRDefault="00E42DFC" w14:paraId="41152E10" w14:textId="16332C9F">
      <w:pPr>
        <w:pStyle w:val="ListParagraph"/>
        <w:numPr>
          <w:ilvl w:val="0"/>
          <w:numId w:val="29"/>
        </w:numPr>
        <w:spacing w:after="0"/>
        <w:jc w:val="both"/>
        <w:rPr>
          <w:rFonts w:ascii="Calibri" w:hAnsi="Calibri" w:eastAsia="Calibri" w:cs="Calibri"/>
        </w:rPr>
      </w:pPr>
      <w:r>
        <w:rPr>
          <w:rFonts w:ascii="Calibri" w:hAnsi="Calibri" w:eastAsia="Calibri" w:cs="Calibri"/>
        </w:rPr>
        <w:t>Verifying</w:t>
      </w:r>
      <w:r w:rsidR="00425ACF">
        <w:rPr>
          <w:rFonts w:ascii="Calibri" w:hAnsi="Calibri" w:eastAsia="Calibri" w:cs="Calibri"/>
        </w:rPr>
        <w:t xml:space="preserve"> in co-ordination with patient services team,</w:t>
      </w:r>
      <w:r>
        <w:rPr>
          <w:rFonts w:ascii="Calibri" w:hAnsi="Calibri" w:eastAsia="Calibri" w:cs="Calibri"/>
        </w:rPr>
        <w:t xml:space="preserve"> integration between </w:t>
      </w:r>
      <w:r w:rsidR="002A1FB1">
        <w:rPr>
          <w:rFonts w:ascii="Calibri" w:hAnsi="Calibri" w:eastAsia="Calibri" w:cs="Calibri"/>
        </w:rPr>
        <w:t>Eversana pharmacy and vendor</w:t>
      </w:r>
      <w:r w:rsidR="00096511">
        <w:rPr>
          <w:rFonts w:ascii="Calibri" w:hAnsi="Calibri" w:eastAsia="Calibri" w:cs="Calibri"/>
        </w:rPr>
        <w:t xml:space="preserve"> pharmacy delivery system</w:t>
      </w:r>
      <w:r>
        <w:rPr>
          <w:rFonts w:ascii="Calibri" w:hAnsi="Calibri" w:eastAsia="Calibri" w:cs="Calibri"/>
        </w:rPr>
        <w:t>.</w:t>
      </w:r>
    </w:p>
    <w:p w:rsidR="00E42DFC" w:rsidP="00E42DFC" w:rsidRDefault="00E42DFC" w14:paraId="57426BC9" w14:textId="0B6B973B">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140F3D">
        <w:rPr>
          <w:rFonts w:ascii="Calibri" w:hAnsi="Calibri" w:eastAsia="Calibri" w:cs="Calibri"/>
        </w:rPr>
        <w:t>file transfer for dispense and delivery.</w:t>
      </w:r>
    </w:p>
    <w:p w:rsidR="00140F3D" w:rsidP="00E42DFC" w:rsidRDefault="00140F3D" w14:paraId="32A75680" w14:textId="57968F9F">
      <w:pPr>
        <w:pStyle w:val="ListParagraph"/>
        <w:numPr>
          <w:ilvl w:val="0"/>
          <w:numId w:val="29"/>
        </w:numPr>
        <w:spacing w:after="0"/>
        <w:jc w:val="both"/>
        <w:rPr>
          <w:rFonts w:ascii="Calibri" w:hAnsi="Calibri" w:eastAsia="Calibri" w:cs="Calibri"/>
        </w:rPr>
      </w:pPr>
      <w:r>
        <w:rPr>
          <w:rFonts w:ascii="Calibri" w:hAnsi="Calibri" w:eastAsia="Calibri" w:cs="Calibri"/>
        </w:rPr>
        <w:t>Verifying data storage at patient services for same.</w:t>
      </w:r>
    </w:p>
    <w:p w:rsidRPr="001C0175" w:rsidR="00140F3D" w:rsidP="00140F3D" w:rsidRDefault="00140F3D" w14:paraId="54CE2F78" w14:textId="0382B94B">
      <w:pPr>
        <w:pStyle w:val="ListParagraph"/>
        <w:numPr>
          <w:ilvl w:val="0"/>
          <w:numId w:val="29"/>
        </w:numPr>
        <w:spacing w:after="0"/>
        <w:jc w:val="both"/>
        <w:rPr>
          <w:rFonts w:ascii="Calibri" w:hAnsi="Calibri" w:eastAsia="Calibri" w:cs="Calibri"/>
        </w:rPr>
      </w:pPr>
      <w:r>
        <w:rPr>
          <w:rFonts w:ascii="Calibri" w:hAnsi="Calibri" w:eastAsia="Calibri" w:cs="Calibri"/>
        </w:rPr>
        <w:t>Verifying data load and schedule refresh for ESS data warehouse reporting.</w:t>
      </w:r>
    </w:p>
    <w:p w:rsidR="00E42DFC" w:rsidP="00E42DFC" w:rsidRDefault="00E42DFC" w14:paraId="62ED5025" w14:textId="77777777">
      <w:pPr>
        <w:spacing w:after="0"/>
        <w:jc w:val="both"/>
        <w:rPr>
          <w:rFonts w:ascii="Calibri" w:hAnsi="Calibri" w:eastAsia="Calibri" w:cs="Calibri"/>
        </w:rPr>
      </w:pPr>
    </w:p>
    <w:p w:rsidR="009E461A" w:rsidP="00033791" w:rsidRDefault="00033791" w14:paraId="4D3FFEFE" w14:textId="459F5D0B">
      <w:pPr>
        <w:pStyle w:val="Heading2"/>
        <w:ind w:left="360"/>
        <w:rPr>
          <w:b/>
          <w:bCs/>
        </w:rPr>
      </w:pPr>
      <w:bookmarkStart w:name="_Toc198639864" w:id="12"/>
      <w:r>
        <w:rPr>
          <w:b/>
          <w:bCs/>
        </w:rPr>
        <w:t xml:space="preserve">2.10 </w:t>
      </w:r>
      <w:r w:rsidRPr="00FF3C9D" w:rsidR="009E461A">
        <w:rPr>
          <w:b/>
          <w:bCs/>
        </w:rPr>
        <w:t xml:space="preserve">Testing </w:t>
      </w:r>
      <w:r w:rsidR="006E69BF">
        <w:rPr>
          <w:b/>
          <w:bCs/>
        </w:rPr>
        <w:t>ESS Tableau reporting</w:t>
      </w:r>
      <w:bookmarkEnd w:id="12"/>
    </w:p>
    <w:p w:rsidR="009E461A" w:rsidP="009E461A" w:rsidRDefault="009E461A" w14:paraId="2B2638A8" w14:textId="21089D5F">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integration between </w:t>
      </w:r>
      <w:r w:rsidR="006E69BF">
        <w:rPr>
          <w:rFonts w:ascii="Calibri" w:hAnsi="Calibri" w:eastAsia="Calibri" w:cs="Calibri"/>
        </w:rPr>
        <w:t>ESS data warehouse and tableau cloud.</w:t>
      </w:r>
    </w:p>
    <w:p w:rsidR="006E69BF" w:rsidP="009E461A" w:rsidRDefault="006E69BF" w14:paraId="645AF9F9" w14:textId="6ED494B2">
      <w:pPr>
        <w:pStyle w:val="ListParagraph"/>
        <w:numPr>
          <w:ilvl w:val="0"/>
          <w:numId w:val="29"/>
        </w:numPr>
        <w:spacing w:after="0"/>
        <w:jc w:val="both"/>
        <w:rPr>
          <w:rFonts w:ascii="Calibri" w:hAnsi="Calibri" w:eastAsia="Calibri" w:cs="Calibri"/>
        </w:rPr>
      </w:pPr>
      <w:r>
        <w:rPr>
          <w:rFonts w:ascii="Calibri" w:hAnsi="Calibri" w:eastAsia="Calibri" w:cs="Calibri"/>
        </w:rPr>
        <w:t>Verifying tableau metrics with SQL queries at presentation view level</w:t>
      </w:r>
      <w:r w:rsidR="007D75D6">
        <w:rPr>
          <w:rFonts w:ascii="Calibri" w:hAnsi="Calibri" w:eastAsia="Calibri" w:cs="Calibri"/>
        </w:rPr>
        <w:t>.</w:t>
      </w:r>
    </w:p>
    <w:p w:rsidR="007D75D6" w:rsidP="009E461A" w:rsidRDefault="007D75D6" w14:paraId="3C51DD28" w14:textId="16262546">
      <w:pPr>
        <w:pStyle w:val="ListParagraph"/>
        <w:numPr>
          <w:ilvl w:val="0"/>
          <w:numId w:val="29"/>
        </w:numPr>
        <w:spacing w:after="0"/>
        <w:jc w:val="both"/>
        <w:rPr>
          <w:rFonts w:ascii="Calibri" w:hAnsi="Calibri" w:eastAsia="Calibri" w:cs="Calibri"/>
        </w:rPr>
      </w:pPr>
      <w:r>
        <w:rPr>
          <w:rFonts w:ascii="Calibri" w:hAnsi="Calibri" w:eastAsia="Calibri" w:cs="Calibri"/>
        </w:rPr>
        <w:t>Verifying the counts match for each metric between Tableau and snowflake</w:t>
      </w:r>
      <w:r w:rsidR="005D1D54">
        <w:rPr>
          <w:rFonts w:ascii="Calibri" w:hAnsi="Calibri" w:eastAsia="Calibri" w:cs="Calibri"/>
        </w:rPr>
        <w:t xml:space="preserve"> in reference to success measurement DDM</w:t>
      </w:r>
      <w:r w:rsidR="00C16F1F">
        <w:rPr>
          <w:rFonts w:ascii="Calibri" w:hAnsi="Calibri" w:eastAsia="Calibri" w:cs="Calibri"/>
        </w:rPr>
        <w:t xml:space="preserve"> (dashboard data mapping) spreadsheet.</w:t>
      </w:r>
    </w:p>
    <w:p w:rsidRPr="00C16F1F" w:rsidR="00033791" w:rsidP="00F11D56" w:rsidRDefault="007D75D6" w14:paraId="2F8A0EBE" w14:textId="3E95571B">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5D1D54">
        <w:rPr>
          <w:rFonts w:ascii="Calibri" w:hAnsi="Calibri" w:eastAsia="Calibri" w:cs="Calibri"/>
        </w:rPr>
        <w:t>UX/UI requirements</w:t>
      </w:r>
      <w:r w:rsidR="00C16F1F">
        <w:rPr>
          <w:rFonts w:ascii="Calibri" w:hAnsi="Calibri" w:eastAsia="Calibri" w:cs="Calibri"/>
        </w:rPr>
        <w:t xml:space="preserve"> if any provided.</w:t>
      </w:r>
    </w:p>
    <w:p w:rsidRPr="00F11D56" w:rsidR="00F11D56" w:rsidP="00F11D56" w:rsidRDefault="00F11D56" w14:paraId="30AE4F57" w14:textId="77777777">
      <w:pPr>
        <w:spacing w:after="0"/>
        <w:jc w:val="both"/>
        <w:rPr>
          <w:rFonts w:ascii="Calibri" w:hAnsi="Calibri" w:eastAsia="Calibri" w:cs="Calibri"/>
        </w:rPr>
      </w:pPr>
    </w:p>
    <w:p w:rsidR="00033791" w:rsidP="00033791" w:rsidRDefault="00033791" w14:paraId="6AE6AEBE" w14:textId="0FD259C6">
      <w:pPr>
        <w:pStyle w:val="Heading2"/>
        <w:ind w:left="360"/>
        <w:rPr>
          <w:b/>
          <w:bCs/>
        </w:rPr>
      </w:pPr>
      <w:bookmarkStart w:name="_Toc198639865" w:id="13"/>
      <w:r>
        <w:rPr>
          <w:b/>
          <w:bCs/>
        </w:rPr>
        <w:t>2.1</w:t>
      </w:r>
      <w:r w:rsidR="004D5348">
        <w:rPr>
          <w:b/>
          <w:bCs/>
        </w:rPr>
        <w:t>1</w:t>
      </w:r>
      <w:r>
        <w:rPr>
          <w:b/>
          <w:bCs/>
        </w:rPr>
        <w:t xml:space="preserve"> </w:t>
      </w:r>
      <w:r w:rsidRPr="00FF3C9D">
        <w:rPr>
          <w:b/>
          <w:bCs/>
        </w:rPr>
        <w:t xml:space="preserve">Testing </w:t>
      </w:r>
      <w:r w:rsidR="00C16F1F">
        <w:rPr>
          <w:b/>
          <w:bCs/>
        </w:rPr>
        <w:t>web GA4 data</w:t>
      </w:r>
      <w:bookmarkEnd w:id="13"/>
    </w:p>
    <w:p w:rsidR="00033791" w:rsidP="00033791" w:rsidRDefault="00033791" w14:paraId="2ECA8E69" w14:textId="5C9A6E75">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684C62">
        <w:rPr>
          <w:rFonts w:ascii="Calibri" w:hAnsi="Calibri" w:eastAsia="Calibri" w:cs="Calibri"/>
        </w:rPr>
        <w:t>access to Google analytics specific client instance to pull the GA4 data.</w:t>
      </w:r>
    </w:p>
    <w:p w:rsidRPr="00CE7408" w:rsidR="00CE7408" w:rsidP="00CE7408" w:rsidRDefault="00684C62" w14:paraId="462408FC" w14:textId="12D54A5B">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D07F6D">
        <w:rPr>
          <w:rFonts w:ascii="Calibri" w:hAnsi="Calibri" w:eastAsia="Calibri" w:cs="Calibri"/>
        </w:rPr>
        <w:t xml:space="preserve">each action is captured like views, session log ins, clicks and </w:t>
      </w:r>
      <w:r w:rsidR="00CE7408">
        <w:rPr>
          <w:rFonts w:ascii="Calibri" w:hAnsi="Calibri" w:eastAsia="Calibri" w:cs="Calibri"/>
        </w:rPr>
        <w:t>page landing activities.</w:t>
      </w:r>
    </w:p>
    <w:p w:rsidRPr="00F11D56" w:rsidR="00F11D56" w:rsidP="00F11D56" w:rsidRDefault="00F11D56" w14:paraId="41C8FFC5" w14:textId="77777777">
      <w:pPr>
        <w:spacing w:after="0"/>
        <w:jc w:val="both"/>
        <w:rPr>
          <w:rFonts w:ascii="Calibri" w:hAnsi="Calibri" w:eastAsia="Calibri" w:cs="Calibri"/>
        </w:rPr>
      </w:pPr>
    </w:p>
    <w:p w:rsidR="00F11D56" w:rsidP="00F11D56" w:rsidRDefault="00F11D56" w14:paraId="76A7B453" w14:textId="628ECA6B">
      <w:pPr>
        <w:pStyle w:val="Heading2"/>
        <w:ind w:left="360"/>
        <w:rPr>
          <w:b/>
          <w:bCs/>
        </w:rPr>
      </w:pPr>
      <w:bookmarkStart w:name="_Toc198639866" w:id="14"/>
      <w:r>
        <w:rPr>
          <w:b/>
          <w:bCs/>
        </w:rPr>
        <w:t>2.1</w:t>
      </w:r>
      <w:r w:rsidR="004D5348">
        <w:rPr>
          <w:b/>
          <w:bCs/>
        </w:rPr>
        <w:t>2</w:t>
      </w:r>
      <w:r>
        <w:rPr>
          <w:b/>
          <w:bCs/>
        </w:rPr>
        <w:t xml:space="preserve"> </w:t>
      </w:r>
      <w:r w:rsidRPr="00FF3C9D">
        <w:rPr>
          <w:b/>
          <w:bCs/>
        </w:rPr>
        <w:t xml:space="preserve">Testing </w:t>
      </w:r>
      <w:r w:rsidR="00CE7408">
        <w:rPr>
          <w:b/>
          <w:bCs/>
        </w:rPr>
        <w:t xml:space="preserve">data feeds for client secured </w:t>
      </w:r>
      <w:r w:rsidR="002B5540">
        <w:rPr>
          <w:b/>
          <w:bCs/>
        </w:rPr>
        <w:t>transfer</w:t>
      </w:r>
      <w:bookmarkEnd w:id="14"/>
    </w:p>
    <w:p w:rsidR="00F11D56" w:rsidP="00F11D56" w:rsidRDefault="00F11D56" w14:paraId="1ABDBA22" w14:textId="0976D6A1">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2B5540">
        <w:rPr>
          <w:rFonts w:ascii="Calibri" w:hAnsi="Calibri" w:eastAsia="Calibri" w:cs="Calibri"/>
        </w:rPr>
        <w:t>successful integration and file drop to client SFTP.</w:t>
      </w:r>
    </w:p>
    <w:p w:rsidR="002B5540" w:rsidP="00F11D56" w:rsidRDefault="002B5540" w14:paraId="62ED6591" w14:textId="498E8CCC">
      <w:pPr>
        <w:pStyle w:val="ListParagraph"/>
        <w:numPr>
          <w:ilvl w:val="0"/>
          <w:numId w:val="29"/>
        </w:numPr>
        <w:spacing w:after="0"/>
        <w:jc w:val="both"/>
        <w:rPr>
          <w:rFonts w:ascii="Calibri" w:hAnsi="Calibri" w:eastAsia="Calibri" w:cs="Calibri"/>
        </w:rPr>
      </w:pPr>
      <w:r>
        <w:rPr>
          <w:rFonts w:ascii="Calibri" w:hAnsi="Calibri" w:eastAsia="Calibri" w:cs="Calibri"/>
        </w:rPr>
        <w:t>Verifying metrics and details needed for each data feed with file format, fields and values sent per FIA (File integration agreement)</w:t>
      </w:r>
    </w:p>
    <w:p w:rsidR="004D5348" w:rsidP="004D5348" w:rsidRDefault="004D5348" w14:paraId="6F9CCF14" w14:textId="77777777">
      <w:pPr>
        <w:spacing w:after="0"/>
        <w:jc w:val="both"/>
        <w:rPr>
          <w:rFonts w:ascii="Calibri" w:hAnsi="Calibri" w:eastAsia="Calibri" w:cs="Calibri"/>
        </w:rPr>
      </w:pPr>
    </w:p>
    <w:p w:rsidR="00C76275" w:rsidP="00C76275" w:rsidRDefault="00C76275" w14:paraId="0A867D52" w14:textId="494539D0">
      <w:pPr>
        <w:pStyle w:val="Heading2"/>
        <w:ind w:left="360"/>
        <w:rPr>
          <w:b/>
          <w:bCs/>
        </w:rPr>
      </w:pPr>
      <w:bookmarkStart w:name="_Toc198639867" w:id="15"/>
      <w:r>
        <w:rPr>
          <w:b/>
          <w:bCs/>
        </w:rPr>
        <w:t xml:space="preserve">2.13 </w:t>
      </w:r>
      <w:r w:rsidRPr="00FF3C9D">
        <w:rPr>
          <w:b/>
          <w:bCs/>
        </w:rPr>
        <w:t xml:space="preserve">Testing </w:t>
      </w:r>
      <w:r>
        <w:rPr>
          <w:b/>
          <w:bCs/>
        </w:rPr>
        <w:t>vendor Media activation</w:t>
      </w:r>
      <w:bookmarkEnd w:id="15"/>
    </w:p>
    <w:p w:rsidRPr="00473981" w:rsidR="00E34735" w:rsidP="00E34735" w:rsidRDefault="00E34735" w14:paraId="6EC2F5BE" w14:textId="1CB35D0B">
      <w:pPr>
        <w:pStyle w:val="ListParagraph"/>
        <w:numPr>
          <w:ilvl w:val="0"/>
          <w:numId w:val="29"/>
        </w:numPr>
        <w:spacing w:after="0"/>
        <w:jc w:val="both"/>
        <w:rPr>
          <w:rFonts w:ascii="Calibri" w:hAnsi="Calibri" w:eastAsia="Calibri" w:cs="Calibri"/>
        </w:rPr>
      </w:pPr>
      <w:r>
        <w:rPr>
          <w:rFonts w:ascii="Calibri" w:hAnsi="Calibri" w:eastAsia="Calibri" w:cs="Calibri"/>
        </w:rPr>
        <w:t>Verif</w:t>
      </w:r>
      <w:r w:rsidR="00F64049">
        <w:rPr>
          <w:rFonts w:ascii="Calibri" w:hAnsi="Calibri" w:eastAsia="Calibri" w:cs="Calibri"/>
        </w:rPr>
        <w:t>ying</w:t>
      </w:r>
      <w:r>
        <w:rPr>
          <w:rFonts w:ascii="Calibri" w:hAnsi="Calibri" w:eastAsia="Calibri" w:cs="Calibri"/>
        </w:rPr>
        <w:t xml:space="preserve"> GrowthLoop connection with vendor SFTP location for file drop from Eversana for target list.</w:t>
      </w:r>
    </w:p>
    <w:p w:rsidRPr="00F64049" w:rsidR="00E34735" w:rsidP="00E34735" w:rsidRDefault="00F64049" w14:paraId="4F04D7CA" w14:textId="36C0F9CC">
      <w:pPr>
        <w:pStyle w:val="ListParagraph"/>
        <w:numPr>
          <w:ilvl w:val="0"/>
          <w:numId w:val="29"/>
        </w:numPr>
        <w:spacing w:after="0"/>
        <w:jc w:val="both"/>
        <w:rPr>
          <w:rFonts w:ascii="Calibri" w:hAnsi="Calibri" w:eastAsia="Calibri" w:cs="Calibri"/>
        </w:rPr>
      </w:pPr>
      <w:r>
        <w:rPr>
          <w:rFonts w:ascii="Calibri" w:hAnsi="Calibri" w:eastAsia="Calibri" w:cs="Calibri"/>
        </w:rPr>
        <w:t>Verifying</w:t>
      </w:r>
      <w:r w:rsidRPr="00F64049">
        <w:rPr>
          <w:rFonts w:ascii="Calibri" w:hAnsi="Calibri" w:eastAsia="Calibri" w:cs="Calibri"/>
        </w:rPr>
        <w:t xml:space="preserve"> Target file drop cadence (one-time</w:t>
      </w:r>
      <w:r>
        <w:rPr>
          <w:rFonts w:ascii="Calibri" w:hAnsi="Calibri" w:eastAsia="Calibri" w:cs="Calibri"/>
        </w:rPr>
        <w:t xml:space="preserve"> /re-targeting)</w:t>
      </w:r>
    </w:p>
    <w:p w:rsidR="00E34735" w:rsidP="00E34735" w:rsidRDefault="00F64049" w14:paraId="07D73E0C" w14:textId="320EA2C6">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E34735">
        <w:rPr>
          <w:rFonts w:ascii="Calibri" w:hAnsi="Calibri" w:eastAsia="Calibri" w:cs="Calibri"/>
        </w:rPr>
        <w:t>File format, frequency, location, file drop defined in File Integration Agreement (FIA)</w:t>
      </w:r>
    </w:p>
    <w:p w:rsidR="00E34735" w:rsidP="00E34735" w:rsidRDefault="00F64049" w14:paraId="677407C8" w14:textId="2AC506AD">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E34735">
        <w:rPr>
          <w:rFonts w:ascii="Calibri" w:hAnsi="Calibri" w:eastAsia="Calibri" w:cs="Calibri"/>
        </w:rPr>
        <w:t>End to End testing with engagement data (target list file drop, DI file drop stored to s3 bucket, engagement data load)</w:t>
      </w:r>
    </w:p>
    <w:p w:rsidR="00E34735" w:rsidP="00E34735" w:rsidRDefault="00F64049" w14:paraId="695B710D" w14:textId="7050E9F8">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E34735">
        <w:rPr>
          <w:rFonts w:ascii="Calibri" w:hAnsi="Calibri" w:eastAsia="Calibri" w:cs="Calibri"/>
        </w:rPr>
        <w:t xml:space="preserve">Engagement data coming back from </w:t>
      </w:r>
      <w:r w:rsidR="00813CB5">
        <w:rPr>
          <w:rFonts w:ascii="Calibri" w:hAnsi="Calibri" w:eastAsia="Calibri" w:cs="Calibri"/>
        </w:rPr>
        <w:t>Media vendor</w:t>
      </w:r>
      <w:r w:rsidR="00E34735">
        <w:rPr>
          <w:rFonts w:ascii="Calibri" w:hAnsi="Calibri" w:eastAsia="Calibri" w:cs="Calibri"/>
        </w:rPr>
        <w:t xml:space="preserve"> to ESS data warehouse</w:t>
      </w:r>
      <w:r w:rsidR="00A5568C">
        <w:rPr>
          <w:rFonts w:ascii="Calibri" w:hAnsi="Calibri" w:eastAsia="Calibri" w:cs="Calibri"/>
        </w:rPr>
        <w:t>.</w:t>
      </w:r>
    </w:p>
    <w:p w:rsidR="00A5568C" w:rsidP="00E34735" w:rsidRDefault="00A5568C" w14:paraId="2CD51980" w14:textId="5706A2E8">
      <w:pPr>
        <w:pStyle w:val="ListParagraph"/>
        <w:numPr>
          <w:ilvl w:val="0"/>
          <w:numId w:val="29"/>
        </w:numPr>
        <w:spacing w:after="0"/>
        <w:jc w:val="both"/>
        <w:rPr>
          <w:rFonts w:ascii="Calibri" w:hAnsi="Calibri" w:eastAsia="Calibri" w:cs="Calibri"/>
        </w:rPr>
      </w:pPr>
      <w:r>
        <w:rPr>
          <w:rFonts w:ascii="Calibri" w:hAnsi="Calibri" w:eastAsia="Calibri" w:cs="Calibri"/>
        </w:rPr>
        <w:t>Verifying ETL if any for view level data.</w:t>
      </w:r>
    </w:p>
    <w:p w:rsidR="00E34735" w:rsidP="00E34735" w:rsidRDefault="00F64049" w14:paraId="740CE10D" w14:textId="52646384">
      <w:pPr>
        <w:pStyle w:val="ListParagraph"/>
        <w:numPr>
          <w:ilvl w:val="0"/>
          <w:numId w:val="29"/>
        </w:numPr>
        <w:spacing w:after="0"/>
        <w:jc w:val="both"/>
        <w:rPr>
          <w:rFonts w:ascii="Calibri" w:hAnsi="Calibri" w:eastAsia="Calibri" w:cs="Calibri"/>
        </w:rPr>
      </w:pPr>
      <w:r>
        <w:rPr>
          <w:rFonts w:ascii="Calibri" w:hAnsi="Calibri" w:eastAsia="Calibri" w:cs="Calibri"/>
        </w:rPr>
        <w:t>Verifying</w:t>
      </w:r>
      <w:r w:rsidRPr="00F3548A">
        <w:rPr>
          <w:rFonts w:ascii="Calibri" w:hAnsi="Calibri" w:eastAsia="Calibri" w:cs="Calibri"/>
        </w:rPr>
        <w:t xml:space="preserve"> </w:t>
      </w:r>
      <w:r w:rsidRPr="00F3548A" w:rsidR="00E34735">
        <w:rPr>
          <w:rFonts w:ascii="Calibri" w:hAnsi="Calibri" w:eastAsia="Calibri" w:cs="Calibri"/>
        </w:rPr>
        <w:t>Media console – CMTT (content management tagging &amp; track</w:t>
      </w:r>
      <w:r w:rsidR="00E34735">
        <w:rPr>
          <w:rFonts w:ascii="Calibri" w:hAnsi="Calibri" w:eastAsia="Calibri" w:cs="Calibri"/>
        </w:rPr>
        <w:t>ing)</w:t>
      </w:r>
    </w:p>
    <w:p w:rsidR="00E34735" w:rsidP="00E34735" w:rsidRDefault="00E34735" w14:paraId="2D22AE0E" w14:textId="06D8F360">
      <w:pPr>
        <w:pStyle w:val="ListParagraph"/>
        <w:numPr>
          <w:ilvl w:val="0"/>
          <w:numId w:val="29"/>
        </w:numPr>
        <w:spacing w:after="0"/>
        <w:jc w:val="both"/>
        <w:rPr>
          <w:rFonts w:ascii="Calibri" w:hAnsi="Calibri" w:eastAsia="Calibri" w:cs="Calibri"/>
        </w:rPr>
      </w:pPr>
      <w:r w:rsidRPr="00F64049">
        <w:rPr>
          <w:rFonts w:ascii="Calibri" w:hAnsi="Calibri" w:eastAsia="Calibri" w:cs="Calibri"/>
        </w:rPr>
        <w:t xml:space="preserve">Verify </w:t>
      </w:r>
      <w:r w:rsidR="001F7663">
        <w:rPr>
          <w:rFonts w:ascii="Calibri" w:hAnsi="Calibri" w:eastAsia="Calibri" w:cs="Calibri"/>
        </w:rPr>
        <w:t>data display per metric calculation for success measurement</w:t>
      </w:r>
      <w:r w:rsidR="007F6BB8">
        <w:rPr>
          <w:rFonts w:ascii="Calibri" w:hAnsi="Calibri" w:eastAsia="Calibri" w:cs="Calibri"/>
        </w:rPr>
        <w:t xml:space="preserve"> after</w:t>
      </w:r>
      <w:r>
        <w:rPr>
          <w:rFonts w:ascii="Calibri" w:hAnsi="Calibri" w:eastAsia="Calibri" w:cs="Calibri"/>
        </w:rPr>
        <w:t xml:space="preserve"> data refresh to ESS Snowflake views for Tableau</w:t>
      </w:r>
      <w:r w:rsidR="007F6BB8">
        <w:rPr>
          <w:rFonts w:ascii="Calibri" w:hAnsi="Calibri" w:eastAsia="Calibri" w:cs="Calibri"/>
        </w:rPr>
        <w:t>.</w:t>
      </w:r>
    </w:p>
    <w:p w:rsidRPr="00F11D56" w:rsidR="00F11D56" w:rsidP="00F11D56" w:rsidRDefault="00F11D56" w14:paraId="259FE280" w14:textId="77777777">
      <w:pPr>
        <w:spacing w:after="0"/>
        <w:jc w:val="both"/>
        <w:rPr>
          <w:rFonts w:ascii="Calibri" w:hAnsi="Calibri" w:eastAsia="Calibri" w:cs="Calibri"/>
        </w:rPr>
      </w:pPr>
    </w:p>
    <w:p w:rsidRPr="001B5026" w:rsidR="00F11D56" w:rsidP="00F11D56" w:rsidRDefault="00F11D56" w14:paraId="1D273053" w14:textId="1029DF22">
      <w:pPr>
        <w:pStyle w:val="Heading2"/>
        <w:ind w:left="360"/>
        <w:rPr>
          <w:b/>
          <w:bCs/>
        </w:rPr>
      </w:pPr>
      <w:bookmarkStart w:name="_Toc198639868" w:id="16"/>
      <w:r w:rsidRPr="001B5026">
        <w:rPr>
          <w:b/>
          <w:bCs/>
        </w:rPr>
        <w:t>2.1</w:t>
      </w:r>
      <w:r w:rsidR="00F5055D">
        <w:rPr>
          <w:b/>
          <w:bCs/>
        </w:rPr>
        <w:t>4</w:t>
      </w:r>
      <w:r w:rsidRPr="001B5026">
        <w:rPr>
          <w:b/>
          <w:bCs/>
        </w:rPr>
        <w:t xml:space="preserve"> Testing </w:t>
      </w:r>
      <w:r w:rsidRPr="001B5026" w:rsidR="001B5026">
        <w:rPr>
          <w:b/>
          <w:bCs/>
        </w:rPr>
        <w:t xml:space="preserve">CMTT (Content management-tagging </w:t>
      </w:r>
      <w:r w:rsidR="001B5026">
        <w:rPr>
          <w:b/>
          <w:bCs/>
        </w:rPr>
        <w:t>&amp; tracking)</w:t>
      </w:r>
      <w:bookmarkEnd w:id="16"/>
    </w:p>
    <w:p w:rsidR="00F11D56" w:rsidP="00F11D56" w:rsidRDefault="00F11D56" w14:paraId="0375A7F0" w14:textId="5081441B">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2D3E45">
        <w:rPr>
          <w:rFonts w:ascii="Calibri" w:hAnsi="Calibri" w:eastAsia="Calibri" w:cs="Calibri"/>
        </w:rPr>
        <w:t>inbound and outbound data collection on ESS data warehouse.</w:t>
      </w:r>
    </w:p>
    <w:p w:rsidR="002D3E45" w:rsidP="00F11D56" w:rsidRDefault="002D3E45" w14:paraId="53D3D426" w14:textId="6D6E8140">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all necessary tags included for </w:t>
      </w:r>
      <w:r w:rsidR="008F1AF6">
        <w:rPr>
          <w:rFonts w:ascii="Calibri" w:hAnsi="Calibri" w:eastAsia="Calibri" w:cs="Calibri"/>
        </w:rPr>
        <w:t>end-to-end</w:t>
      </w:r>
      <w:r>
        <w:rPr>
          <w:rFonts w:ascii="Calibri" w:hAnsi="Calibri" w:eastAsia="Calibri" w:cs="Calibri"/>
        </w:rPr>
        <w:t xml:space="preserve"> meta data tracking.</w:t>
      </w:r>
    </w:p>
    <w:p w:rsidRPr="00033791" w:rsidR="00033791" w:rsidP="00033791" w:rsidRDefault="00033791" w14:paraId="18F8C4D2" w14:textId="77777777">
      <w:pPr>
        <w:spacing w:after="0"/>
        <w:jc w:val="both"/>
        <w:rPr>
          <w:rFonts w:ascii="Calibri" w:hAnsi="Calibri" w:eastAsia="Calibri" w:cs="Calibri"/>
        </w:rPr>
      </w:pPr>
    </w:p>
    <w:p w:rsidR="00F11D56" w:rsidP="00F11D56" w:rsidRDefault="00F11D56" w14:paraId="49A7BFE2" w14:textId="115C6046">
      <w:pPr>
        <w:pStyle w:val="Heading2"/>
        <w:ind w:left="360"/>
        <w:rPr>
          <w:b/>
          <w:bCs/>
        </w:rPr>
      </w:pPr>
      <w:bookmarkStart w:name="_Toc198639869" w:id="17"/>
      <w:r>
        <w:rPr>
          <w:b/>
          <w:bCs/>
        </w:rPr>
        <w:t>2.1</w:t>
      </w:r>
      <w:r w:rsidR="00F5055D">
        <w:rPr>
          <w:b/>
          <w:bCs/>
        </w:rPr>
        <w:t>5</w:t>
      </w:r>
      <w:r>
        <w:rPr>
          <w:b/>
          <w:bCs/>
        </w:rPr>
        <w:t xml:space="preserve"> </w:t>
      </w:r>
      <w:r w:rsidRPr="00FF3C9D">
        <w:rPr>
          <w:b/>
          <w:bCs/>
        </w:rPr>
        <w:t xml:space="preserve">Testing </w:t>
      </w:r>
      <w:r w:rsidR="002D3E45">
        <w:rPr>
          <w:b/>
          <w:bCs/>
        </w:rPr>
        <w:t>AI NBE</w:t>
      </w:r>
      <w:bookmarkEnd w:id="17"/>
    </w:p>
    <w:p w:rsidR="00F11D56" w:rsidP="00F11D56" w:rsidRDefault="00F11D56" w14:paraId="43791ACA" w14:textId="3337933C">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2245F9">
        <w:rPr>
          <w:rFonts w:ascii="Calibri" w:hAnsi="Calibri" w:eastAsia="Calibri" w:cs="Calibri"/>
        </w:rPr>
        <w:t>AI model output to ESS data warehouse.</w:t>
      </w:r>
    </w:p>
    <w:p w:rsidR="002245F9" w:rsidP="00F11D56" w:rsidRDefault="002245F9" w14:paraId="19E2F381" w14:textId="0D588EEE">
      <w:pPr>
        <w:pStyle w:val="ListParagraph"/>
        <w:numPr>
          <w:ilvl w:val="0"/>
          <w:numId w:val="29"/>
        </w:numPr>
        <w:spacing w:after="0"/>
        <w:jc w:val="both"/>
        <w:rPr>
          <w:rFonts w:ascii="Calibri" w:hAnsi="Calibri" w:eastAsia="Calibri" w:cs="Calibri"/>
        </w:rPr>
      </w:pPr>
      <w:r>
        <w:rPr>
          <w:rFonts w:ascii="Calibri" w:hAnsi="Calibri" w:eastAsia="Calibri" w:cs="Calibri"/>
        </w:rPr>
        <w:t>Verifying all fields and values required for GL Journey criteria and audience building.</w:t>
      </w:r>
    </w:p>
    <w:p w:rsidR="002245F9" w:rsidP="00F11D56" w:rsidRDefault="00D658C4" w14:paraId="752DA408" w14:textId="714C3C77">
      <w:pPr>
        <w:pStyle w:val="ListParagraph"/>
        <w:numPr>
          <w:ilvl w:val="0"/>
          <w:numId w:val="29"/>
        </w:numPr>
        <w:spacing w:after="0"/>
        <w:jc w:val="both"/>
        <w:rPr>
          <w:rFonts w:ascii="Calibri" w:hAnsi="Calibri" w:eastAsia="Calibri" w:cs="Calibri"/>
        </w:rPr>
      </w:pPr>
      <w:r w:rsidRPr="009C07C1">
        <w:rPr>
          <w:rFonts w:ascii="Calibri" w:hAnsi="Calibri" w:eastAsia="Calibri" w:cs="Calibri"/>
        </w:rPr>
        <w:t xml:space="preserve">Verifying AI criteria for </w:t>
      </w:r>
      <w:r w:rsidRPr="009C07C1" w:rsidR="009C07C1">
        <w:rPr>
          <w:rFonts w:ascii="Calibri" w:hAnsi="Calibri" w:eastAsia="Calibri" w:cs="Calibri"/>
        </w:rPr>
        <w:t>end u</w:t>
      </w:r>
      <w:r w:rsidR="009C07C1">
        <w:rPr>
          <w:rFonts w:ascii="Calibri" w:hAnsi="Calibri" w:eastAsia="Calibri" w:cs="Calibri"/>
        </w:rPr>
        <w:t>ser recommendations.</w:t>
      </w:r>
    </w:p>
    <w:p w:rsidRPr="003625BE" w:rsidR="002D3E45" w:rsidP="002D3E45" w:rsidRDefault="009C07C1" w14:paraId="4ED130F7" w14:textId="369A847E">
      <w:pPr>
        <w:pStyle w:val="ListParagraph"/>
        <w:numPr>
          <w:ilvl w:val="0"/>
          <w:numId w:val="29"/>
        </w:numPr>
        <w:spacing w:after="0"/>
        <w:jc w:val="both"/>
        <w:rPr>
          <w:rFonts w:ascii="Calibri" w:hAnsi="Calibri" w:eastAsia="Calibri" w:cs="Calibri"/>
        </w:rPr>
      </w:pPr>
      <w:r>
        <w:rPr>
          <w:rFonts w:ascii="Calibri" w:hAnsi="Calibri" w:eastAsia="Calibri" w:cs="Calibri"/>
        </w:rPr>
        <w:t>Verifying journey and snowflake counts match for same.</w:t>
      </w:r>
    </w:p>
    <w:p w:rsidRPr="009C07C1" w:rsidR="002D3E45" w:rsidP="002D3E45" w:rsidRDefault="002D3E45" w14:paraId="7BAA84AF" w14:textId="77777777">
      <w:pPr>
        <w:spacing w:after="0"/>
        <w:jc w:val="both"/>
        <w:rPr>
          <w:rFonts w:ascii="Calibri" w:hAnsi="Calibri" w:eastAsia="Calibri" w:cs="Calibri"/>
        </w:rPr>
      </w:pPr>
    </w:p>
    <w:p w:rsidR="00F11D56" w:rsidP="00F11D56" w:rsidRDefault="00F11D56" w14:paraId="0D6CC1BC" w14:textId="5C05F934">
      <w:pPr>
        <w:pStyle w:val="Heading2"/>
        <w:ind w:left="360"/>
        <w:rPr>
          <w:b/>
          <w:bCs/>
        </w:rPr>
      </w:pPr>
      <w:bookmarkStart w:name="_Toc198639870" w:id="18"/>
      <w:r>
        <w:rPr>
          <w:b/>
          <w:bCs/>
        </w:rPr>
        <w:t>2.1</w:t>
      </w:r>
      <w:r w:rsidR="00F5055D">
        <w:rPr>
          <w:b/>
          <w:bCs/>
        </w:rPr>
        <w:t>6</w:t>
      </w:r>
      <w:r>
        <w:rPr>
          <w:b/>
          <w:bCs/>
        </w:rPr>
        <w:t xml:space="preserve"> </w:t>
      </w:r>
      <w:r w:rsidRPr="00FF3C9D">
        <w:rPr>
          <w:b/>
          <w:bCs/>
        </w:rPr>
        <w:t xml:space="preserve">Testing </w:t>
      </w:r>
      <w:r>
        <w:rPr>
          <w:b/>
          <w:bCs/>
        </w:rPr>
        <w:t xml:space="preserve">pharmacy </w:t>
      </w:r>
      <w:r w:rsidR="003625BE">
        <w:rPr>
          <w:b/>
          <w:bCs/>
        </w:rPr>
        <w:t>intake</w:t>
      </w:r>
      <w:r w:rsidR="00CC7BD7">
        <w:rPr>
          <w:b/>
          <w:bCs/>
        </w:rPr>
        <w:t xml:space="preserve"> (Patient Services)</w:t>
      </w:r>
      <w:bookmarkEnd w:id="18"/>
    </w:p>
    <w:p w:rsidR="00F11D56" w:rsidP="00F11D56" w:rsidRDefault="00F11D56" w14:paraId="205106D1" w14:textId="6B6B9B60">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CC7BD7">
        <w:rPr>
          <w:rFonts w:ascii="Calibri" w:hAnsi="Calibri" w:eastAsia="Calibri" w:cs="Calibri"/>
        </w:rPr>
        <w:t>in co-ordination with patient services team for successful intake for patient fax or electronic tra</w:t>
      </w:r>
      <w:r w:rsidR="005509C5">
        <w:rPr>
          <w:rFonts w:ascii="Calibri" w:hAnsi="Calibri" w:eastAsia="Calibri" w:cs="Calibri"/>
        </w:rPr>
        <w:t>n</w:t>
      </w:r>
      <w:r w:rsidR="00CC7BD7">
        <w:rPr>
          <w:rFonts w:ascii="Calibri" w:hAnsi="Calibri" w:eastAsia="Calibri" w:cs="Calibri"/>
        </w:rPr>
        <w:t xml:space="preserve">sfer </w:t>
      </w:r>
      <w:r w:rsidR="00425ACF">
        <w:rPr>
          <w:rFonts w:ascii="Calibri" w:hAnsi="Calibri" w:eastAsia="Calibri" w:cs="Calibri"/>
        </w:rPr>
        <w:t>from telehealth platform.</w:t>
      </w:r>
    </w:p>
    <w:p w:rsidR="00425ACF" w:rsidP="00F11D56" w:rsidRDefault="00DA47AC" w14:paraId="6ECC472F" w14:textId="45EDE101">
      <w:pPr>
        <w:pStyle w:val="ListParagraph"/>
        <w:numPr>
          <w:ilvl w:val="0"/>
          <w:numId w:val="29"/>
        </w:numPr>
        <w:spacing w:after="0"/>
        <w:jc w:val="both"/>
        <w:rPr>
          <w:rFonts w:ascii="Calibri" w:hAnsi="Calibri" w:eastAsia="Calibri" w:cs="Calibri"/>
        </w:rPr>
      </w:pPr>
      <w:r>
        <w:rPr>
          <w:rFonts w:ascii="Calibri" w:hAnsi="Calibri" w:eastAsia="Calibri" w:cs="Calibri"/>
        </w:rPr>
        <w:t>Verifying patient enrollment created in Eversana pharmacy system without any missing information for further processing.</w:t>
      </w:r>
    </w:p>
    <w:p w:rsidRPr="00404974" w:rsidR="00404974" w:rsidP="00404974" w:rsidRDefault="00404974" w14:paraId="2AE2B9BD" w14:textId="77777777">
      <w:pPr>
        <w:spacing w:after="0"/>
        <w:jc w:val="both"/>
        <w:rPr>
          <w:rFonts w:ascii="Calibri" w:hAnsi="Calibri" w:eastAsia="Calibri" w:cs="Calibri"/>
        </w:rPr>
      </w:pPr>
    </w:p>
    <w:p w:rsidR="00404974" w:rsidP="00404974" w:rsidRDefault="00404974" w14:paraId="7487F060" w14:textId="6BDE5B16">
      <w:pPr>
        <w:pStyle w:val="Heading2"/>
        <w:ind w:left="360"/>
        <w:rPr>
          <w:b/>
          <w:bCs/>
        </w:rPr>
      </w:pPr>
      <w:bookmarkStart w:name="_Toc198639871" w:id="19"/>
      <w:r>
        <w:rPr>
          <w:b/>
          <w:bCs/>
        </w:rPr>
        <w:t xml:space="preserve">2.17 </w:t>
      </w:r>
      <w:r w:rsidRPr="00FF3C9D">
        <w:rPr>
          <w:b/>
          <w:bCs/>
        </w:rPr>
        <w:t xml:space="preserve">Testing </w:t>
      </w:r>
      <w:r w:rsidR="006E77A9">
        <w:rPr>
          <w:b/>
          <w:bCs/>
        </w:rPr>
        <w:t>Digital Concierge (PWA)</w:t>
      </w:r>
      <w:bookmarkEnd w:id="19"/>
    </w:p>
    <w:p w:rsidRPr="008F428F" w:rsidR="008F428F" w:rsidP="008F428F" w:rsidRDefault="00404974" w14:paraId="695D4234" w14:textId="3053DDD4">
      <w:pPr>
        <w:pStyle w:val="ListParagraph"/>
        <w:numPr>
          <w:ilvl w:val="0"/>
          <w:numId w:val="29"/>
        </w:numPr>
        <w:spacing w:after="0"/>
        <w:jc w:val="both"/>
        <w:rPr>
          <w:rFonts w:ascii="Calibri" w:hAnsi="Calibri" w:eastAsia="Calibri" w:cs="Calibri"/>
        </w:rPr>
      </w:pPr>
      <w:r w:rsidRPr="008F428F">
        <w:rPr>
          <w:rFonts w:ascii="Calibri" w:hAnsi="Calibri" w:eastAsia="Calibri" w:cs="Calibri"/>
        </w:rPr>
        <w:t xml:space="preserve">Verifying </w:t>
      </w:r>
      <w:r w:rsidRPr="008F428F" w:rsidR="006E77A9">
        <w:rPr>
          <w:rFonts w:ascii="Calibri" w:hAnsi="Calibri" w:eastAsia="Calibri" w:cs="Calibri"/>
        </w:rPr>
        <w:t xml:space="preserve">the PWA authentication for </w:t>
      </w:r>
      <w:r w:rsidRPr="008F428F" w:rsidR="008F428F">
        <w:rPr>
          <w:rFonts w:ascii="Calibri" w:hAnsi="Calibri" w:eastAsia="Calibri" w:cs="Calibri"/>
        </w:rPr>
        <w:t>mobile OPT log in.</w:t>
      </w:r>
    </w:p>
    <w:p w:rsidR="008F428F" w:rsidP="008F428F" w:rsidRDefault="00880CE8" w14:paraId="54FBBAB8" w14:textId="197E99B0">
      <w:pPr>
        <w:pStyle w:val="ListParagraph"/>
        <w:numPr>
          <w:ilvl w:val="0"/>
          <w:numId w:val="29"/>
        </w:numPr>
        <w:spacing w:after="0"/>
        <w:jc w:val="both"/>
        <w:rPr>
          <w:rFonts w:ascii="Calibri" w:hAnsi="Calibri" w:eastAsia="Calibri" w:cs="Calibri"/>
        </w:rPr>
      </w:pPr>
      <w:r w:rsidRPr="00880CE8">
        <w:rPr>
          <w:rFonts w:ascii="Calibri" w:hAnsi="Calibri" w:eastAsia="Calibri" w:cs="Calibri"/>
        </w:rPr>
        <w:t>Verifying Patient navigation and app features working as per requirements (BRD)</w:t>
      </w:r>
      <w:r w:rsidR="00B271B9">
        <w:rPr>
          <w:rFonts w:ascii="Calibri" w:hAnsi="Calibri" w:eastAsia="Calibri" w:cs="Calibri"/>
        </w:rPr>
        <w:t>.</w:t>
      </w:r>
    </w:p>
    <w:p w:rsidR="00880CE8" w:rsidP="008F428F" w:rsidRDefault="00B271B9" w14:paraId="22578027" w14:textId="5AE17F0F">
      <w:pPr>
        <w:pStyle w:val="ListParagraph"/>
        <w:numPr>
          <w:ilvl w:val="0"/>
          <w:numId w:val="29"/>
        </w:numPr>
        <w:spacing w:after="0"/>
        <w:jc w:val="both"/>
        <w:rPr>
          <w:rFonts w:ascii="Calibri" w:hAnsi="Calibri" w:eastAsia="Calibri" w:cs="Calibri"/>
        </w:rPr>
      </w:pPr>
      <w:r>
        <w:rPr>
          <w:rFonts w:ascii="Calibri" w:hAnsi="Calibri" w:eastAsia="Calibri" w:cs="Calibri"/>
        </w:rPr>
        <w:t>Verifying as a patient, able to log in to track my prescription activity.</w:t>
      </w:r>
    </w:p>
    <w:p w:rsidR="00B271B9" w:rsidP="008F428F" w:rsidRDefault="00B271B9" w14:paraId="4735F0BB" w14:textId="3FAB369E">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as a patient, able to </w:t>
      </w:r>
      <w:r w:rsidR="00A23170">
        <w:rPr>
          <w:rFonts w:ascii="Calibri" w:hAnsi="Calibri" w:eastAsia="Calibri" w:cs="Calibri"/>
        </w:rPr>
        <w:t>make an Rx transfer.</w:t>
      </w:r>
    </w:p>
    <w:p w:rsidR="00A23170" w:rsidP="008F428F" w:rsidRDefault="00A23170" w14:paraId="102C584B" w14:textId="4B4992CF">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as a patient, able to </w:t>
      </w:r>
      <w:r w:rsidR="005C1188">
        <w:rPr>
          <w:rFonts w:ascii="Calibri" w:hAnsi="Calibri" w:eastAsia="Calibri" w:cs="Calibri"/>
        </w:rPr>
        <w:t>apply for Co-pay card.</w:t>
      </w:r>
    </w:p>
    <w:p w:rsidRPr="00880CE8" w:rsidR="005C1188" w:rsidP="008F428F" w:rsidRDefault="005C1188" w14:paraId="5935AFD6" w14:textId="544D65D6">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satellite and API integrations with </w:t>
      </w:r>
      <w:r w:rsidR="00F34222">
        <w:rPr>
          <w:rFonts w:ascii="Calibri" w:hAnsi="Calibri" w:eastAsia="Calibri" w:cs="Calibri"/>
        </w:rPr>
        <w:t>salesforce system</w:t>
      </w:r>
      <w:r w:rsidR="004B22FF">
        <w:rPr>
          <w:rFonts w:ascii="Calibri" w:hAnsi="Calibri" w:eastAsia="Calibri" w:cs="Calibri"/>
        </w:rPr>
        <w:t xml:space="preserve"> for data flow</w:t>
      </w:r>
      <w:r w:rsidR="00F34222">
        <w:rPr>
          <w:rFonts w:ascii="Calibri" w:hAnsi="Calibri" w:eastAsia="Calibri" w:cs="Calibri"/>
        </w:rPr>
        <w:t>.</w:t>
      </w:r>
    </w:p>
    <w:p w:rsidR="00404974" w:rsidP="00404974" w:rsidRDefault="00404974" w14:paraId="47449334" w14:textId="77777777"/>
    <w:p w:rsidR="00404974" w:rsidP="00404974" w:rsidRDefault="00404974" w14:paraId="2CCFFE3E" w14:textId="64B09E44">
      <w:pPr>
        <w:pStyle w:val="Heading2"/>
        <w:ind w:left="360"/>
        <w:rPr>
          <w:b/>
          <w:bCs/>
        </w:rPr>
      </w:pPr>
      <w:bookmarkStart w:name="_Toc198639872" w:id="20"/>
      <w:r>
        <w:rPr>
          <w:b/>
          <w:bCs/>
        </w:rPr>
        <w:t xml:space="preserve">2.18 </w:t>
      </w:r>
      <w:r w:rsidRPr="00FF3C9D">
        <w:rPr>
          <w:b/>
          <w:bCs/>
        </w:rPr>
        <w:t xml:space="preserve">Testing </w:t>
      </w:r>
      <w:r w:rsidR="00FA7C35">
        <w:rPr>
          <w:b/>
          <w:bCs/>
        </w:rPr>
        <w:t>with Telehealth Data</w:t>
      </w:r>
      <w:bookmarkEnd w:id="20"/>
    </w:p>
    <w:p w:rsidR="00404974" w:rsidP="00404974" w:rsidRDefault="00404974" w14:paraId="42596DE2" w14:textId="4DE2092C">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w:t>
      </w:r>
      <w:r w:rsidR="00FA7C35">
        <w:rPr>
          <w:rFonts w:ascii="Calibri" w:hAnsi="Calibri" w:eastAsia="Calibri" w:cs="Calibri"/>
        </w:rPr>
        <w:t>the connection between Telehealth platform and ESS data warehouse via API.</w:t>
      </w:r>
    </w:p>
    <w:p w:rsidR="00FA7C35" w:rsidP="00404974" w:rsidRDefault="00EC426D" w14:paraId="13120377" w14:textId="4009E8F2">
      <w:pPr>
        <w:pStyle w:val="ListParagraph"/>
        <w:numPr>
          <w:ilvl w:val="0"/>
          <w:numId w:val="29"/>
        </w:numPr>
        <w:spacing w:after="0"/>
        <w:jc w:val="both"/>
        <w:rPr>
          <w:rFonts w:ascii="Calibri" w:hAnsi="Calibri" w:eastAsia="Calibri" w:cs="Calibri"/>
        </w:rPr>
      </w:pPr>
      <w:r>
        <w:rPr>
          <w:rFonts w:ascii="Calibri" w:hAnsi="Calibri" w:eastAsia="Calibri" w:cs="Calibri"/>
        </w:rPr>
        <w:t>Verifying the data flow and schedule per requirements.</w:t>
      </w:r>
    </w:p>
    <w:p w:rsidR="00EC426D" w:rsidP="00404974" w:rsidRDefault="00E905DC" w14:paraId="76CBA9DE" w14:textId="258CAC8D">
      <w:pPr>
        <w:pStyle w:val="ListParagraph"/>
        <w:numPr>
          <w:ilvl w:val="0"/>
          <w:numId w:val="29"/>
        </w:numPr>
        <w:spacing w:after="0"/>
        <w:jc w:val="both"/>
        <w:rPr>
          <w:rFonts w:ascii="Calibri" w:hAnsi="Calibri" w:eastAsia="Calibri" w:cs="Calibri"/>
        </w:rPr>
      </w:pPr>
      <w:r>
        <w:rPr>
          <w:rFonts w:ascii="Calibri" w:hAnsi="Calibri" w:eastAsia="Calibri" w:cs="Calibri"/>
        </w:rPr>
        <w:t xml:space="preserve">Verifying the link between telehealth platform, pharmacy services up until </w:t>
      </w:r>
      <w:r w:rsidR="003C46CF">
        <w:rPr>
          <w:rFonts w:ascii="Calibri" w:hAnsi="Calibri" w:eastAsia="Calibri" w:cs="Calibri"/>
        </w:rPr>
        <w:t xml:space="preserve">order </w:t>
      </w:r>
      <w:r>
        <w:rPr>
          <w:rFonts w:ascii="Calibri" w:hAnsi="Calibri" w:eastAsia="Calibri" w:cs="Calibri"/>
        </w:rPr>
        <w:t>delivery</w:t>
      </w:r>
      <w:r w:rsidR="003C46CF">
        <w:rPr>
          <w:rFonts w:ascii="Calibri" w:hAnsi="Calibri" w:eastAsia="Calibri" w:cs="Calibri"/>
        </w:rPr>
        <w:t>.</w:t>
      </w:r>
    </w:p>
    <w:p w:rsidRPr="007D7D0E" w:rsidR="00153522" w:rsidP="009E4D49" w:rsidRDefault="003C46CF" w14:paraId="618FCC34" w14:textId="23544DC1">
      <w:pPr>
        <w:pStyle w:val="ListParagraph"/>
        <w:numPr>
          <w:ilvl w:val="0"/>
          <w:numId w:val="29"/>
        </w:numPr>
        <w:spacing w:after="0"/>
        <w:jc w:val="both"/>
        <w:rPr>
          <w:rFonts w:ascii="Calibri" w:hAnsi="Calibri" w:eastAsia="Calibri" w:cs="Calibri"/>
        </w:rPr>
      </w:pPr>
      <w:r>
        <w:rPr>
          <w:rFonts w:ascii="Calibri" w:hAnsi="Calibri" w:eastAsia="Calibri" w:cs="Calibri"/>
        </w:rPr>
        <w:t>Verifying collection on data and display on ESS tableau dashboards for success measurement.</w:t>
      </w:r>
    </w:p>
    <w:p w:rsidRPr="00DA0517" w:rsidR="00DB4581" w:rsidP="00A64EE5" w:rsidRDefault="007D7D0E" w14:paraId="691AB9D7" w14:textId="6285C4E8">
      <w:pPr>
        <w:pStyle w:val="Heading1"/>
        <w:numPr>
          <w:ilvl w:val="0"/>
          <w:numId w:val="17"/>
        </w:numPr>
        <w:rPr>
          <w:b/>
          <w:bCs/>
        </w:rPr>
      </w:pPr>
      <w:bookmarkStart w:name="_Toc198639873" w:id="21"/>
      <w:r w:rsidRPr="007D7D0E">
        <w:rPr>
          <w:b/>
          <w:bCs/>
        </w:rPr>
        <w:t>Out of Scope for ESS QA Team</w:t>
      </w:r>
      <w:bookmarkEnd w:id="21"/>
    </w:p>
    <w:p w:rsidR="00A64EE5" w:rsidP="00A64EE5" w:rsidRDefault="5166DE13" w14:paraId="51CAB80E" w14:textId="77777777">
      <w:pPr>
        <w:pStyle w:val="ListParagraph"/>
        <w:numPr>
          <w:ilvl w:val="0"/>
          <w:numId w:val="35"/>
        </w:numPr>
      </w:pPr>
      <w:r>
        <w:t xml:space="preserve">Unit Testing </w:t>
      </w:r>
      <w:r w:rsidR="254BEC35">
        <w:t>- Performed by development team</w:t>
      </w:r>
      <w:r w:rsidR="004279C9">
        <w:t>.</w:t>
      </w:r>
    </w:p>
    <w:p w:rsidR="00A64EE5" w:rsidP="00A64EE5" w:rsidRDefault="007E22CA" w14:paraId="7EDE1E51" w14:textId="77777777">
      <w:pPr>
        <w:pStyle w:val="ListParagraph"/>
        <w:numPr>
          <w:ilvl w:val="0"/>
          <w:numId w:val="35"/>
        </w:numPr>
      </w:pPr>
      <w:r>
        <w:t xml:space="preserve">Testing </w:t>
      </w:r>
      <w:r w:rsidR="00C52EEA">
        <w:t>telehealth</w:t>
      </w:r>
      <w:r>
        <w:t xml:space="preserve"> application</w:t>
      </w:r>
      <w:r w:rsidR="483DAEAB">
        <w:t xml:space="preserve"> or database</w:t>
      </w:r>
    </w:p>
    <w:p w:rsidR="5A8B0302" w:rsidP="00A64EE5" w:rsidRDefault="00A64EE5" w14:paraId="288D655E" w14:textId="7006B491">
      <w:pPr>
        <w:pStyle w:val="ListParagraph"/>
        <w:numPr>
          <w:ilvl w:val="0"/>
          <w:numId w:val="35"/>
        </w:numPr>
      </w:pPr>
      <w:r w:rsidRPr="00A64EE5">
        <w:t>MEDIA vendor campaigns and ac</w:t>
      </w:r>
      <w:r>
        <w:t>tivities</w:t>
      </w:r>
      <w:r w:rsidR="0052647A">
        <w:t>.</w:t>
      </w:r>
    </w:p>
    <w:p w:rsidRPr="00A64EE5" w:rsidR="0052647A" w:rsidP="00A64EE5" w:rsidRDefault="0052647A" w14:paraId="4F4AF50B" w14:textId="431ADA8F">
      <w:pPr>
        <w:pStyle w:val="ListParagraph"/>
        <w:numPr>
          <w:ilvl w:val="0"/>
          <w:numId w:val="35"/>
        </w:numPr>
      </w:pPr>
      <w:r>
        <w:t>Patient services application/s and database.</w:t>
      </w:r>
    </w:p>
    <w:p w:rsidRPr="00E305F8" w:rsidR="00C47CB6" w:rsidP="00BE4BD8" w:rsidRDefault="05E5D3E0" w14:paraId="2EA5ABD5" w14:textId="70641940">
      <w:pPr>
        <w:pStyle w:val="Heading1"/>
        <w:numPr>
          <w:ilvl w:val="0"/>
          <w:numId w:val="17"/>
        </w:numPr>
        <w:rPr>
          <w:b/>
          <w:bCs/>
        </w:rPr>
      </w:pPr>
      <w:bookmarkStart w:name="_Toc198639874" w:id="22"/>
      <w:r w:rsidRPr="06EC5A4C">
        <w:rPr>
          <w:b/>
          <w:bCs/>
        </w:rPr>
        <w:t>Test Execution</w:t>
      </w:r>
      <w:bookmarkEnd w:id="22"/>
    </w:p>
    <w:p w:rsidR="00C47CB6" w:rsidP="00AF33DE" w:rsidRDefault="70345D4B" w14:paraId="6589B57D" w14:textId="1A425A69">
      <w:pPr>
        <w:jc w:val="both"/>
      </w:pPr>
      <w:r>
        <w:t>All test cases will be executed on the management tool and the results stored in the same place.</w:t>
      </w:r>
      <w:r w:rsidR="5166DE13">
        <w:t xml:space="preserve">  Each test case will be marked Pass, Fail, or Blocked by the executing QA Analyst.  </w:t>
      </w:r>
      <w:r w:rsidR="33B773D8">
        <w:t>A Zephyr dashboard will provide status on demand to any stakeholder with access to JIRA.</w:t>
      </w:r>
      <w:r w:rsidR="5166DE13">
        <w:t xml:space="preserve">  The Test Case workflow will work as follows:</w:t>
      </w:r>
    </w:p>
    <w:p w:rsidRPr="00095C1E" w:rsidR="00C47CB6" w:rsidP="00BE4BD8" w:rsidRDefault="00C47CB6" w14:paraId="7F65669C" w14:textId="77777777">
      <w:pPr>
        <w:pStyle w:val="ListParagraph"/>
        <w:numPr>
          <w:ilvl w:val="0"/>
          <w:numId w:val="20"/>
        </w:numPr>
        <w:spacing w:after="0" w:line="240" w:lineRule="auto"/>
        <w:contextualSpacing w:val="0"/>
        <w:jc w:val="both"/>
      </w:pPr>
      <w:r w:rsidRPr="00095C1E">
        <w:t>When a user story moves to Eversana QA’s swim lane- that can be the indication that it is ready for internal QA testing.</w:t>
      </w:r>
    </w:p>
    <w:p w:rsidRPr="00095C1E" w:rsidR="00C47CB6" w:rsidP="00BE4BD8" w:rsidRDefault="00C47CB6" w14:paraId="701E5F5D" w14:textId="77777777">
      <w:pPr>
        <w:pStyle w:val="ListParagraph"/>
        <w:numPr>
          <w:ilvl w:val="0"/>
          <w:numId w:val="20"/>
        </w:numPr>
        <w:spacing w:after="0" w:line="240" w:lineRule="auto"/>
        <w:contextualSpacing w:val="0"/>
        <w:jc w:val="both"/>
      </w:pPr>
      <w:r w:rsidRPr="00095C1E">
        <w:t xml:space="preserve">Prior to execution, the EVERSANA tester will create an instant test case with minimal description (Description with a distinct format –like a key word, which can help in advance search filters). These test cases will </w:t>
      </w:r>
      <w:r>
        <w:t>be linked to the original user story /acceptance criteria to ensure requirement traceability.</w:t>
      </w:r>
    </w:p>
    <w:p w:rsidRPr="00095C1E" w:rsidR="00C47CB6" w:rsidP="00BE4BD8" w:rsidRDefault="00C47CB6" w14:paraId="583D53D1" w14:textId="77777777">
      <w:pPr>
        <w:pStyle w:val="ListParagraph"/>
        <w:numPr>
          <w:ilvl w:val="0"/>
          <w:numId w:val="20"/>
        </w:numPr>
        <w:spacing w:after="0" w:line="240" w:lineRule="auto"/>
        <w:contextualSpacing w:val="0"/>
        <w:jc w:val="both"/>
      </w:pPr>
      <w:r>
        <w:t>The test cases will be updated before/during test execution to meet the acceptance criteria.</w:t>
      </w:r>
    </w:p>
    <w:p w:rsidRPr="00095C1E" w:rsidR="00C47CB6" w:rsidP="00BE4BD8" w:rsidRDefault="00C47CB6" w14:paraId="43C55B75" w14:textId="77777777">
      <w:pPr>
        <w:pStyle w:val="ListParagraph"/>
        <w:numPr>
          <w:ilvl w:val="0"/>
          <w:numId w:val="20"/>
        </w:numPr>
        <w:spacing w:after="0" w:line="240" w:lineRule="auto"/>
        <w:contextualSpacing w:val="0"/>
        <w:jc w:val="both"/>
      </w:pPr>
      <w:r w:rsidRPr="00095C1E">
        <w:t>After test execution, test results</w:t>
      </w:r>
      <w:r>
        <w:t xml:space="preserve"> including </w:t>
      </w:r>
      <w:r w:rsidRPr="00095C1E">
        <w:t xml:space="preserve">what </w:t>
      </w:r>
      <w:r>
        <w:t xml:space="preserve">feature/functionality </w:t>
      </w:r>
      <w:r w:rsidRPr="00095C1E">
        <w:t xml:space="preserve">was tested, </w:t>
      </w:r>
      <w:r>
        <w:t>test data used</w:t>
      </w:r>
      <w:r w:rsidRPr="00095C1E">
        <w:t xml:space="preserve">, </w:t>
      </w:r>
      <w:r>
        <w:t>test proof with appropriate screenshots</w:t>
      </w:r>
      <w:r w:rsidRPr="00095C1E">
        <w:t xml:space="preserve"> will be documented </w:t>
      </w:r>
      <w:r>
        <w:t>for future reference.</w:t>
      </w:r>
    </w:p>
    <w:p w:rsidRPr="00095C1E" w:rsidR="00C47CB6" w:rsidP="00BE4BD8" w:rsidRDefault="00C47CB6" w14:paraId="05526BE1" w14:textId="77777777">
      <w:pPr>
        <w:pStyle w:val="ListParagraph"/>
        <w:numPr>
          <w:ilvl w:val="0"/>
          <w:numId w:val="20"/>
        </w:numPr>
        <w:spacing w:after="0" w:line="240" w:lineRule="auto"/>
        <w:contextualSpacing w:val="0"/>
        <w:jc w:val="both"/>
      </w:pPr>
      <w:r w:rsidRPr="00095C1E">
        <w:t>Test cases will not be marked as passed until all the acceptance criteria for that associated user story is met.</w:t>
      </w:r>
    </w:p>
    <w:p w:rsidRPr="00095C1E" w:rsidR="00C47CB6" w:rsidP="00BE4BD8" w:rsidRDefault="00C47CB6" w14:paraId="46013815" w14:textId="77777777">
      <w:pPr>
        <w:pStyle w:val="ListParagraph"/>
        <w:numPr>
          <w:ilvl w:val="0"/>
          <w:numId w:val="20"/>
        </w:numPr>
        <w:spacing w:after="0" w:line="240" w:lineRule="auto"/>
        <w:contextualSpacing w:val="0"/>
        <w:jc w:val="both"/>
      </w:pPr>
      <w:r w:rsidRPr="00095C1E">
        <w:t>Test cases will be considered as blocked if half of the acceptance criteria is not testable for any reason</w:t>
      </w:r>
      <w:r>
        <w:t xml:space="preserve"> (access issue, environment issue, etc)</w:t>
      </w:r>
    </w:p>
    <w:p w:rsidR="00C47CB6" w:rsidP="00BE4BD8" w:rsidRDefault="00C47CB6" w14:paraId="61099668" w14:textId="77777777">
      <w:pPr>
        <w:pStyle w:val="ListParagraph"/>
        <w:numPr>
          <w:ilvl w:val="0"/>
          <w:numId w:val="20"/>
        </w:numPr>
        <w:spacing w:after="0" w:line="240" w:lineRule="auto"/>
        <w:contextualSpacing w:val="0"/>
        <w:jc w:val="both"/>
      </w:pPr>
      <w:r w:rsidRPr="00095C1E">
        <w:t>Every defect written will be mapped to a test case (which in turn is mapped to a user story)</w:t>
      </w:r>
    </w:p>
    <w:p w:rsidR="00C47CB6" w:rsidP="00BE4BD8" w:rsidRDefault="00C47CB6" w14:paraId="44F17D6C" w14:textId="7E2C24AA">
      <w:pPr>
        <w:pStyle w:val="ListParagraph"/>
        <w:numPr>
          <w:ilvl w:val="0"/>
          <w:numId w:val="20"/>
        </w:numPr>
        <w:spacing w:after="0" w:line="240" w:lineRule="auto"/>
        <w:contextualSpacing w:val="0"/>
        <w:jc w:val="both"/>
      </w:pPr>
      <w:r w:rsidRPr="00095C1E">
        <w:t xml:space="preserve">For a user story to be moved to production ready status, it should be marked as test complete /test pass Eversana QA and </w:t>
      </w:r>
      <w:r>
        <w:t xml:space="preserve">Eversana </w:t>
      </w:r>
      <w:r w:rsidRPr="00095C1E">
        <w:t>product owners</w:t>
      </w:r>
      <w:r>
        <w:t xml:space="preserve"> (UAT)</w:t>
      </w:r>
      <w:r w:rsidRPr="00095C1E">
        <w:t>. All associated defects and tasks need to be fixed, closed, or converted to another user story.</w:t>
      </w:r>
    </w:p>
    <w:p w:rsidR="00AF33DE" w:rsidP="00AF33DE" w:rsidRDefault="00AF33DE" w14:paraId="02A94B1B" w14:textId="77777777">
      <w:pPr>
        <w:keepNext/>
        <w:jc w:val="both"/>
      </w:pPr>
      <w:r>
        <w:rPr>
          <w:noProof/>
        </w:rPr>
        <w:drawing>
          <wp:inline distT="0" distB="0" distL="0" distR="0" wp14:anchorId="7266A49B" wp14:editId="52EBB5F5">
            <wp:extent cx="528604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091" cy="2145171"/>
                    </a:xfrm>
                    <a:prstGeom prst="rect">
                      <a:avLst/>
                    </a:prstGeom>
                  </pic:spPr>
                </pic:pic>
              </a:graphicData>
            </a:graphic>
          </wp:inline>
        </w:drawing>
      </w:r>
    </w:p>
    <w:p w:rsidR="00C47CB6" w:rsidP="00AF33DE" w:rsidRDefault="00AF33DE" w14:paraId="4B298F88" w14:textId="4DF978BC">
      <w:pPr>
        <w:pStyle w:val="Caption"/>
        <w:jc w:val="both"/>
      </w:pPr>
      <w:r>
        <w:t xml:space="preserve">Figure </w:t>
      </w:r>
      <w:r>
        <w:fldChar w:fldCharType="begin"/>
      </w:r>
      <w:r>
        <w:instrText xml:space="preserve"> SEQ Figure \* ARABIC </w:instrText>
      </w:r>
      <w:r>
        <w:fldChar w:fldCharType="separate"/>
      </w:r>
      <w:r w:rsidRPr="1C704FD9">
        <w:rPr>
          <w:noProof/>
        </w:rPr>
        <w:t>1</w:t>
      </w:r>
      <w:r>
        <w:rPr>
          <w:noProof/>
        </w:rPr>
        <w:fldChar w:fldCharType="end"/>
      </w:r>
      <w:r>
        <w:t>: Proposed screenshot from a sample sprint Zephyr test case from JIRA</w:t>
      </w:r>
    </w:p>
    <w:p w:rsidRPr="00E305F8" w:rsidR="00AF33DE" w:rsidP="00BE4BD8" w:rsidRDefault="0FF30E1E" w14:paraId="2255F3B5" w14:textId="72CD7E69">
      <w:pPr>
        <w:pStyle w:val="Heading1"/>
        <w:numPr>
          <w:ilvl w:val="0"/>
          <w:numId w:val="17"/>
        </w:numPr>
        <w:rPr>
          <w:b/>
          <w:bCs/>
        </w:rPr>
      </w:pPr>
      <w:bookmarkStart w:name="_Toc198639875" w:id="23"/>
      <w:r w:rsidRPr="06EC5A4C">
        <w:rPr>
          <w:b/>
          <w:bCs/>
        </w:rPr>
        <w:t>Test Cycle</w:t>
      </w:r>
      <w:bookmarkEnd w:id="23"/>
    </w:p>
    <w:p w:rsidRPr="00004072" w:rsidR="00AF33DE" w:rsidP="00BE4BD8" w:rsidRDefault="0FF30E1E" w14:paraId="50776F64" w14:textId="1A80AFAC">
      <w:pPr>
        <w:pStyle w:val="Heading2"/>
        <w:numPr>
          <w:ilvl w:val="1"/>
          <w:numId w:val="21"/>
        </w:numPr>
        <w:rPr>
          <w:b/>
          <w:bCs/>
        </w:rPr>
      </w:pPr>
      <w:r>
        <w:t xml:space="preserve"> </w:t>
      </w:r>
      <w:bookmarkStart w:name="_Toc198639876" w:id="24"/>
      <w:r w:rsidRPr="06EC5A4C">
        <w:rPr>
          <w:b/>
          <w:bCs/>
        </w:rPr>
        <w:t>Sprint based: sprint/iteration</w:t>
      </w:r>
      <w:r w:rsidR="00781C49">
        <w:rPr>
          <w:b/>
          <w:bCs/>
        </w:rPr>
        <w:t>/Kanban</w:t>
      </w:r>
      <w:bookmarkEnd w:id="24"/>
    </w:p>
    <w:p w:rsidR="00AF33DE" w:rsidP="00BE4BD8" w:rsidRDefault="00AF33DE" w14:paraId="3293EE16" w14:textId="4089BD96">
      <w:pPr>
        <w:pStyle w:val="ListParagraph"/>
        <w:numPr>
          <w:ilvl w:val="0"/>
          <w:numId w:val="22"/>
        </w:numPr>
        <w:jc w:val="both"/>
      </w:pPr>
      <w:r>
        <w:t xml:space="preserve">Any User story prior to QA’s testing will have gone </w:t>
      </w:r>
      <w:r w:rsidR="7ACE2683">
        <w:t>through</w:t>
      </w:r>
      <w:r>
        <w:t xml:space="preserve"> a 3-Amigo</w:t>
      </w:r>
      <w:r w:rsidR="3127390F">
        <w:t>/similar</w:t>
      </w:r>
      <w:r>
        <w:t xml:space="preserve"> meeting (Dev, QA and BA) to give all the necessary information for the QA team needed to start testing.</w:t>
      </w:r>
    </w:p>
    <w:p w:rsidR="00AF33DE" w:rsidP="00BE4BD8" w:rsidRDefault="00AF33DE" w14:paraId="70218CD8" w14:textId="77777777">
      <w:pPr>
        <w:pStyle w:val="ListParagraph"/>
        <w:numPr>
          <w:ilvl w:val="0"/>
          <w:numId w:val="22"/>
        </w:numPr>
        <w:jc w:val="both"/>
      </w:pPr>
      <w:r w:rsidRPr="00C83DF5">
        <w:t xml:space="preserve">In a two-week sprint cycle, the expectation is that all QA testable user stories are in QA’s swim lane providing sufficient time for the QA </w:t>
      </w:r>
      <w:r>
        <w:t xml:space="preserve">team </w:t>
      </w:r>
      <w:r w:rsidRPr="00C83DF5">
        <w:t>to complete testing accurately and efficiently</w:t>
      </w:r>
      <w:r>
        <w:t xml:space="preserve"> prior to the end of that sprint. </w:t>
      </w:r>
    </w:p>
    <w:p w:rsidR="00AF33DE" w:rsidP="00BE4BD8" w:rsidRDefault="00AF33DE" w14:paraId="522525EA" w14:textId="77777777">
      <w:pPr>
        <w:pStyle w:val="ListParagraph"/>
        <w:numPr>
          <w:ilvl w:val="0"/>
          <w:numId w:val="22"/>
        </w:numPr>
        <w:jc w:val="both"/>
      </w:pPr>
      <w:r>
        <w:t>Any ad-hoc functionality additions or development deployments might result in deferring the testing to the next sprint based on the time factor/priority/severity of the user story delivery.</w:t>
      </w:r>
    </w:p>
    <w:p w:rsidR="00AF33DE" w:rsidP="00BE4BD8" w:rsidRDefault="00AF33DE" w14:paraId="762C6E20" w14:textId="77777777">
      <w:pPr>
        <w:pStyle w:val="ListParagraph"/>
        <w:numPr>
          <w:ilvl w:val="0"/>
          <w:numId w:val="22"/>
        </w:numPr>
        <w:jc w:val="both"/>
      </w:pPr>
      <w:r>
        <w:t>If testing is completed for all sprint items before the sprint ends, QA team will start working on test cases for the next sprint user stories.</w:t>
      </w:r>
    </w:p>
    <w:p w:rsidRPr="00004072" w:rsidR="00AF33DE" w:rsidP="00BE4BD8" w:rsidRDefault="0FF30E1E" w14:paraId="555CFF65" w14:textId="67845CF2">
      <w:pPr>
        <w:pStyle w:val="Heading2"/>
        <w:numPr>
          <w:ilvl w:val="1"/>
          <w:numId w:val="21"/>
        </w:numPr>
        <w:rPr>
          <w:b/>
          <w:bCs/>
        </w:rPr>
      </w:pPr>
      <w:r>
        <w:t xml:space="preserve"> </w:t>
      </w:r>
      <w:bookmarkStart w:name="_Toc198639877" w:id="25"/>
      <w:r w:rsidRPr="06EC5A4C">
        <w:rPr>
          <w:b/>
          <w:bCs/>
        </w:rPr>
        <w:t>Defect Tracking</w:t>
      </w:r>
      <w:bookmarkEnd w:id="25"/>
    </w:p>
    <w:p w:rsidR="00AF33DE" w:rsidP="00BE4BD8" w:rsidRDefault="00AF33DE" w14:paraId="2ABD62D9" w14:textId="77777777">
      <w:pPr>
        <w:pStyle w:val="ListParagraph"/>
        <w:numPr>
          <w:ilvl w:val="0"/>
          <w:numId w:val="23"/>
        </w:numPr>
      </w:pPr>
      <w:r>
        <w:t xml:space="preserve">All defects found during testing will be logged in the test management tool with defect severity/priority (High/medium/low) and mapped to a corresponding test case (in turn mapped to the user story. </w:t>
      </w:r>
    </w:p>
    <w:p w:rsidR="00AF33DE" w:rsidP="00BE4BD8" w:rsidRDefault="00AF33DE" w14:paraId="6B32AB3F" w14:textId="175556F8">
      <w:pPr>
        <w:pStyle w:val="ListParagraph"/>
        <w:numPr>
          <w:ilvl w:val="0"/>
          <w:numId w:val="23"/>
        </w:numPr>
      </w:pPr>
      <w:r>
        <w:t>Defect review board meetings will be initiated by QA if necessary for timely and effective triage of defects.</w:t>
      </w:r>
    </w:p>
    <w:p w:rsidRPr="0074545E" w:rsidR="00AF33DE" w:rsidP="00BE4BD8" w:rsidRDefault="0FF30E1E" w14:paraId="676D8151" w14:textId="1D07509F">
      <w:pPr>
        <w:pStyle w:val="Heading1"/>
        <w:numPr>
          <w:ilvl w:val="0"/>
          <w:numId w:val="17"/>
        </w:numPr>
        <w:rPr>
          <w:b/>
          <w:bCs/>
        </w:rPr>
      </w:pPr>
      <w:bookmarkStart w:name="_Toc198639878" w:id="26"/>
      <w:r w:rsidRPr="06EC5A4C">
        <w:rPr>
          <w:b/>
          <w:bCs/>
        </w:rPr>
        <w:t>Risks</w:t>
      </w:r>
      <w:bookmarkEnd w:id="26"/>
    </w:p>
    <w:p w:rsidR="00AF33DE" w:rsidP="00BE4BD8" w:rsidRDefault="2CC4CCF9" w14:paraId="02C5AB07" w14:textId="19FDA91C">
      <w:pPr>
        <w:pStyle w:val="ListParagraph"/>
        <w:numPr>
          <w:ilvl w:val="0"/>
          <w:numId w:val="24"/>
        </w:numPr>
      </w:pPr>
      <w:r w:rsidRPr="3A1A7B3D">
        <w:rPr>
          <w:b/>
          <w:bCs/>
        </w:rPr>
        <w:t>Development</w:t>
      </w:r>
      <w:r>
        <w:t xml:space="preserve"> </w:t>
      </w:r>
      <w:r w:rsidRPr="3A1A7B3D">
        <w:rPr>
          <w:b/>
          <w:bCs/>
        </w:rPr>
        <w:t>environment</w:t>
      </w:r>
      <w:r>
        <w:t xml:space="preserve"> in all systems </w:t>
      </w:r>
      <w:r w:rsidR="03BD3C32">
        <w:t>has</w:t>
      </w:r>
      <w:r>
        <w:t xml:space="preserve"> been identified as the primary testing environment</w:t>
      </w:r>
      <w:r w:rsidR="51192A5D">
        <w:t>.</w:t>
      </w:r>
      <w:r w:rsidR="5DF7A70A">
        <w:t xml:space="preserve"> </w:t>
      </w:r>
      <w:r w:rsidR="7C736426">
        <w:t xml:space="preserve">Since dev environment will </w:t>
      </w:r>
      <w:r w:rsidR="24E08681">
        <w:t xml:space="preserve">be shared by both QA and </w:t>
      </w:r>
      <w:r w:rsidR="7F2883B9">
        <w:t>Dev</w:t>
      </w:r>
      <w:r w:rsidR="24E08681">
        <w:t xml:space="preserve"> teams</w:t>
      </w:r>
      <w:r w:rsidR="2574CD40">
        <w:t xml:space="preserve"> which is not ideal for testing</w:t>
      </w:r>
      <w:r w:rsidR="558C91C3">
        <w:t>,</w:t>
      </w:r>
      <w:r w:rsidR="2574CD40">
        <w:t xml:space="preserve"> </w:t>
      </w:r>
      <w:r w:rsidR="4EB73197">
        <w:t xml:space="preserve">potential </w:t>
      </w:r>
      <w:r w:rsidR="558C91C3">
        <w:t>r</w:t>
      </w:r>
      <w:r w:rsidR="2574CD40">
        <w:t xml:space="preserve">isks </w:t>
      </w:r>
      <w:r w:rsidR="7A37F18E">
        <w:t xml:space="preserve">might </w:t>
      </w:r>
      <w:r w:rsidR="2574CD40">
        <w:t>include</w:t>
      </w:r>
      <w:r w:rsidR="24E08681">
        <w:t xml:space="preserve"> frequent outage, data clashes or </w:t>
      </w:r>
      <w:r w:rsidR="63834D5A">
        <w:t xml:space="preserve">environment </w:t>
      </w:r>
      <w:r w:rsidR="24E08681">
        <w:t>instability</w:t>
      </w:r>
      <w:r w:rsidR="227CF11D">
        <w:t>.</w:t>
      </w:r>
    </w:p>
    <w:p w:rsidRPr="00BE4228" w:rsidR="005F280B" w:rsidP="00BE4BD8" w:rsidRDefault="005F280B" w14:paraId="0EFB2722" w14:textId="2D35A970">
      <w:pPr>
        <w:pStyle w:val="ListParagraph"/>
        <w:numPr>
          <w:ilvl w:val="0"/>
          <w:numId w:val="24"/>
        </w:numPr>
      </w:pPr>
      <w:r w:rsidRPr="00BE4228">
        <w:t xml:space="preserve">QA timeline to </w:t>
      </w:r>
      <w:r w:rsidRPr="00BE4228" w:rsidR="00BE4228">
        <w:t xml:space="preserve">complete </w:t>
      </w:r>
      <w:r w:rsidRPr="00BE4228">
        <w:t>test</w:t>
      </w:r>
      <w:r w:rsidRPr="00BE4228" w:rsidR="00BE4228">
        <w:t>ing</w:t>
      </w:r>
      <w:r w:rsidRPr="00BE4228">
        <w:t xml:space="preserve"> </w:t>
      </w:r>
      <w:r w:rsidRPr="00BE4228" w:rsidR="00BE4228">
        <w:t xml:space="preserve">is purely dependent on dev delivery of functionalities. </w:t>
      </w:r>
    </w:p>
    <w:p w:rsidR="00AF33DE" w:rsidP="00BE4BD8" w:rsidRDefault="001C7A6D" w14:paraId="743EDFD7" w14:textId="326EA64E">
      <w:pPr>
        <w:pStyle w:val="ListParagraph"/>
        <w:numPr>
          <w:ilvl w:val="0"/>
          <w:numId w:val="24"/>
        </w:numPr>
      </w:pPr>
      <w:r>
        <w:t>C</w:t>
      </w:r>
      <w:r w:rsidR="00CC7DB9">
        <w:t xml:space="preserve">ommitment to test </w:t>
      </w:r>
      <w:r w:rsidR="00A93B8A">
        <w:t xml:space="preserve">each piece and end to end </w:t>
      </w:r>
      <w:r w:rsidR="001B0671">
        <w:t xml:space="preserve">workflow/process </w:t>
      </w:r>
      <w:r w:rsidR="00A93B8A">
        <w:t xml:space="preserve">before the given deadline </w:t>
      </w:r>
      <w:r w:rsidR="00CC7DB9">
        <w:t xml:space="preserve">while understanding the requirements and </w:t>
      </w:r>
      <w:r w:rsidR="00040E4D">
        <w:t>design</w:t>
      </w:r>
      <w:r w:rsidR="00727D8B">
        <w:t xml:space="preserve">, documenting all necessary information for </w:t>
      </w:r>
      <w:r w:rsidR="003721C1">
        <w:t>next run</w:t>
      </w:r>
      <w:r w:rsidR="001B0671">
        <w:t>, with limited resources</w:t>
      </w:r>
      <w:r w:rsidR="003721C1">
        <w:t xml:space="preserve"> is time consuming</w:t>
      </w:r>
      <w:r w:rsidR="00441479">
        <w:t>.</w:t>
      </w:r>
    </w:p>
    <w:p w:rsidR="00AF33DE" w:rsidP="00BE4BD8" w:rsidRDefault="00AF33DE" w14:paraId="2B1E3312" w14:textId="204BC34F">
      <w:pPr>
        <w:pStyle w:val="ListParagraph"/>
        <w:numPr>
          <w:ilvl w:val="0"/>
          <w:numId w:val="24"/>
        </w:numPr>
      </w:pPr>
      <w:r>
        <w:t xml:space="preserve">Time and readiness constraints </w:t>
      </w:r>
      <w:r w:rsidR="00441479">
        <w:t>for all internal</w:t>
      </w:r>
      <w:r>
        <w:t xml:space="preserve"> and external integration tests.</w:t>
      </w:r>
    </w:p>
    <w:p w:rsidR="00AF33DE" w:rsidP="00BE4BD8" w:rsidRDefault="4674CF64" w14:paraId="3CAC9FDB" w14:textId="0E5A1E56">
      <w:pPr>
        <w:pStyle w:val="ListParagraph"/>
        <w:numPr>
          <w:ilvl w:val="0"/>
          <w:numId w:val="24"/>
        </w:numPr>
      </w:pPr>
      <w:r>
        <w:t>Testing the</w:t>
      </w:r>
      <w:r w:rsidR="2D198B7E">
        <w:t xml:space="preserve"> input vs</w:t>
      </w:r>
      <w:r>
        <w:t xml:space="preserve"> output of AI/ML might be challenging</w:t>
      </w:r>
      <w:r w:rsidR="7931851C">
        <w:t>.</w:t>
      </w:r>
    </w:p>
    <w:p w:rsidRPr="00004072" w:rsidR="00AF33DE" w:rsidP="00BE4BD8" w:rsidRDefault="0FF30E1E" w14:paraId="7623E631" w14:textId="6E1D344F">
      <w:pPr>
        <w:pStyle w:val="Heading1"/>
        <w:numPr>
          <w:ilvl w:val="0"/>
          <w:numId w:val="17"/>
        </w:numPr>
        <w:rPr>
          <w:b/>
          <w:bCs/>
        </w:rPr>
      </w:pPr>
      <w:bookmarkStart w:name="_Toc198639879" w:id="27"/>
      <w:r w:rsidRPr="06EC5A4C">
        <w:rPr>
          <w:b/>
          <w:bCs/>
        </w:rPr>
        <w:t>Assumptions</w:t>
      </w:r>
      <w:bookmarkEnd w:id="27"/>
    </w:p>
    <w:p w:rsidRPr="00004072" w:rsidR="00AF33DE" w:rsidP="00601231" w:rsidRDefault="00601231" w14:paraId="716CBC79" w14:textId="73E2AA76">
      <w:pPr>
        <w:pStyle w:val="Heading2"/>
        <w:ind w:left="360"/>
        <w:rPr>
          <w:b/>
          <w:bCs/>
        </w:rPr>
      </w:pPr>
      <w:bookmarkStart w:name="_Toc198639880" w:id="28"/>
      <w:r>
        <w:rPr>
          <w:b/>
          <w:bCs/>
        </w:rPr>
        <w:t>8.1</w:t>
      </w:r>
      <w:r w:rsidRPr="06EC5A4C" w:rsidR="0FF30E1E">
        <w:rPr>
          <w:b/>
          <w:bCs/>
        </w:rPr>
        <w:t>Test Entry Criteria</w:t>
      </w:r>
      <w:bookmarkEnd w:id="28"/>
    </w:p>
    <w:p w:rsidRPr="00CB48D0" w:rsidR="00AF33DE" w:rsidP="00BE4BD8" w:rsidRDefault="6E168FC6" w14:paraId="3589D835" w14:textId="5118F3EC">
      <w:pPr>
        <w:pStyle w:val="ListParagraph"/>
        <w:numPr>
          <w:ilvl w:val="0"/>
          <w:numId w:val="25"/>
        </w:numPr>
        <w:jc w:val="both"/>
      </w:pPr>
      <w:r>
        <w:t>Dev</w:t>
      </w:r>
      <w:r w:rsidR="24E08681">
        <w:t xml:space="preserve"> Environment, which is the primary testing </w:t>
      </w:r>
      <w:r w:rsidR="13390BD3">
        <w:t>environment,</w:t>
      </w:r>
      <w:r w:rsidR="24E08681">
        <w:t xml:space="preserve"> is available and functional.</w:t>
      </w:r>
    </w:p>
    <w:p w:rsidR="007E4446" w:rsidP="00BE4BD8" w:rsidRDefault="00AF33DE" w14:paraId="14BF36D2" w14:textId="16676183">
      <w:pPr>
        <w:pStyle w:val="ListParagraph"/>
        <w:numPr>
          <w:ilvl w:val="0"/>
          <w:numId w:val="25"/>
        </w:numPr>
        <w:jc w:val="both"/>
      </w:pPr>
      <w:r w:rsidRPr="00CB48D0">
        <w:t>Test Role ids with security roles (i.e., campaign manager, sales rep, admin, etc) or similar have been configured appropriately.</w:t>
      </w:r>
    </w:p>
    <w:p w:rsidRPr="00CB48D0" w:rsidR="001A6B53" w:rsidP="00BE4BD8" w:rsidRDefault="001A6B53" w14:paraId="5BD7751A" w14:textId="1CB9948E">
      <w:pPr>
        <w:pStyle w:val="ListParagraph"/>
        <w:numPr>
          <w:ilvl w:val="0"/>
          <w:numId w:val="25"/>
        </w:numPr>
        <w:jc w:val="both"/>
      </w:pPr>
      <w:r>
        <w:t xml:space="preserve">Test data is </w:t>
      </w:r>
      <w:r w:rsidR="00470717">
        <w:t>created and available for testing.</w:t>
      </w:r>
    </w:p>
    <w:p w:rsidR="00AF33DE" w:rsidP="00BE4BD8" w:rsidRDefault="00AF33DE" w14:paraId="08C7E1AA" w14:textId="77777777">
      <w:pPr>
        <w:pStyle w:val="ListParagraph"/>
        <w:numPr>
          <w:ilvl w:val="0"/>
          <w:numId w:val="25"/>
        </w:numPr>
        <w:jc w:val="both"/>
      </w:pPr>
      <w:r w:rsidRPr="00CB48D0">
        <w:t>User stories promoted to QA, have been unit tested by Dev team.</w:t>
      </w:r>
    </w:p>
    <w:p w:rsidR="00AF33DE" w:rsidP="00BE4BD8" w:rsidRDefault="2B3912A3" w14:paraId="2AA230BD" w14:textId="1A9CB491">
      <w:pPr>
        <w:pStyle w:val="ListParagraph"/>
        <w:numPr>
          <w:ilvl w:val="0"/>
          <w:numId w:val="25"/>
        </w:numPr>
        <w:jc w:val="both"/>
      </w:pPr>
      <w:r>
        <w:t>Connectivity with necessary integrations is confirmed, as a part of unit testing by dev before it is assigned to QA.</w:t>
      </w:r>
    </w:p>
    <w:p w:rsidR="206A6F04" w:rsidP="00BE4BD8" w:rsidRDefault="46624966" w14:paraId="2EF8825C" w14:textId="12B0A35B">
      <w:pPr>
        <w:pStyle w:val="ListParagraph"/>
        <w:numPr>
          <w:ilvl w:val="0"/>
          <w:numId w:val="25"/>
        </w:numPr>
        <w:jc w:val="both"/>
      </w:pPr>
      <w:r>
        <w:t xml:space="preserve">The requirement is stable and does not change once </w:t>
      </w:r>
      <w:r w:rsidR="1E342ED0">
        <w:t>it's</w:t>
      </w:r>
      <w:r>
        <w:t xml:space="preserve"> tested </w:t>
      </w:r>
      <w:r w:rsidR="64BAB966">
        <w:t xml:space="preserve">by a QA without intimation/creation of a new </w:t>
      </w:r>
      <w:r w:rsidR="1D9DD640">
        <w:t>story.</w:t>
      </w:r>
      <w:r w:rsidR="64BAB966">
        <w:t xml:space="preserve"> </w:t>
      </w:r>
    </w:p>
    <w:p w:rsidRPr="00004072" w:rsidR="00AF33DE" w:rsidP="00601231" w:rsidRDefault="00601231" w14:paraId="2F98278B" w14:textId="30BBD50E">
      <w:pPr>
        <w:pStyle w:val="Heading2"/>
        <w:ind w:left="360"/>
        <w:rPr>
          <w:b/>
          <w:bCs/>
        </w:rPr>
      </w:pPr>
      <w:bookmarkStart w:name="_Toc198639881" w:id="29"/>
      <w:r>
        <w:rPr>
          <w:b/>
          <w:bCs/>
        </w:rPr>
        <w:t>8.2</w:t>
      </w:r>
      <w:r w:rsidRPr="06EC5A4C" w:rsidR="0FF30E1E">
        <w:rPr>
          <w:b/>
          <w:bCs/>
        </w:rPr>
        <w:t>Test Exit Criteria</w:t>
      </w:r>
      <w:bookmarkEnd w:id="29"/>
    </w:p>
    <w:p w:rsidR="00AF33DE" w:rsidP="00BE4BD8" w:rsidRDefault="00AF33DE" w14:paraId="12697167" w14:textId="0CCD895E">
      <w:pPr>
        <w:pStyle w:val="ListParagraph"/>
        <w:numPr>
          <w:ilvl w:val="0"/>
          <w:numId w:val="26"/>
        </w:numPr>
        <w:jc w:val="both"/>
      </w:pPr>
      <w:r>
        <w:t xml:space="preserve">If the acceptance criteria mentioned in the user story has been met, only then </w:t>
      </w:r>
      <w:r w:rsidR="55D2202F">
        <w:t>will the user story</w:t>
      </w:r>
      <w:r>
        <w:t xml:space="preserve"> be marked as QA passed and will be moved to Ready for UAT swim lane with QA sign-off.</w:t>
      </w:r>
    </w:p>
    <w:p w:rsidR="3A1A7B3D" w:rsidP="3A1A7B3D" w:rsidRDefault="00AF33DE" w14:paraId="142D1DE9" w14:textId="6C7B9E74">
      <w:pPr>
        <w:pStyle w:val="ListParagraph"/>
        <w:numPr>
          <w:ilvl w:val="0"/>
          <w:numId w:val="26"/>
        </w:numPr>
        <w:jc w:val="both"/>
      </w:pPr>
      <w:r w:rsidRPr="00CB48D0">
        <w:t xml:space="preserve">Once UAT testing by business is complete, a sign off report for each functionality is provided by </w:t>
      </w:r>
      <w:r w:rsidRPr="00CB48D0" w:rsidR="007C7F6E">
        <w:t>business.</w:t>
      </w:r>
    </w:p>
    <w:p w:rsidRPr="00004072" w:rsidR="00856B4A" w:rsidP="00BE4BD8" w:rsidRDefault="762C647F" w14:paraId="1C06DC63" w14:textId="18B554D8">
      <w:pPr>
        <w:pStyle w:val="Heading1"/>
        <w:numPr>
          <w:ilvl w:val="0"/>
          <w:numId w:val="17"/>
        </w:numPr>
        <w:rPr>
          <w:b/>
          <w:bCs/>
        </w:rPr>
      </w:pPr>
      <w:bookmarkStart w:name="_Toc198639882" w:id="30"/>
      <w:r w:rsidRPr="06EC5A4C">
        <w:rPr>
          <w:b/>
          <w:bCs/>
        </w:rPr>
        <w:t>Test Reporting Strategy</w:t>
      </w:r>
      <w:bookmarkEnd w:id="30"/>
    </w:p>
    <w:p w:rsidRPr="007D663F" w:rsidR="00FB688E" w:rsidP="00BE4BD8" w:rsidRDefault="00BD29DA" w14:paraId="05DBDBE9" w14:textId="3EBF2E10">
      <w:pPr>
        <w:pStyle w:val="ListParagraph"/>
        <w:numPr>
          <w:ilvl w:val="0"/>
          <w:numId w:val="30"/>
        </w:numPr>
      </w:pPr>
      <w:r w:rsidRPr="4768ABA8">
        <w:rPr>
          <w:rFonts w:eastAsiaTheme="minorEastAsia"/>
        </w:rPr>
        <w:t>Generate test reports with detailed results</w:t>
      </w:r>
      <w:r w:rsidRPr="4768ABA8" w:rsidR="001E7BB6">
        <w:rPr>
          <w:rFonts w:eastAsiaTheme="minorEastAsia"/>
        </w:rPr>
        <w:t xml:space="preserve"> </w:t>
      </w:r>
      <w:r w:rsidRPr="4768ABA8" w:rsidR="00FB688E">
        <w:rPr>
          <w:rFonts w:eastAsiaTheme="minorEastAsia"/>
        </w:rPr>
        <w:t>(</w:t>
      </w:r>
      <w:r w:rsidRPr="4768ABA8" w:rsidR="001E7BB6">
        <w:rPr>
          <w:rFonts w:eastAsiaTheme="minorEastAsia"/>
        </w:rPr>
        <w:t>from JIRA</w:t>
      </w:r>
      <w:r w:rsidRPr="4768ABA8" w:rsidR="00FB688E">
        <w:rPr>
          <w:rFonts w:eastAsiaTheme="minorEastAsia"/>
        </w:rPr>
        <w:t>) indicating</w:t>
      </w:r>
      <w:r w:rsidRPr="4768ABA8" w:rsidR="00165E48">
        <w:rPr>
          <w:rFonts w:eastAsiaTheme="minorEastAsia"/>
        </w:rPr>
        <w:t>:</w:t>
      </w:r>
    </w:p>
    <w:p w:rsidRPr="007D663F" w:rsidR="00FB688E" w:rsidP="00BE4BD8" w:rsidRDefault="00FB688E" w14:paraId="008001E8" w14:textId="050AFF04">
      <w:pPr>
        <w:pStyle w:val="ListParagraph"/>
        <w:numPr>
          <w:ilvl w:val="0"/>
          <w:numId w:val="30"/>
        </w:numPr>
      </w:pPr>
      <w:r w:rsidRPr="4768ABA8">
        <w:rPr>
          <w:rFonts w:eastAsiaTheme="minorEastAsia"/>
        </w:rPr>
        <w:t>Test care coverage progress</w:t>
      </w:r>
    </w:p>
    <w:p w:rsidRPr="007D663F" w:rsidR="00FB688E" w:rsidP="00BE4BD8" w:rsidRDefault="00FB688E" w14:paraId="49D5CF70" w14:textId="11E5E2BF">
      <w:pPr>
        <w:pStyle w:val="ListParagraph"/>
        <w:numPr>
          <w:ilvl w:val="0"/>
          <w:numId w:val="30"/>
        </w:numPr>
      </w:pPr>
      <w:r w:rsidRPr="4768ABA8">
        <w:rPr>
          <w:rFonts w:eastAsiaTheme="minorEastAsia"/>
        </w:rPr>
        <w:t>Tet case execution summary</w:t>
      </w:r>
    </w:p>
    <w:p w:rsidRPr="007D663F" w:rsidR="00FD3A18" w:rsidP="00BE4BD8" w:rsidRDefault="00FB688E" w14:paraId="28F45949" w14:textId="3B3865E5">
      <w:pPr>
        <w:pStyle w:val="ListParagraph"/>
        <w:numPr>
          <w:ilvl w:val="0"/>
          <w:numId w:val="30"/>
        </w:numPr>
      </w:pPr>
      <w:r w:rsidRPr="4768ABA8">
        <w:rPr>
          <w:rFonts w:eastAsiaTheme="minorEastAsia"/>
        </w:rPr>
        <w:t>Defect report with prioritization</w:t>
      </w:r>
    </w:p>
    <w:p w:rsidRPr="007D663F" w:rsidR="00BD29DA" w:rsidP="4768ABA8" w:rsidRDefault="00FD3A18" w14:paraId="4B611D25" w14:textId="239FF1D6">
      <w:pPr>
        <w:pStyle w:val="ListParagraph"/>
        <w:numPr>
          <w:ilvl w:val="0"/>
          <w:numId w:val="30"/>
        </w:numPr>
        <w:rPr>
          <w:rFonts w:eastAsiaTheme="minorEastAsia"/>
        </w:rPr>
      </w:pPr>
      <w:r w:rsidRPr="4768ABA8">
        <w:rPr>
          <w:rFonts w:eastAsiaTheme="minorEastAsia"/>
        </w:rPr>
        <w:t>JIRA dashboard will be created for more real time updates as needed.</w:t>
      </w:r>
    </w:p>
    <w:p w:rsidRPr="007D663F" w:rsidR="007355AE" w:rsidP="4768ABA8" w:rsidRDefault="00BD29DA" w14:paraId="34E0A92B" w14:textId="76443969">
      <w:pPr>
        <w:pStyle w:val="ListParagraph"/>
        <w:numPr>
          <w:ilvl w:val="0"/>
          <w:numId w:val="30"/>
        </w:numPr>
        <w:rPr>
          <w:rFonts w:eastAsiaTheme="minorEastAsia"/>
        </w:rPr>
      </w:pPr>
      <w:r w:rsidRPr="4768ABA8">
        <w:rPr>
          <w:rFonts w:eastAsiaTheme="minorEastAsia"/>
        </w:rPr>
        <w:t>Notify stakeholders of test failures.</w:t>
      </w:r>
    </w:p>
    <w:p w:rsidRPr="00004072" w:rsidR="00AF33DE" w:rsidP="00BE4BD8" w:rsidRDefault="0FF30E1E" w14:paraId="627B9D64" w14:textId="6D66C811">
      <w:pPr>
        <w:pStyle w:val="Heading1"/>
        <w:numPr>
          <w:ilvl w:val="0"/>
          <w:numId w:val="17"/>
        </w:numPr>
        <w:rPr>
          <w:b/>
          <w:bCs/>
        </w:rPr>
      </w:pPr>
      <w:bookmarkStart w:name="_Toc198639883" w:id="31"/>
      <w:r w:rsidRPr="06EC5A4C">
        <w:rPr>
          <w:b/>
          <w:bCs/>
        </w:rPr>
        <w:t>QA resources</w:t>
      </w:r>
      <w:bookmarkEnd w:id="31"/>
    </w:p>
    <w:p w:rsidR="00014D04" w:rsidP="58B06D6C" w:rsidRDefault="00947F87" w14:paraId="460430A1" w14:textId="577C50C7">
      <w:pPr>
        <w:pStyle w:val="ListParagraph"/>
        <w:numPr>
          <w:ilvl w:val="0"/>
          <w:numId w:val="30"/>
        </w:numPr>
        <w:rPr>
          <w:rFonts w:eastAsia="游明朝" w:eastAsiaTheme="minorEastAsia"/>
        </w:rPr>
      </w:pPr>
      <w:r w:rsidRPr="58B06D6C" w:rsidR="1BFDD07A">
        <w:rPr>
          <w:rFonts w:eastAsia="游明朝" w:eastAsiaTheme="minorEastAsia"/>
        </w:rPr>
        <w:t xml:space="preserve">Varsha Raghavendra – </w:t>
      </w:r>
      <w:r w:rsidRPr="58B06D6C" w:rsidR="24126956">
        <w:rPr>
          <w:rFonts w:eastAsia="游明朝" w:eastAsiaTheme="minorEastAsia"/>
        </w:rPr>
        <w:t>Ons</w:t>
      </w:r>
      <w:r w:rsidRPr="58B06D6C" w:rsidR="738A0B35">
        <w:rPr>
          <w:rFonts w:eastAsia="游明朝" w:eastAsiaTheme="minorEastAsia"/>
        </w:rPr>
        <w:t xml:space="preserve">hore </w:t>
      </w:r>
      <w:r w:rsidRPr="58B06D6C" w:rsidR="7D1EADFE">
        <w:rPr>
          <w:rFonts w:eastAsia="游明朝" w:eastAsiaTheme="minorEastAsia"/>
        </w:rPr>
        <w:t>S</w:t>
      </w:r>
      <w:r w:rsidRPr="58B06D6C" w:rsidR="1BFDD07A">
        <w:rPr>
          <w:rFonts w:eastAsia="游明朝" w:eastAsiaTheme="minorEastAsia"/>
        </w:rPr>
        <w:t>QA lead</w:t>
      </w:r>
    </w:p>
    <w:p w:rsidRPr="00312C34" w:rsidR="006B0979" w:rsidP="4768ABA8" w:rsidRDefault="23472397" w14:paraId="4848830F" w14:textId="4F7B25D1">
      <w:pPr>
        <w:pStyle w:val="ListParagraph"/>
        <w:numPr>
          <w:ilvl w:val="0"/>
          <w:numId w:val="30"/>
        </w:numPr>
        <w:rPr>
          <w:rFonts w:eastAsiaTheme="minorEastAsia"/>
        </w:rPr>
      </w:pPr>
      <w:r w:rsidRPr="4768ABA8">
        <w:rPr>
          <w:rFonts w:eastAsiaTheme="minorEastAsia"/>
        </w:rPr>
        <w:t>Varun Kumar</w:t>
      </w:r>
      <w:r w:rsidRPr="4768ABA8" w:rsidR="5FA2CACC">
        <w:rPr>
          <w:rFonts w:eastAsiaTheme="minorEastAsia"/>
        </w:rPr>
        <w:t xml:space="preserve"> – Offshore QA -</w:t>
      </w:r>
      <w:r w:rsidRPr="4768ABA8" w:rsidR="007169E8">
        <w:rPr>
          <w:rFonts w:eastAsiaTheme="minorEastAsia"/>
        </w:rPr>
        <w:t>100%</w:t>
      </w:r>
    </w:p>
    <w:sectPr w:rsidRPr="00312C34" w:rsidR="006B09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JUfFkbxeD5GTd" int2:id="BHzrXDPr">
      <int2:state int2:value="Rejected" int2:type="AugLoop_Text_Critique"/>
    </int2:textHash>
    <int2:textHash int2:hashCode="sCPcdFMb+uzWQI" int2:id="UTQywZhQ">
      <int2:state int2:value="Rejected" int2:type="AugLoop_Text_Critique"/>
    </int2:textHash>
    <int2:textHash int2:hashCode="xyAaOaBx+4QesS" int2:id="bM3CGdix">
      <int2:state int2:value="Rejected" int2:type="AugLoop_Text_Critique"/>
    </int2:textHash>
    <int2:textHash int2:hashCode="dnr6y3zwBOIdDn" int2:id="hmPBoKh1">
      <int2:state int2:value="Rejected" int2:type="AugLoop_Text_Critique"/>
    </int2:textHash>
    <int2:textHash int2:hashCode="c2JsEalywqGaRp" int2:id="mlGeoxua">
      <int2:state int2:value="Rejected" int2:type="AugLoop_Text_Critique"/>
    </int2:textHash>
    <int2:textHash int2:hashCode="HnvES3iUNtz5dJ" int2:id="wJy2VLf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F3"/>
    <w:multiLevelType w:val="multilevel"/>
    <w:tmpl w:val="13505D0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B5C5C"/>
    <w:multiLevelType w:val="hybridMultilevel"/>
    <w:tmpl w:val="A7108F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03D81"/>
    <w:multiLevelType w:val="hybridMultilevel"/>
    <w:tmpl w:val="FFFFFFFF"/>
    <w:lvl w:ilvl="0" w:tplc="BDDE6712">
      <w:start w:val="1"/>
      <w:numFmt w:val="decimal"/>
      <w:lvlText w:val="%1."/>
      <w:lvlJc w:val="left"/>
      <w:pPr>
        <w:ind w:left="720" w:hanging="360"/>
      </w:pPr>
    </w:lvl>
    <w:lvl w:ilvl="1" w:tplc="AEC66784">
      <w:start w:val="1"/>
      <w:numFmt w:val="decimal"/>
      <w:lvlText w:val="%2."/>
      <w:lvlJc w:val="left"/>
      <w:pPr>
        <w:ind w:left="1440" w:hanging="360"/>
      </w:pPr>
    </w:lvl>
    <w:lvl w:ilvl="2" w:tplc="9644539C">
      <w:start w:val="1"/>
      <w:numFmt w:val="lowerRoman"/>
      <w:lvlText w:val="%3."/>
      <w:lvlJc w:val="right"/>
      <w:pPr>
        <w:ind w:left="2160" w:hanging="180"/>
      </w:pPr>
    </w:lvl>
    <w:lvl w:ilvl="3" w:tplc="0D32B30A">
      <w:start w:val="1"/>
      <w:numFmt w:val="decimal"/>
      <w:lvlText w:val="%4."/>
      <w:lvlJc w:val="left"/>
      <w:pPr>
        <w:ind w:left="2880" w:hanging="360"/>
      </w:pPr>
    </w:lvl>
    <w:lvl w:ilvl="4" w:tplc="358CA446">
      <w:start w:val="1"/>
      <w:numFmt w:val="lowerLetter"/>
      <w:lvlText w:val="%5."/>
      <w:lvlJc w:val="left"/>
      <w:pPr>
        <w:ind w:left="3600" w:hanging="360"/>
      </w:pPr>
    </w:lvl>
    <w:lvl w:ilvl="5" w:tplc="B5F4DBAA">
      <w:start w:val="1"/>
      <w:numFmt w:val="lowerRoman"/>
      <w:lvlText w:val="%6."/>
      <w:lvlJc w:val="right"/>
      <w:pPr>
        <w:ind w:left="4320" w:hanging="180"/>
      </w:pPr>
    </w:lvl>
    <w:lvl w:ilvl="6" w:tplc="8C1EF930">
      <w:start w:val="1"/>
      <w:numFmt w:val="decimal"/>
      <w:lvlText w:val="%7."/>
      <w:lvlJc w:val="left"/>
      <w:pPr>
        <w:ind w:left="5040" w:hanging="360"/>
      </w:pPr>
    </w:lvl>
    <w:lvl w:ilvl="7" w:tplc="34E46B6C">
      <w:start w:val="1"/>
      <w:numFmt w:val="lowerLetter"/>
      <w:lvlText w:val="%8."/>
      <w:lvlJc w:val="left"/>
      <w:pPr>
        <w:ind w:left="5760" w:hanging="360"/>
      </w:pPr>
    </w:lvl>
    <w:lvl w:ilvl="8" w:tplc="84D8BCF2">
      <w:start w:val="1"/>
      <w:numFmt w:val="lowerRoman"/>
      <w:lvlText w:val="%9."/>
      <w:lvlJc w:val="right"/>
      <w:pPr>
        <w:ind w:left="6480" w:hanging="180"/>
      </w:pPr>
    </w:lvl>
  </w:abstractNum>
  <w:abstractNum w:abstractNumId="3" w15:restartNumberingAfterBreak="0">
    <w:nsid w:val="08D62698"/>
    <w:multiLevelType w:val="hybridMultilevel"/>
    <w:tmpl w:val="FFFFFFFF"/>
    <w:lvl w:ilvl="0" w:tplc="F378D46C">
      <w:start w:val="1"/>
      <w:numFmt w:val="decimal"/>
      <w:lvlText w:val="%1."/>
      <w:lvlJc w:val="left"/>
      <w:pPr>
        <w:ind w:left="720" w:hanging="360"/>
      </w:pPr>
    </w:lvl>
    <w:lvl w:ilvl="1" w:tplc="CBE4751C">
      <w:start w:val="1"/>
      <w:numFmt w:val="decimal"/>
      <w:lvlText w:val="%2."/>
      <w:lvlJc w:val="left"/>
      <w:pPr>
        <w:ind w:left="1440" w:hanging="360"/>
      </w:pPr>
    </w:lvl>
    <w:lvl w:ilvl="2" w:tplc="240427CA">
      <w:start w:val="1"/>
      <w:numFmt w:val="lowerRoman"/>
      <w:lvlText w:val="%3."/>
      <w:lvlJc w:val="right"/>
      <w:pPr>
        <w:ind w:left="2160" w:hanging="180"/>
      </w:pPr>
    </w:lvl>
    <w:lvl w:ilvl="3" w:tplc="D2221804">
      <w:start w:val="1"/>
      <w:numFmt w:val="decimal"/>
      <w:lvlText w:val="%4."/>
      <w:lvlJc w:val="left"/>
      <w:pPr>
        <w:ind w:left="2880" w:hanging="360"/>
      </w:pPr>
    </w:lvl>
    <w:lvl w:ilvl="4" w:tplc="B6265D38">
      <w:start w:val="1"/>
      <w:numFmt w:val="lowerLetter"/>
      <w:lvlText w:val="%5."/>
      <w:lvlJc w:val="left"/>
      <w:pPr>
        <w:ind w:left="3600" w:hanging="360"/>
      </w:pPr>
    </w:lvl>
    <w:lvl w:ilvl="5" w:tplc="8E9A4344">
      <w:start w:val="1"/>
      <w:numFmt w:val="lowerRoman"/>
      <w:lvlText w:val="%6."/>
      <w:lvlJc w:val="right"/>
      <w:pPr>
        <w:ind w:left="4320" w:hanging="180"/>
      </w:pPr>
    </w:lvl>
    <w:lvl w:ilvl="6" w:tplc="E2D49C78">
      <w:start w:val="1"/>
      <w:numFmt w:val="decimal"/>
      <w:lvlText w:val="%7."/>
      <w:lvlJc w:val="left"/>
      <w:pPr>
        <w:ind w:left="5040" w:hanging="360"/>
      </w:pPr>
    </w:lvl>
    <w:lvl w:ilvl="7" w:tplc="43706F1E">
      <w:start w:val="1"/>
      <w:numFmt w:val="lowerLetter"/>
      <w:lvlText w:val="%8."/>
      <w:lvlJc w:val="left"/>
      <w:pPr>
        <w:ind w:left="5760" w:hanging="360"/>
      </w:pPr>
    </w:lvl>
    <w:lvl w:ilvl="8" w:tplc="73DC4C12">
      <w:start w:val="1"/>
      <w:numFmt w:val="lowerRoman"/>
      <w:lvlText w:val="%9."/>
      <w:lvlJc w:val="right"/>
      <w:pPr>
        <w:ind w:left="6480" w:hanging="180"/>
      </w:pPr>
    </w:lvl>
  </w:abstractNum>
  <w:abstractNum w:abstractNumId="4" w15:restartNumberingAfterBreak="0">
    <w:nsid w:val="1287D9A7"/>
    <w:multiLevelType w:val="hybridMultilevel"/>
    <w:tmpl w:val="FFFFFFFF"/>
    <w:lvl w:ilvl="0" w:tplc="E9C266E0">
      <w:start w:val="1"/>
      <w:numFmt w:val="decimal"/>
      <w:lvlText w:val="%1."/>
      <w:lvlJc w:val="left"/>
      <w:pPr>
        <w:ind w:left="720" w:hanging="360"/>
      </w:pPr>
    </w:lvl>
    <w:lvl w:ilvl="1" w:tplc="FC26FF1A">
      <w:start w:val="1"/>
      <w:numFmt w:val="decimal"/>
      <w:lvlText w:val="%2."/>
      <w:lvlJc w:val="left"/>
      <w:pPr>
        <w:ind w:left="1440" w:hanging="360"/>
      </w:pPr>
    </w:lvl>
    <w:lvl w:ilvl="2" w:tplc="48FEC01C">
      <w:start w:val="1"/>
      <w:numFmt w:val="lowerRoman"/>
      <w:lvlText w:val="%3."/>
      <w:lvlJc w:val="right"/>
      <w:pPr>
        <w:ind w:left="2160" w:hanging="180"/>
      </w:pPr>
    </w:lvl>
    <w:lvl w:ilvl="3" w:tplc="6E32DE30">
      <w:start w:val="1"/>
      <w:numFmt w:val="decimal"/>
      <w:lvlText w:val="%4."/>
      <w:lvlJc w:val="left"/>
      <w:pPr>
        <w:ind w:left="2880" w:hanging="360"/>
      </w:pPr>
    </w:lvl>
    <w:lvl w:ilvl="4" w:tplc="79D686A0">
      <w:start w:val="1"/>
      <w:numFmt w:val="lowerLetter"/>
      <w:lvlText w:val="%5."/>
      <w:lvlJc w:val="left"/>
      <w:pPr>
        <w:ind w:left="3600" w:hanging="360"/>
      </w:pPr>
    </w:lvl>
    <w:lvl w:ilvl="5" w:tplc="0ACCA860">
      <w:start w:val="1"/>
      <w:numFmt w:val="lowerRoman"/>
      <w:lvlText w:val="%6."/>
      <w:lvlJc w:val="right"/>
      <w:pPr>
        <w:ind w:left="4320" w:hanging="180"/>
      </w:pPr>
    </w:lvl>
    <w:lvl w:ilvl="6" w:tplc="16D2D038">
      <w:start w:val="1"/>
      <w:numFmt w:val="decimal"/>
      <w:lvlText w:val="%7."/>
      <w:lvlJc w:val="left"/>
      <w:pPr>
        <w:ind w:left="5040" w:hanging="360"/>
      </w:pPr>
    </w:lvl>
    <w:lvl w:ilvl="7" w:tplc="B21C6A38">
      <w:start w:val="1"/>
      <w:numFmt w:val="lowerLetter"/>
      <w:lvlText w:val="%8."/>
      <w:lvlJc w:val="left"/>
      <w:pPr>
        <w:ind w:left="5760" w:hanging="360"/>
      </w:pPr>
    </w:lvl>
    <w:lvl w:ilvl="8" w:tplc="84100330">
      <w:start w:val="1"/>
      <w:numFmt w:val="lowerRoman"/>
      <w:lvlText w:val="%9."/>
      <w:lvlJc w:val="right"/>
      <w:pPr>
        <w:ind w:left="6480" w:hanging="180"/>
      </w:pPr>
    </w:lvl>
  </w:abstractNum>
  <w:abstractNum w:abstractNumId="5" w15:restartNumberingAfterBreak="0">
    <w:nsid w:val="20326A0C"/>
    <w:multiLevelType w:val="hybridMultilevel"/>
    <w:tmpl w:val="FFFFFFFF"/>
    <w:lvl w:ilvl="0" w:tplc="478E8EC2">
      <w:start w:val="1"/>
      <w:numFmt w:val="decimal"/>
      <w:lvlText w:val="%1."/>
      <w:lvlJc w:val="left"/>
      <w:pPr>
        <w:ind w:left="720" w:hanging="360"/>
      </w:pPr>
    </w:lvl>
    <w:lvl w:ilvl="1" w:tplc="4386B61C">
      <w:start w:val="1"/>
      <w:numFmt w:val="decimal"/>
      <w:lvlText w:val="%2."/>
      <w:lvlJc w:val="left"/>
      <w:pPr>
        <w:ind w:left="1440" w:hanging="360"/>
      </w:pPr>
    </w:lvl>
    <w:lvl w:ilvl="2" w:tplc="D85CB8D6">
      <w:start w:val="1"/>
      <w:numFmt w:val="lowerRoman"/>
      <w:lvlText w:val="%3."/>
      <w:lvlJc w:val="right"/>
      <w:pPr>
        <w:ind w:left="2160" w:hanging="180"/>
      </w:pPr>
    </w:lvl>
    <w:lvl w:ilvl="3" w:tplc="883CDAB2">
      <w:start w:val="1"/>
      <w:numFmt w:val="decimal"/>
      <w:lvlText w:val="%4."/>
      <w:lvlJc w:val="left"/>
      <w:pPr>
        <w:ind w:left="2880" w:hanging="360"/>
      </w:pPr>
    </w:lvl>
    <w:lvl w:ilvl="4" w:tplc="840E9E02">
      <w:start w:val="1"/>
      <w:numFmt w:val="lowerLetter"/>
      <w:lvlText w:val="%5."/>
      <w:lvlJc w:val="left"/>
      <w:pPr>
        <w:ind w:left="3600" w:hanging="360"/>
      </w:pPr>
    </w:lvl>
    <w:lvl w:ilvl="5" w:tplc="5D305AB6">
      <w:start w:val="1"/>
      <w:numFmt w:val="lowerRoman"/>
      <w:lvlText w:val="%6."/>
      <w:lvlJc w:val="right"/>
      <w:pPr>
        <w:ind w:left="4320" w:hanging="180"/>
      </w:pPr>
    </w:lvl>
    <w:lvl w:ilvl="6" w:tplc="598E098E">
      <w:start w:val="1"/>
      <w:numFmt w:val="decimal"/>
      <w:lvlText w:val="%7."/>
      <w:lvlJc w:val="left"/>
      <w:pPr>
        <w:ind w:left="5040" w:hanging="360"/>
      </w:pPr>
    </w:lvl>
    <w:lvl w:ilvl="7" w:tplc="08502540">
      <w:start w:val="1"/>
      <w:numFmt w:val="lowerLetter"/>
      <w:lvlText w:val="%8."/>
      <w:lvlJc w:val="left"/>
      <w:pPr>
        <w:ind w:left="5760" w:hanging="360"/>
      </w:pPr>
    </w:lvl>
    <w:lvl w:ilvl="8" w:tplc="7356130C">
      <w:start w:val="1"/>
      <w:numFmt w:val="lowerRoman"/>
      <w:lvlText w:val="%9."/>
      <w:lvlJc w:val="right"/>
      <w:pPr>
        <w:ind w:left="6480" w:hanging="180"/>
      </w:pPr>
    </w:lvl>
  </w:abstractNum>
  <w:abstractNum w:abstractNumId="6" w15:restartNumberingAfterBreak="0">
    <w:nsid w:val="21DF0E53"/>
    <w:multiLevelType w:val="hybridMultilevel"/>
    <w:tmpl w:val="696EF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44E0072"/>
    <w:multiLevelType w:val="hybridMultilevel"/>
    <w:tmpl w:val="6666E4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5240F1B"/>
    <w:multiLevelType w:val="hybridMultilevel"/>
    <w:tmpl w:val="7D8AA6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5611D1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74A704"/>
    <w:multiLevelType w:val="hybridMultilevel"/>
    <w:tmpl w:val="68FE6B0C"/>
    <w:lvl w:ilvl="0" w:tplc="04B4A85E">
      <w:start w:val="1"/>
      <w:numFmt w:val="bullet"/>
      <w:lvlText w:val="·"/>
      <w:lvlJc w:val="left"/>
      <w:pPr>
        <w:ind w:left="720" w:hanging="360"/>
      </w:pPr>
      <w:rPr>
        <w:rFonts w:hint="default" w:ascii="Symbol" w:hAnsi="Symbol"/>
      </w:rPr>
    </w:lvl>
    <w:lvl w:ilvl="1" w:tplc="AD7C0A84">
      <w:start w:val="1"/>
      <w:numFmt w:val="bullet"/>
      <w:lvlText w:val="·"/>
      <w:lvlJc w:val="left"/>
      <w:pPr>
        <w:ind w:left="1440" w:hanging="360"/>
      </w:pPr>
      <w:rPr>
        <w:rFonts w:hint="default" w:ascii="Symbol" w:hAnsi="Symbol"/>
      </w:rPr>
    </w:lvl>
    <w:lvl w:ilvl="2" w:tplc="C310D18C">
      <w:start w:val="1"/>
      <w:numFmt w:val="bullet"/>
      <w:lvlText w:val="·"/>
      <w:lvlJc w:val="left"/>
      <w:pPr>
        <w:ind w:left="2160" w:hanging="360"/>
      </w:pPr>
      <w:rPr>
        <w:rFonts w:hint="default" w:ascii="Symbol" w:hAnsi="Symbol"/>
      </w:rPr>
    </w:lvl>
    <w:lvl w:ilvl="3" w:tplc="94CA7F6C">
      <w:start w:val="1"/>
      <w:numFmt w:val="bullet"/>
      <w:lvlText w:val=""/>
      <w:lvlJc w:val="left"/>
      <w:pPr>
        <w:ind w:left="2880" w:hanging="360"/>
      </w:pPr>
      <w:rPr>
        <w:rFonts w:hint="default" w:ascii="Symbol" w:hAnsi="Symbol"/>
      </w:rPr>
    </w:lvl>
    <w:lvl w:ilvl="4" w:tplc="C49C3148">
      <w:start w:val="1"/>
      <w:numFmt w:val="bullet"/>
      <w:lvlText w:val="o"/>
      <w:lvlJc w:val="left"/>
      <w:pPr>
        <w:ind w:left="3600" w:hanging="360"/>
      </w:pPr>
      <w:rPr>
        <w:rFonts w:hint="default" w:ascii="Courier New" w:hAnsi="Courier New"/>
      </w:rPr>
    </w:lvl>
    <w:lvl w:ilvl="5" w:tplc="1A34973A">
      <w:start w:val="1"/>
      <w:numFmt w:val="bullet"/>
      <w:lvlText w:val=""/>
      <w:lvlJc w:val="left"/>
      <w:pPr>
        <w:ind w:left="4320" w:hanging="360"/>
      </w:pPr>
      <w:rPr>
        <w:rFonts w:hint="default" w:ascii="Wingdings" w:hAnsi="Wingdings"/>
      </w:rPr>
    </w:lvl>
    <w:lvl w:ilvl="6" w:tplc="0C92B804">
      <w:start w:val="1"/>
      <w:numFmt w:val="bullet"/>
      <w:lvlText w:val=""/>
      <w:lvlJc w:val="left"/>
      <w:pPr>
        <w:ind w:left="5040" w:hanging="360"/>
      </w:pPr>
      <w:rPr>
        <w:rFonts w:hint="default" w:ascii="Symbol" w:hAnsi="Symbol"/>
      </w:rPr>
    </w:lvl>
    <w:lvl w:ilvl="7" w:tplc="26E8DB6C">
      <w:start w:val="1"/>
      <w:numFmt w:val="bullet"/>
      <w:lvlText w:val="o"/>
      <w:lvlJc w:val="left"/>
      <w:pPr>
        <w:ind w:left="5760" w:hanging="360"/>
      </w:pPr>
      <w:rPr>
        <w:rFonts w:hint="default" w:ascii="Courier New" w:hAnsi="Courier New"/>
      </w:rPr>
    </w:lvl>
    <w:lvl w:ilvl="8" w:tplc="796CA68A">
      <w:start w:val="1"/>
      <w:numFmt w:val="bullet"/>
      <w:lvlText w:val=""/>
      <w:lvlJc w:val="left"/>
      <w:pPr>
        <w:ind w:left="6480" w:hanging="360"/>
      </w:pPr>
      <w:rPr>
        <w:rFonts w:hint="default" w:ascii="Wingdings" w:hAnsi="Wingdings"/>
      </w:rPr>
    </w:lvl>
  </w:abstractNum>
  <w:abstractNum w:abstractNumId="11" w15:restartNumberingAfterBreak="0">
    <w:nsid w:val="376553FF"/>
    <w:multiLevelType w:val="hybridMultilevel"/>
    <w:tmpl w:val="C2526D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77A0403"/>
    <w:multiLevelType w:val="hybridMultilevel"/>
    <w:tmpl w:val="1786F2D0"/>
    <w:lvl w:ilvl="0" w:tplc="DA323A18">
      <w:start w:val="1"/>
      <w:numFmt w:val="bullet"/>
      <w:lvlText w:val="·"/>
      <w:lvlJc w:val="left"/>
      <w:pPr>
        <w:ind w:left="1080" w:hanging="360"/>
      </w:pPr>
      <w:rPr>
        <w:rFonts w:hint="default" w:ascii="Symbol" w:hAnsi="Symbol"/>
      </w:rPr>
    </w:lvl>
    <w:lvl w:ilvl="1" w:tplc="F760D48A">
      <w:start w:val="1"/>
      <w:numFmt w:val="bullet"/>
      <w:lvlText w:val="o"/>
      <w:lvlJc w:val="left"/>
      <w:pPr>
        <w:ind w:left="1800" w:hanging="360"/>
      </w:pPr>
      <w:rPr>
        <w:rFonts w:hint="default" w:ascii="Courier New" w:hAnsi="Courier New"/>
      </w:rPr>
    </w:lvl>
    <w:lvl w:ilvl="2" w:tplc="703073AE">
      <w:start w:val="1"/>
      <w:numFmt w:val="bullet"/>
      <w:lvlText w:val=""/>
      <w:lvlJc w:val="left"/>
      <w:pPr>
        <w:ind w:left="2520" w:hanging="360"/>
      </w:pPr>
      <w:rPr>
        <w:rFonts w:hint="default" w:ascii="Wingdings" w:hAnsi="Wingdings"/>
      </w:rPr>
    </w:lvl>
    <w:lvl w:ilvl="3" w:tplc="71B49558">
      <w:start w:val="1"/>
      <w:numFmt w:val="bullet"/>
      <w:lvlText w:val=""/>
      <w:lvlJc w:val="left"/>
      <w:pPr>
        <w:ind w:left="3240" w:hanging="360"/>
      </w:pPr>
      <w:rPr>
        <w:rFonts w:hint="default" w:ascii="Symbol" w:hAnsi="Symbol"/>
      </w:rPr>
    </w:lvl>
    <w:lvl w:ilvl="4" w:tplc="B596F3C0">
      <w:start w:val="1"/>
      <w:numFmt w:val="bullet"/>
      <w:lvlText w:val="o"/>
      <w:lvlJc w:val="left"/>
      <w:pPr>
        <w:ind w:left="3960" w:hanging="360"/>
      </w:pPr>
      <w:rPr>
        <w:rFonts w:hint="default" w:ascii="Courier New" w:hAnsi="Courier New"/>
      </w:rPr>
    </w:lvl>
    <w:lvl w:ilvl="5" w:tplc="97E834B4">
      <w:start w:val="1"/>
      <w:numFmt w:val="bullet"/>
      <w:lvlText w:val=""/>
      <w:lvlJc w:val="left"/>
      <w:pPr>
        <w:ind w:left="4680" w:hanging="360"/>
      </w:pPr>
      <w:rPr>
        <w:rFonts w:hint="default" w:ascii="Wingdings" w:hAnsi="Wingdings"/>
      </w:rPr>
    </w:lvl>
    <w:lvl w:ilvl="6" w:tplc="2B1C2AC4">
      <w:start w:val="1"/>
      <w:numFmt w:val="bullet"/>
      <w:lvlText w:val=""/>
      <w:lvlJc w:val="left"/>
      <w:pPr>
        <w:ind w:left="5400" w:hanging="360"/>
      </w:pPr>
      <w:rPr>
        <w:rFonts w:hint="default" w:ascii="Symbol" w:hAnsi="Symbol"/>
      </w:rPr>
    </w:lvl>
    <w:lvl w:ilvl="7" w:tplc="247293BE">
      <w:start w:val="1"/>
      <w:numFmt w:val="bullet"/>
      <w:lvlText w:val="o"/>
      <w:lvlJc w:val="left"/>
      <w:pPr>
        <w:ind w:left="6120" w:hanging="360"/>
      </w:pPr>
      <w:rPr>
        <w:rFonts w:hint="default" w:ascii="Courier New" w:hAnsi="Courier New"/>
      </w:rPr>
    </w:lvl>
    <w:lvl w:ilvl="8" w:tplc="430478F8">
      <w:start w:val="1"/>
      <w:numFmt w:val="bullet"/>
      <w:lvlText w:val=""/>
      <w:lvlJc w:val="left"/>
      <w:pPr>
        <w:ind w:left="6840" w:hanging="360"/>
      </w:pPr>
      <w:rPr>
        <w:rFonts w:hint="default" w:ascii="Wingdings" w:hAnsi="Wingdings"/>
      </w:rPr>
    </w:lvl>
  </w:abstractNum>
  <w:abstractNum w:abstractNumId="13" w15:restartNumberingAfterBreak="0">
    <w:nsid w:val="394C5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40158E"/>
    <w:multiLevelType w:val="hybridMultilevel"/>
    <w:tmpl w:val="1CF64A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CA53AF7"/>
    <w:multiLevelType w:val="hybridMultilevel"/>
    <w:tmpl w:val="CBF4E1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04D69F4"/>
    <w:multiLevelType w:val="hybridMultilevel"/>
    <w:tmpl w:val="FFFFFFFF"/>
    <w:lvl w:ilvl="0" w:tplc="42203146">
      <w:start w:val="1"/>
      <w:numFmt w:val="bullet"/>
      <w:lvlText w:val=""/>
      <w:lvlJc w:val="left"/>
      <w:pPr>
        <w:ind w:left="720" w:hanging="360"/>
      </w:pPr>
      <w:rPr>
        <w:rFonts w:hint="default" w:ascii="Symbol" w:hAnsi="Symbol"/>
      </w:rPr>
    </w:lvl>
    <w:lvl w:ilvl="1" w:tplc="CF9668E2">
      <w:start w:val="1"/>
      <w:numFmt w:val="bullet"/>
      <w:lvlText w:val="o"/>
      <w:lvlJc w:val="left"/>
      <w:pPr>
        <w:ind w:left="1440" w:hanging="360"/>
      </w:pPr>
      <w:rPr>
        <w:rFonts w:hint="default" w:ascii="Courier New" w:hAnsi="Courier New"/>
      </w:rPr>
    </w:lvl>
    <w:lvl w:ilvl="2" w:tplc="3D764EB4">
      <w:start w:val="1"/>
      <w:numFmt w:val="bullet"/>
      <w:lvlText w:val=""/>
      <w:lvlJc w:val="left"/>
      <w:pPr>
        <w:ind w:left="2160" w:hanging="360"/>
      </w:pPr>
      <w:rPr>
        <w:rFonts w:hint="default" w:ascii="Symbol" w:hAnsi="Symbol"/>
      </w:rPr>
    </w:lvl>
    <w:lvl w:ilvl="3" w:tplc="D180D28A">
      <w:start w:val="1"/>
      <w:numFmt w:val="bullet"/>
      <w:lvlText w:val=""/>
      <w:lvlJc w:val="left"/>
      <w:pPr>
        <w:ind w:left="2880" w:hanging="360"/>
      </w:pPr>
      <w:rPr>
        <w:rFonts w:hint="default" w:ascii="Symbol" w:hAnsi="Symbol"/>
      </w:rPr>
    </w:lvl>
    <w:lvl w:ilvl="4" w:tplc="7B3E8A0E">
      <w:start w:val="1"/>
      <w:numFmt w:val="bullet"/>
      <w:lvlText w:val="o"/>
      <w:lvlJc w:val="left"/>
      <w:pPr>
        <w:ind w:left="3600" w:hanging="360"/>
      </w:pPr>
      <w:rPr>
        <w:rFonts w:hint="default" w:ascii="Courier New" w:hAnsi="Courier New"/>
      </w:rPr>
    </w:lvl>
    <w:lvl w:ilvl="5" w:tplc="A6545F66">
      <w:start w:val="1"/>
      <w:numFmt w:val="bullet"/>
      <w:lvlText w:val=""/>
      <w:lvlJc w:val="left"/>
      <w:pPr>
        <w:ind w:left="4320" w:hanging="360"/>
      </w:pPr>
      <w:rPr>
        <w:rFonts w:hint="default" w:ascii="Wingdings" w:hAnsi="Wingdings"/>
      </w:rPr>
    </w:lvl>
    <w:lvl w:ilvl="6" w:tplc="43022F74">
      <w:start w:val="1"/>
      <w:numFmt w:val="bullet"/>
      <w:lvlText w:val=""/>
      <w:lvlJc w:val="left"/>
      <w:pPr>
        <w:ind w:left="5040" w:hanging="360"/>
      </w:pPr>
      <w:rPr>
        <w:rFonts w:hint="default" w:ascii="Symbol" w:hAnsi="Symbol"/>
      </w:rPr>
    </w:lvl>
    <w:lvl w:ilvl="7" w:tplc="F41447E2">
      <w:start w:val="1"/>
      <w:numFmt w:val="bullet"/>
      <w:lvlText w:val="o"/>
      <w:lvlJc w:val="left"/>
      <w:pPr>
        <w:ind w:left="5760" w:hanging="360"/>
      </w:pPr>
      <w:rPr>
        <w:rFonts w:hint="default" w:ascii="Courier New" w:hAnsi="Courier New"/>
      </w:rPr>
    </w:lvl>
    <w:lvl w:ilvl="8" w:tplc="39248C70">
      <w:start w:val="1"/>
      <w:numFmt w:val="bullet"/>
      <w:lvlText w:val=""/>
      <w:lvlJc w:val="left"/>
      <w:pPr>
        <w:ind w:left="6480" w:hanging="360"/>
      </w:pPr>
      <w:rPr>
        <w:rFonts w:hint="default" w:ascii="Wingdings" w:hAnsi="Wingdings"/>
      </w:rPr>
    </w:lvl>
  </w:abstractNum>
  <w:abstractNum w:abstractNumId="17" w15:restartNumberingAfterBreak="0">
    <w:nsid w:val="43D637C4"/>
    <w:multiLevelType w:val="multilevel"/>
    <w:tmpl w:val="13505D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776A2DA"/>
    <w:multiLevelType w:val="hybridMultilevel"/>
    <w:tmpl w:val="FFFFFFFF"/>
    <w:lvl w:ilvl="0" w:tplc="2B48ED74">
      <w:start w:val="1"/>
      <w:numFmt w:val="decimal"/>
      <w:lvlText w:val="%1."/>
      <w:lvlJc w:val="left"/>
      <w:pPr>
        <w:ind w:left="720" w:hanging="360"/>
      </w:pPr>
    </w:lvl>
    <w:lvl w:ilvl="1" w:tplc="214A9EC2">
      <w:start w:val="1"/>
      <w:numFmt w:val="decimal"/>
      <w:lvlText w:val="%2."/>
      <w:lvlJc w:val="left"/>
      <w:pPr>
        <w:ind w:left="1440" w:hanging="360"/>
      </w:pPr>
    </w:lvl>
    <w:lvl w:ilvl="2" w:tplc="29D2E51A">
      <w:start w:val="1"/>
      <w:numFmt w:val="lowerRoman"/>
      <w:lvlText w:val="%3."/>
      <w:lvlJc w:val="right"/>
      <w:pPr>
        <w:ind w:left="2160" w:hanging="180"/>
      </w:pPr>
    </w:lvl>
    <w:lvl w:ilvl="3" w:tplc="D870C5DE">
      <w:start w:val="1"/>
      <w:numFmt w:val="decimal"/>
      <w:lvlText w:val="%4."/>
      <w:lvlJc w:val="left"/>
      <w:pPr>
        <w:ind w:left="2880" w:hanging="360"/>
      </w:pPr>
    </w:lvl>
    <w:lvl w:ilvl="4" w:tplc="81A4EE84">
      <w:start w:val="1"/>
      <w:numFmt w:val="lowerLetter"/>
      <w:lvlText w:val="%5."/>
      <w:lvlJc w:val="left"/>
      <w:pPr>
        <w:ind w:left="3600" w:hanging="360"/>
      </w:pPr>
    </w:lvl>
    <w:lvl w:ilvl="5" w:tplc="F892B3D8">
      <w:start w:val="1"/>
      <w:numFmt w:val="lowerRoman"/>
      <w:lvlText w:val="%6."/>
      <w:lvlJc w:val="right"/>
      <w:pPr>
        <w:ind w:left="4320" w:hanging="180"/>
      </w:pPr>
    </w:lvl>
    <w:lvl w:ilvl="6" w:tplc="EBC20B86">
      <w:start w:val="1"/>
      <w:numFmt w:val="decimal"/>
      <w:lvlText w:val="%7."/>
      <w:lvlJc w:val="left"/>
      <w:pPr>
        <w:ind w:left="5040" w:hanging="360"/>
      </w:pPr>
    </w:lvl>
    <w:lvl w:ilvl="7" w:tplc="70083D02">
      <w:start w:val="1"/>
      <w:numFmt w:val="lowerLetter"/>
      <w:lvlText w:val="%8."/>
      <w:lvlJc w:val="left"/>
      <w:pPr>
        <w:ind w:left="5760" w:hanging="360"/>
      </w:pPr>
    </w:lvl>
    <w:lvl w:ilvl="8" w:tplc="EB7CBD64">
      <w:start w:val="1"/>
      <w:numFmt w:val="lowerRoman"/>
      <w:lvlText w:val="%9."/>
      <w:lvlJc w:val="right"/>
      <w:pPr>
        <w:ind w:left="6480" w:hanging="180"/>
      </w:pPr>
    </w:lvl>
  </w:abstractNum>
  <w:abstractNum w:abstractNumId="19" w15:restartNumberingAfterBreak="0">
    <w:nsid w:val="48E29BBF"/>
    <w:multiLevelType w:val="hybridMultilevel"/>
    <w:tmpl w:val="FFFFFFFF"/>
    <w:lvl w:ilvl="0" w:tplc="58E22F92">
      <w:start w:val="1"/>
      <w:numFmt w:val="decimal"/>
      <w:lvlText w:val="%1."/>
      <w:lvlJc w:val="left"/>
      <w:pPr>
        <w:ind w:left="720" w:hanging="360"/>
      </w:pPr>
    </w:lvl>
    <w:lvl w:ilvl="1" w:tplc="73805C10">
      <w:start w:val="1"/>
      <w:numFmt w:val="lowerLetter"/>
      <w:lvlText w:val="%2."/>
      <w:lvlJc w:val="left"/>
      <w:pPr>
        <w:ind w:left="1440" w:hanging="360"/>
      </w:pPr>
    </w:lvl>
    <w:lvl w:ilvl="2" w:tplc="6BC4C25E">
      <w:start w:val="1"/>
      <w:numFmt w:val="lowerRoman"/>
      <w:lvlText w:val="%3."/>
      <w:lvlJc w:val="right"/>
      <w:pPr>
        <w:ind w:left="2160" w:hanging="180"/>
      </w:pPr>
    </w:lvl>
    <w:lvl w:ilvl="3" w:tplc="3C0E46BA">
      <w:start w:val="1"/>
      <w:numFmt w:val="decimal"/>
      <w:lvlText w:val="%4."/>
      <w:lvlJc w:val="left"/>
      <w:pPr>
        <w:ind w:left="2880" w:hanging="360"/>
      </w:pPr>
    </w:lvl>
    <w:lvl w:ilvl="4" w:tplc="BB4A803E">
      <w:start w:val="1"/>
      <w:numFmt w:val="lowerLetter"/>
      <w:lvlText w:val="%5."/>
      <w:lvlJc w:val="left"/>
      <w:pPr>
        <w:ind w:left="3600" w:hanging="360"/>
      </w:pPr>
    </w:lvl>
    <w:lvl w:ilvl="5" w:tplc="41326F20">
      <w:start w:val="1"/>
      <w:numFmt w:val="lowerRoman"/>
      <w:lvlText w:val="%6."/>
      <w:lvlJc w:val="right"/>
      <w:pPr>
        <w:ind w:left="4320" w:hanging="180"/>
      </w:pPr>
    </w:lvl>
    <w:lvl w:ilvl="6" w:tplc="7862CEC2">
      <w:start w:val="1"/>
      <w:numFmt w:val="decimal"/>
      <w:lvlText w:val="%7."/>
      <w:lvlJc w:val="left"/>
      <w:pPr>
        <w:ind w:left="5040" w:hanging="360"/>
      </w:pPr>
    </w:lvl>
    <w:lvl w:ilvl="7" w:tplc="6922989A">
      <w:start w:val="1"/>
      <w:numFmt w:val="lowerLetter"/>
      <w:lvlText w:val="%8."/>
      <w:lvlJc w:val="left"/>
      <w:pPr>
        <w:ind w:left="5760" w:hanging="360"/>
      </w:pPr>
    </w:lvl>
    <w:lvl w:ilvl="8" w:tplc="CD222C68">
      <w:start w:val="1"/>
      <w:numFmt w:val="lowerRoman"/>
      <w:lvlText w:val="%9."/>
      <w:lvlJc w:val="right"/>
      <w:pPr>
        <w:ind w:left="6480" w:hanging="180"/>
      </w:pPr>
    </w:lvl>
  </w:abstractNum>
  <w:abstractNum w:abstractNumId="20" w15:restartNumberingAfterBreak="0">
    <w:nsid w:val="49C1914C"/>
    <w:multiLevelType w:val="hybridMultilevel"/>
    <w:tmpl w:val="FFFFFFFF"/>
    <w:lvl w:ilvl="0" w:tplc="DAE41356">
      <w:start w:val="1"/>
      <w:numFmt w:val="bullet"/>
      <w:lvlText w:val=""/>
      <w:lvlJc w:val="left"/>
      <w:pPr>
        <w:ind w:left="720" w:hanging="360"/>
      </w:pPr>
      <w:rPr>
        <w:rFonts w:hint="default" w:ascii="Symbol" w:hAnsi="Symbol"/>
      </w:rPr>
    </w:lvl>
    <w:lvl w:ilvl="1" w:tplc="4A96EB1A">
      <w:start w:val="1"/>
      <w:numFmt w:val="bullet"/>
      <w:lvlText w:val="o"/>
      <w:lvlJc w:val="left"/>
      <w:pPr>
        <w:ind w:left="1440" w:hanging="360"/>
      </w:pPr>
      <w:rPr>
        <w:rFonts w:hint="default" w:ascii="Courier New" w:hAnsi="Courier New"/>
      </w:rPr>
    </w:lvl>
    <w:lvl w:ilvl="2" w:tplc="C65C4BFE">
      <w:start w:val="1"/>
      <w:numFmt w:val="bullet"/>
      <w:lvlText w:val=""/>
      <w:lvlJc w:val="left"/>
      <w:pPr>
        <w:ind w:left="2160" w:hanging="360"/>
      </w:pPr>
      <w:rPr>
        <w:rFonts w:hint="default" w:ascii="Symbol" w:hAnsi="Symbol"/>
      </w:rPr>
    </w:lvl>
    <w:lvl w:ilvl="3" w:tplc="B97EBC7E">
      <w:start w:val="1"/>
      <w:numFmt w:val="bullet"/>
      <w:lvlText w:val=""/>
      <w:lvlJc w:val="left"/>
      <w:pPr>
        <w:ind w:left="2880" w:hanging="360"/>
      </w:pPr>
      <w:rPr>
        <w:rFonts w:hint="default" w:ascii="Symbol" w:hAnsi="Symbol"/>
      </w:rPr>
    </w:lvl>
    <w:lvl w:ilvl="4" w:tplc="CC5ED8CC">
      <w:start w:val="1"/>
      <w:numFmt w:val="bullet"/>
      <w:lvlText w:val="o"/>
      <w:lvlJc w:val="left"/>
      <w:pPr>
        <w:ind w:left="3600" w:hanging="360"/>
      </w:pPr>
      <w:rPr>
        <w:rFonts w:hint="default" w:ascii="Courier New" w:hAnsi="Courier New"/>
      </w:rPr>
    </w:lvl>
    <w:lvl w:ilvl="5" w:tplc="8E5AB574">
      <w:start w:val="1"/>
      <w:numFmt w:val="bullet"/>
      <w:lvlText w:val=""/>
      <w:lvlJc w:val="left"/>
      <w:pPr>
        <w:ind w:left="4320" w:hanging="360"/>
      </w:pPr>
      <w:rPr>
        <w:rFonts w:hint="default" w:ascii="Wingdings" w:hAnsi="Wingdings"/>
      </w:rPr>
    </w:lvl>
    <w:lvl w:ilvl="6" w:tplc="D6ECCFDA">
      <w:start w:val="1"/>
      <w:numFmt w:val="bullet"/>
      <w:lvlText w:val=""/>
      <w:lvlJc w:val="left"/>
      <w:pPr>
        <w:ind w:left="5040" w:hanging="360"/>
      </w:pPr>
      <w:rPr>
        <w:rFonts w:hint="default" w:ascii="Symbol" w:hAnsi="Symbol"/>
      </w:rPr>
    </w:lvl>
    <w:lvl w:ilvl="7" w:tplc="794831A2">
      <w:start w:val="1"/>
      <w:numFmt w:val="bullet"/>
      <w:lvlText w:val="o"/>
      <w:lvlJc w:val="left"/>
      <w:pPr>
        <w:ind w:left="5760" w:hanging="360"/>
      </w:pPr>
      <w:rPr>
        <w:rFonts w:hint="default" w:ascii="Courier New" w:hAnsi="Courier New"/>
      </w:rPr>
    </w:lvl>
    <w:lvl w:ilvl="8" w:tplc="6024A14C">
      <w:start w:val="1"/>
      <w:numFmt w:val="bullet"/>
      <w:lvlText w:val=""/>
      <w:lvlJc w:val="left"/>
      <w:pPr>
        <w:ind w:left="6480" w:hanging="360"/>
      </w:pPr>
      <w:rPr>
        <w:rFonts w:hint="default" w:ascii="Wingdings" w:hAnsi="Wingdings"/>
      </w:rPr>
    </w:lvl>
  </w:abstractNum>
  <w:abstractNum w:abstractNumId="21" w15:restartNumberingAfterBreak="0">
    <w:nsid w:val="4A1E3262"/>
    <w:multiLevelType w:val="hybridMultilevel"/>
    <w:tmpl w:val="EE781840"/>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4CE5402A"/>
    <w:multiLevelType w:val="hybridMultilevel"/>
    <w:tmpl w:val="9F4CB5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00F9A2"/>
    <w:multiLevelType w:val="hybridMultilevel"/>
    <w:tmpl w:val="FFFFFFFF"/>
    <w:lvl w:ilvl="0" w:tplc="689A56C0">
      <w:start w:val="1"/>
      <w:numFmt w:val="decimal"/>
      <w:lvlText w:val="%1."/>
      <w:lvlJc w:val="left"/>
      <w:pPr>
        <w:ind w:left="720" w:hanging="360"/>
      </w:pPr>
    </w:lvl>
    <w:lvl w:ilvl="1" w:tplc="8B14E4E8">
      <w:start w:val="1"/>
      <w:numFmt w:val="decimal"/>
      <w:lvlText w:val="%2."/>
      <w:lvlJc w:val="left"/>
      <w:pPr>
        <w:ind w:left="1440" w:hanging="360"/>
      </w:pPr>
    </w:lvl>
    <w:lvl w:ilvl="2" w:tplc="2C2C0EAE">
      <w:start w:val="1"/>
      <w:numFmt w:val="lowerRoman"/>
      <w:lvlText w:val="%3."/>
      <w:lvlJc w:val="right"/>
      <w:pPr>
        <w:ind w:left="2160" w:hanging="180"/>
      </w:pPr>
    </w:lvl>
    <w:lvl w:ilvl="3" w:tplc="68A4C49E">
      <w:start w:val="1"/>
      <w:numFmt w:val="decimal"/>
      <w:lvlText w:val="%4."/>
      <w:lvlJc w:val="left"/>
      <w:pPr>
        <w:ind w:left="2880" w:hanging="360"/>
      </w:pPr>
    </w:lvl>
    <w:lvl w:ilvl="4" w:tplc="9E049CEA">
      <w:start w:val="1"/>
      <w:numFmt w:val="lowerLetter"/>
      <w:lvlText w:val="%5."/>
      <w:lvlJc w:val="left"/>
      <w:pPr>
        <w:ind w:left="3600" w:hanging="360"/>
      </w:pPr>
    </w:lvl>
    <w:lvl w:ilvl="5" w:tplc="3DEE572C">
      <w:start w:val="1"/>
      <w:numFmt w:val="lowerRoman"/>
      <w:lvlText w:val="%6."/>
      <w:lvlJc w:val="right"/>
      <w:pPr>
        <w:ind w:left="4320" w:hanging="180"/>
      </w:pPr>
    </w:lvl>
    <w:lvl w:ilvl="6" w:tplc="99C8221C">
      <w:start w:val="1"/>
      <w:numFmt w:val="decimal"/>
      <w:lvlText w:val="%7."/>
      <w:lvlJc w:val="left"/>
      <w:pPr>
        <w:ind w:left="5040" w:hanging="360"/>
      </w:pPr>
    </w:lvl>
    <w:lvl w:ilvl="7" w:tplc="FAC60078">
      <w:start w:val="1"/>
      <w:numFmt w:val="lowerLetter"/>
      <w:lvlText w:val="%8."/>
      <w:lvlJc w:val="left"/>
      <w:pPr>
        <w:ind w:left="5760" w:hanging="360"/>
      </w:pPr>
    </w:lvl>
    <w:lvl w:ilvl="8" w:tplc="614622C0">
      <w:start w:val="1"/>
      <w:numFmt w:val="lowerRoman"/>
      <w:lvlText w:val="%9."/>
      <w:lvlJc w:val="right"/>
      <w:pPr>
        <w:ind w:left="6480" w:hanging="180"/>
      </w:pPr>
    </w:lvl>
  </w:abstractNum>
  <w:abstractNum w:abstractNumId="24" w15:restartNumberingAfterBreak="0">
    <w:nsid w:val="503009F7"/>
    <w:multiLevelType w:val="multilevel"/>
    <w:tmpl w:val="13505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516029A"/>
    <w:multiLevelType w:val="hybridMultilevel"/>
    <w:tmpl w:val="FFFFFFFF"/>
    <w:lvl w:ilvl="0" w:tplc="846A51C2">
      <w:start w:val="1"/>
      <w:numFmt w:val="decimal"/>
      <w:lvlText w:val="%1."/>
      <w:lvlJc w:val="left"/>
      <w:pPr>
        <w:ind w:left="720" w:hanging="360"/>
      </w:pPr>
    </w:lvl>
    <w:lvl w:ilvl="1" w:tplc="1338AF3A">
      <w:start w:val="1"/>
      <w:numFmt w:val="lowerLetter"/>
      <w:lvlText w:val="%2."/>
      <w:lvlJc w:val="left"/>
      <w:pPr>
        <w:ind w:left="1440" w:hanging="360"/>
      </w:pPr>
    </w:lvl>
    <w:lvl w:ilvl="2" w:tplc="B7C6D198">
      <w:start w:val="1"/>
      <w:numFmt w:val="lowerRoman"/>
      <w:lvlText w:val="%3."/>
      <w:lvlJc w:val="right"/>
      <w:pPr>
        <w:ind w:left="2160" w:hanging="180"/>
      </w:pPr>
    </w:lvl>
    <w:lvl w:ilvl="3" w:tplc="4B90524E">
      <w:start w:val="1"/>
      <w:numFmt w:val="decimal"/>
      <w:lvlText w:val="%4."/>
      <w:lvlJc w:val="left"/>
      <w:pPr>
        <w:ind w:left="2880" w:hanging="360"/>
      </w:pPr>
    </w:lvl>
    <w:lvl w:ilvl="4" w:tplc="FDDED3BA">
      <w:start w:val="1"/>
      <w:numFmt w:val="lowerLetter"/>
      <w:lvlText w:val="%5."/>
      <w:lvlJc w:val="left"/>
      <w:pPr>
        <w:ind w:left="3600" w:hanging="360"/>
      </w:pPr>
    </w:lvl>
    <w:lvl w:ilvl="5" w:tplc="09B812D6">
      <w:start w:val="1"/>
      <w:numFmt w:val="lowerRoman"/>
      <w:lvlText w:val="%6."/>
      <w:lvlJc w:val="right"/>
      <w:pPr>
        <w:ind w:left="4320" w:hanging="180"/>
      </w:pPr>
    </w:lvl>
    <w:lvl w:ilvl="6" w:tplc="0A62AD82">
      <w:start w:val="1"/>
      <w:numFmt w:val="decimal"/>
      <w:lvlText w:val="%7."/>
      <w:lvlJc w:val="left"/>
      <w:pPr>
        <w:ind w:left="5040" w:hanging="360"/>
      </w:pPr>
    </w:lvl>
    <w:lvl w:ilvl="7" w:tplc="FC3059F6">
      <w:start w:val="1"/>
      <w:numFmt w:val="lowerLetter"/>
      <w:lvlText w:val="%8."/>
      <w:lvlJc w:val="left"/>
      <w:pPr>
        <w:ind w:left="5760" w:hanging="360"/>
      </w:pPr>
    </w:lvl>
    <w:lvl w:ilvl="8" w:tplc="C0EC9CB6">
      <w:start w:val="1"/>
      <w:numFmt w:val="lowerRoman"/>
      <w:lvlText w:val="%9."/>
      <w:lvlJc w:val="right"/>
      <w:pPr>
        <w:ind w:left="6480" w:hanging="180"/>
      </w:pPr>
    </w:lvl>
  </w:abstractNum>
  <w:abstractNum w:abstractNumId="26" w15:restartNumberingAfterBreak="0">
    <w:nsid w:val="5B24F53A"/>
    <w:multiLevelType w:val="hybridMultilevel"/>
    <w:tmpl w:val="FFFFFFFF"/>
    <w:lvl w:ilvl="0" w:tplc="31B8BD0E">
      <w:start w:val="1"/>
      <w:numFmt w:val="decimal"/>
      <w:lvlText w:val="%1."/>
      <w:lvlJc w:val="left"/>
      <w:pPr>
        <w:ind w:left="720" w:hanging="360"/>
      </w:pPr>
    </w:lvl>
    <w:lvl w:ilvl="1" w:tplc="442A4DFE">
      <w:start w:val="1"/>
      <w:numFmt w:val="decimal"/>
      <w:lvlText w:val="%2."/>
      <w:lvlJc w:val="left"/>
      <w:pPr>
        <w:ind w:left="1440" w:hanging="360"/>
      </w:pPr>
    </w:lvl>
    <w:lvl w:ilvl="2" w:tplc="9600088E">
      <w:start w:val="1"/>
      <w:numFmt w:val="lowerRoman"/>
      <w:lvlText w:val="%3."/>
      <w:lvlJc w:val="right"/>
      <w:pPr>
        <w:ind w:left="2160" w:hanging="180"/>
      </w:pPr>
    </w:lvl>
    <w:lvl w:ilvl="3" w:tplc="B28C313A">
      <w:start w:val="1"/>
      <w:numFmt w:val="decimal"/>
      <w:lvlText w:val="%4."/>
      <w:lvlJc w:val="left"/>
      <w:pPr>
        <w:ind w:left="2880" w:hanging="360"/>
      </w:pPr>
    </w:lvl>
    <w:lvl w:ilvl="4" w:tplc="C3ECA99A">
      <w:start w:val="1"/>
      <w:numFmt w:val="lowerLetter"/>
      <w:lvlText w:val="%5."/>
      <w:lvlJc w:val="left"/>
      <w:pPr>
        <w:ind w:left="3600" w:hanging="360"/>
      </w:pPr>
    </w:lvl>
    <w:lvl w:ilvl="5" w:tplc="0C963B90">
      <w:start w:val="1"/>
      <w:numFmt w:val="lowerRoman"/>
      <w:lvlText w:val="%6."/>
      <w:lvlJc w:val="right"/>
      <w:pPr>
        <w:ind w:left="4320" w:hanging="180"/>
      </w:pPr>
    </w:lvl>
    <w:lvl w:ilvl="6" w:tplc="66A05DD4">
      <w:start w:val="1"/>
      <w:numFmt w:val="decimal"/>
      <w:lvlText w:val="%7."/>
      <w:lvlJc w:val="left"/>
      <w:pPr>
        <w:ind w:left="5040" w:hanging="360"/>
      </w:pPr>
    </w:lvl>
    <w:lvl w:ilvl="7" w:tplc="F934C40C">
      <w:start w:val="1"/>
      <w:numFmt w:val="lowerLetter"/>
      <w:lvlText w:val="%8."/>
      <w:lvlJc w:val="left"/>
      <w:pPr>
        <w:ind w:left="5760" w:hanging="360"/>
      </w:pPr>
    </w:lvl>
    <w:lvl w:ilvl="8" w:tplc="B0B827B2">
      <w:start w:val="1"/>
      <w:numFmt w:val="lowerRoman"/>
      <w:lvlText w:val="%9."/>
      <w:lvlJc w:val="right"/>
      <w:pPr>
        <w:ind w:left="6480" w:hanging="180"/>
      </w:pPr>
    </w:lvl>
  </w:abstractNum>
  <w:abstractNum w:abstractNumId="27" w15:restartNumberingAfterBreak="0">
    <w:nsid w:val="6305084A"/>
    <w:multiLevelType w:val="hybridMultilevel"/>
    <w:tmpl w:val="0164C0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86966E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70E9A382"/>
    <w:multiLevelType w:val="hybridMultilevel"/>
    <w:tmpl w:val="FFFFFFFF"/>
    <w:lvl w:ilvl="0" w:tplc="1D627A6A">
      <w:start w:val="1"/>
      <w:numFmt w:val="decimal"/>
      <w:lvlText w:val="%1."/>
      <w:lvlJc w:val="left"/>
      <w:pPr>
        <w:ind w:left="720" w:hanging="360"/>
      </w:pPr>
    </w:lvl>
    <w:lvl w:ilvl="1" w:tplc="94E8F966">
      <w:start w:val="1"/>
      <w:numFmt w:val="decimal"/>
      <w:lvlText w:val="%2."/>
      <w:lvlJc w:val="left"/>
      <w:pPr>
        <w:ind w:left="1440" w:hanging="360"/>
      </w:pPr>
    </w:lvl>
    <w:lvl w:ilvl="2" w:tplc="53CAC28A">
      <w:start w:val="1"/>
      <w:numFmt w:val="lowerRoman"/>
      <w:lvlText w:val="%3."/>
      <w:lvlJc w:val="right"/>
      <w:pPr>
        <w:ind w:left="2160" w:hanging="180"/>
      </w:pPr>
    </w:lvl>
    <w:lvl w:ilvl="3" w:tplc="BCD851C8">
      <w:start w:val="1"/>
      <w:numFmt w:val="decimal"/>
      <w:lvlText w:val="%4."/>
      <w:lvlJc w:val="left"/>
      <w:pPr>
        <w:ind w:left="2880" w:hanging="360"/>
      </w:pPr>
    </w:lvl>
    <w:lvl w:ilvl="4" w:tplc="CCAEE122">
      <w:start w:val="1"/>
      <w:numFmt w:val="lowerLetter"/>
      <w:lvlText w:val="%5."/>
      <w:lvlJc w:val="left"/>
      <w:pPr>
        <w:ind w:left="3600" w:hanging="360"/>
      </w:pPr>
    </w:lvl>
    <w:lvl w:ilvl="5" w:tplc="9336287E">
      <w:start w:val="1"/>
      <w:numFmt w:val="lowerRoman"/>
      <w:lvlText w:val="%6."/>
      <w:lvlJc w:val="right"/>
      <w:pPr>
        <w:ind w:left="4320" w:hanging="180"/>
      </w:pPr>
    </w:lvl>
    <w:lvl w:ilvl="6" w:tplc="B4084A6C">
      <w:start w:val="1"/>
      <w:numFmt w:val="decimal"/>
      <w:lvlText w:val="%7."/>
      <w:lvlJc w:val="left"/>
      <w:pPr>
        <w:ind w:left="5040" w:hanging="360"/>
      </w:pPr>
    </w:lvl>
    <w:lvl w:ilvl="7" w:tplc="62143794">
      <w:start w:val="1"/>
      <w:numFmt w:val="lowerLetter"/>
      <w:lvlText w:val="%8."/>
      <w:lvlJc w:val="left"/>
      <w:pPr>
        <w:ind w:left="5760" w:hanging="360"/>
      </w:pPr>
    </w:lvl>
    <w:lvl w:ilvl="8" w:tplc="89F292CE">
      <w:start w:val="1"/>
      <w:numFmt w:val="lowerRoman"/>
      <w:lvlText w:val="%9."/>
      <w:lvlJc w:val="right"/>
      <w:pPr>
        <w:ind w:left="6480" w:hanging="180"/>
      </w:pPr>
    </w:lvl>
  </w:abstractNum>
  <w:abstractNum w:abstractNumId="30" w15:restartNumberingAfterBreak="0">
    <w:nsid w:val="74FDB83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77F549B5"/>
    <w:multiLevelType w:val="hybridMultilevel"/>
    <w:tmpl w:val="EFEE2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DE6839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23FF5A"/>
    <w:multiLevelType w:val="hybridMultilevel"/>
    <w:tmpl w:val="FFFFFFFF"/>
    <w:lvl w:ilvl="0" w:tplc="94027612">
      <w:start w:val="1"/>
      <w:numFmt w:val="decimal"/>
      <w:lvlText w:val="%1."/>
      <w:lvlJc w:val="left"/>
      <w:pPr>
        <w:ind w:left="720" w:hanging="360"/>
      </w:pPr>
    </w:lvl>
    <w:lvl w:ilvl="1" w:tplc="2CFAFCB0">
      <w:start w:val="1"/>
      <w:numFmt w:val="decimal"/>
      <w:lvlText w:val="%2."/>
      <w:lvlJc w:val="left"/>
      <w:pPr>
        <w:ind w:left="1440" w:hanging="360"/>
      </w:pPr>
    </w:lvl>
    <w:lvl w:ilvl="2" w:tplc="B50281F6">
      <w:start w:val="1"/>
      <w:numFmt w:val="lowerRoman"/>
      <w:lvlText w:val="%3."/>
      <w:lvlJc w:val="right"/>
      <w:pPr>
        <w:ind w:left="2160" w:hanging="180"/>
      </w:pPr>
    </w:lvl>
    <w:lvl w:ilvl="3" w:tplc="1A024844">
      <w:start w:val="1"/>
      <w:numFmt w:val="decimal"/>
      <w:lvlText w:val="%4."/>
      <w:lvlJc w:val="left"/>
      <w:pPr>
        <w:ind w:left="2880" w:hanging="360"/>
      </w:pPr>
    </w:lvl>
    <w:lvl w:ilvl="4" w:tplc="B4AE0410">
      <w:start w:val="1"/>
      <w:numFmt w:val="lowerLetter"/>
      <w:lvlText w:val="%5."/>
      <w:lvlJc w:val="left"/>
      <w:pPr>
        <w:ind w:left="3600" w:hanging="360"/>
      </w:pPr>
    </w:lvl>
    <w:lvl w:ilvl="5" w:tplc="42A0654C">
      <w:start w:val="1"/>
      <w:numFmt w:val="lowerRoman"/>
      <w:lvlText w:val="%6."/>
      <w:lvlJc w:val="right"/>
      <w:pPr>
        <w:ind w:left="4320" w:hanging="180"/>
      </w:pPr>
    </w:lvl>
    <w:lvl w:ilvl="6" w:tplc="A89012EC">
      <w:start w:val="1"/>
      <w:numFmt w:val="decimal"/>
      <w:lvlText w:val="%7."/>
      <w:lvlJc w:val="left"/>
      <w:pPr>
        <w:ind w:left="5040" w:hanging="360"/>
      </w:pPr>
    </w:lvl>
    <w:lvl w:ilvl="7" w:tplc="467EAE86">
      <w:start w:val="1"/>
      <w:numFmt w:val="lowerLetter"/>
      <w:lvlText w:val="%8."/>
      <w:lvlJc w:val="left"/>
      <w:pPr>
        <w:ind w:left="5760" w:hanging="360"/>
      </w:pPr>
    </w:lvl>
    <w:lvl w:ilvl="8" w:tplc="D69A778E">
      <w:start w:val="1"/>
      <w:numFmt w:val="lowerRoman"/>
      <w:lvlText w:val="%9."/>
      <w:lvlJc w:val="right"/>
      <w:pPr>
        <w:ind w:left="6480" w:hanging="180"/>
      </w:pPr>
    </w:lvl>
  </w:abstractNum>
  <w:abstractNum w:abstractNumId="34" w15:restartNumberingAfterBreak="0">
    <w:nsid w:val="7F30FEE3"/>
    <w:multiLevelType w:val="hybridMultilevel"/>
    <w:tmpl w:val="FFFFFFFF"/>
    <w:lvl w:ilvl="0" w:tplc="0E40F268">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7BFAB8A8">
      <w:start w:val="1"/>
      <w:numFmt w:val="decimal"/>
      <w:lvlText w:val="%4."/>
      <w:lvlJc w:val="left"/>
      <w:pPr>
        <w:ind w:left="2880" w:hanging="360"/>
      </w:pPr>
    </w:lvl>
    <w:lvl w:ilvl="4" w:tplc="8F4E320A">
      <w:start w:val="1"/>
      <w:numFmt w:val="lowerLetter"/>
      <w:lvlText w:val="%5."/>
      <w:lvlJc w:val="left"/>
      <w:pPr>
        <w:ind w:left="3600" w:hanging="360"/>
      </w:pPr>
    </w:lvl>
    <w:lvl w:ilvl="5" w:tplc="FC34E9C6">
      <w:start w:val="1"/>
      <w:numFmt w:val="lowerRoman"/>
      <w:lvlText w:val="%6."/>
      <w:lvlJc w:val="right"/>
      <w:pPr>
        <w:ind w:left="4320" w:hanging="180"/>
      </w:pPr>
    </w:lvl>
    <w:lvl w:ilvl="6" w:tplc="F06887AC">
      <w:start w:val="1"/>
      <w:numFmt w:val="decimal"/>
      <w:lvlText w:val="%7."/>
      <w:lvlJc w:val="left"/>
      <w:pPr>
        <w:ind w:left="5040" w:hanging="360"/>
      </w:pPr>
    </w:lvl>
    <w:lvl w:ilvl="7" w:tplc="66FE8C94">
      <w:start w:val="1"/>
      <w:numFmt w:val="lowerLetter"/>
      <w:lvlText w:val="%8."/>
      <w:lvlJc w:val="left"/>
      <w:pPr>
        <w:ind w:left="5760" w:hanging="360"/>
      </w:pPr>
    </w:lvl>
    <w:lvl w:ilvl="8" w:tplc="B2748370">
      <w:start w:val="1"/>
      <w:numFmt w:val="lowerRoman"/>
      <w:lvlText w:val="%9."/>
      <w:lvlJc w:val="right"/>
      <w:pPr>
        <w:ind w:left="6480" w:hanging="180"/>
      </w:pPr>
    </w:lvl>
  </w:abstractNum>
  <w:num w:numId="1" w16cid:durableId="1120958711">
    <w:abstractNumId w:val="20"/>
  </w:num>
  <w:num w:numId="2" w16cid:durableId="637994075">
    <w:abstractNumId w:val="32"/>
  </w:num>
  <w:num w:numId="3" w16cid:durableId="1291129609">
    <w:abstractNumId w:val="16"/>
  </w:num>
  <w:num w:numId="4" w16cid:durableId="1300764465">
    <w:abstractNumId w:val="19"/>
  </w:num>
  <w:num w:numId="5" w16cid:durableId="19359296">
    <w:abstractNumId w:val="34"/>
  </w:num>
  <w:num w:numId="6" w16cid:durableId="2086994676">
    <w:abstractNumId w:val="33"/>
  </w:num>
  <w:num w:numId="7" w16cid:durableId="136806340">
    <w:abstractNumId w:val="5"/>
  </w:num>
  <w:num w:numId="8" w16cid:durableId="120811818">
    <w:abstractNumId w:val="26"/>
  </w:num>
  <w:num w:numId="9" w16cid:durableId="513611801">
    <w:abstractNumId w:val="3"/>
  </w:num>
  <w:num w:numId="10" w16cid:durableId="57629413">
    <w:abstractNumId w:val="4"/>
  </w:num>
  <w:num w:numId="11" w16cid:durableId="474833594">
    <w:abstractNumId w:val="29"/>
  </w:num>
  <w:num w:numId="12" w16cid:durableId="370691464">
    <w:abstractNumId w:val="18"/>
  </w:num>
  <w:num w:numId="13" w16cid:durableId="2107072985">
    <w:abstractNumId w:val="2"/>
  </w:num>
  <w:num w:numId="14" w16cid:durableId="2011522644">
    <w:abstractNumId w:val="23"/>
  </w:num>
  <w:num w:numId="15" w16cid:durableId="1997301669">
    <w:abstractNumId w:val="25"/>
  </w:num>
  <w:num w:numId="16" w16cid:durableId="1680547600">
    <w:abstractNumId w:val="10"/>
  </w:num>
  <w:num w:numId="17" w16cid:durableId="2111580242">
    <w:abstractNumId w:val="1"/>
  </w:num>
  <w:num w:numId="18" w16cid:durableId="1750155883">
    <w:abstractNumId w:val="13"/>
  </w:num>
  <w:num w:numId="19" w16cid:durableId="947274986">
    <w:abstractNumId w:val="24"/>
  </w:num>
  <w:num w:numId="20" w16cid:durableId="357896487">
    <w:abstractNumId w:val="21"/>
  </w:num>
  <w:num w:numId="21" w16cid:durableId="584148592">
    <w:abstractNumId w:val="17"/>
  </w:num>
  <w:num w:numId="22" w16cid:durableId="1983196617">
    <w:abstractNumId w:val="6"/>
  </w:num>
  <w:num w:numId="23" w16cid:durableId="1632247006">
    <w:abstractNumId w:val="8"/>
  </w:num>
  <w:num w:numId="24" w16cid:durableId="775829083">
    <w:abstractNumId w:val="11"/>
  </w:num>
  <w:num w:numId="25" w16cid:durableId="2047944553">
    <w:abstractNumId w:val="22"/>
  </w:num>
  <w:num w:numId="26" w16cid:durableId="956178575">
    <w:abstractNumId w:val="31"/>
  </w:num>
  <w:num w:numId="27" w16cid:durableId="269551914">
    <w:abstractNumId w:val="0"/>
  </w:num>
  <w:num w:numId="28" w16cid:durableId="1416823910">
    <w:abstractNumId w:val="7"/>
  </w:num>
  <w:num w:numId="29" w16cid:durableId="1228415510">
    <w:abstractNumId w:val="27"/>
  </w:num>
  <w:num w:numId="30" w16cid:durableId="1984383846">
    <w:abstractNumId w:val="15"/>
  </w:num>
  <w:num w:numId="31" w16cid:durableId="234751557">
    <w:abstractNumId w:val="28"/>
  </w:num>
  <w:num w:numId="32" w16cid:durableId="88891038">
    <w:abstractNumId w:val="30"/>
  </w:num>
  <w:num w:numId="33" w16cid:durableId="540484006">
    <w:abstractNumId w:val="9"/>
  </w:num>
  <w:num w:numId="34" w16cid:durableId="665937557">
    <w:abstractNumId w:val="12"/>
  </w:num>
  <w:num w:numId="35" w16cid:durableId="700015453">
    <w:abstractNumId w:val="14"/>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13"/>
    <w:rsid w:val="00001C32"/>
    <w:rsid w:val="00002E23"/>
    <w:rsid w:val="0000383F"/>
    <w:rsid w:val="00004072"/>
    <w:rsid w:val="00004687"/>
    <w:rsid w:val="00005BAE"/>
    <w:rsid w:val="00007AC9"/>
    <w:rsid w:val="000122D0"/>
    <w:rsid w:val="000139F2"/>
    <w:rsid w:val="00014D04"/>
    <w:rsid w:val="00020449"/>
    <w:rsid w:val="000208A4"/>
    <w:rsid w:val="000211FF"/>
    <w:rsid w:val="00031322"/>
    <w:rsid w:val="00033791"/>
    <w:rsid w:val="000345F0"/>
    <w:rsid w:val="000373A8"/>
    <w:rsid w:val="0003782D"/>
    <w:rsid w:val="00040E4D"/>
    <w:rsid w:val="00041251"/>
    <w:rsid w:val="00041D61"/>
    <w:rsid w:val="00043031"/>
    <w:rsid w:val="00043497"/>
    <w:rsid w:val="000511AB"/>
    <w:rsid w:val="000521B3"/>
    <w:rsid w:val="0005500F"/>
    <w:rsid w:val="00055013"/>
    <w:rsid w:val="0006169F"/>
    <w:rsid w:val="000631C8"/>
    <w:rsid w:val="00066698"/>
    <w:rsid w:val="000667AA"/>
    <w:rsid w:val="00066A9D"/>
    <w:rsid w:val="00071D27"/>
    <w:rsid w:val="00072733"/>
    <w:rsid w:val="000753AA"/>
    <w:rsid w:val="00075923"/>
    <w:rsid w:val="00075B3A"/>
    <w:rsid w:val="00075CB6"/>
    <w:rsid w:val="000774A3"/>
    <w:rsid w:val="00077B6B"/>
    <w:rsid w:val="00077D8C"/>
    <w:rsid w:val="00080C25"/>
    <w:rsid w:val="0008428C"/>
    <w:rsid w:val="00084F94"/>
    <w:rsid w:val="00085481"/>
    <w:rsid w:val="00087460"/>
    <w:rsid w:val="000909D1"/>
    <w:rsid w:val="00091095"/>
    <w:rsid w:val="00091618"/>
    <w:rsid w:val="00092FF6"/>
    <w:rsid w:val="000933D4"/>
    <w:rsid w:val="0009459A"/>
    <w:rsid w:val="00094CC0"/>
    <w:rsid w:val="00096511"/>
    <w:rsid w:val="00096BE2"/>
    <w:rsid w:val="000976DB"/>
    <w:rsid w:val="00097E27"/>
    <w:rsid w:val="000A284D"/>
    <w:rsid w:val="000A28B1"/>
    <w:rsid w:val="000A38A7"/>
    <w:rsid w:val="000A70D7"/>
    <w:rsid w:val="000A7C74"/>
    <w:rsid w:val="000B4098"/>
    <w:rsid w:val="000B43B1"/>
    <w:rsid w:val="000B6118"/>
    <w:rsid w:val="000B7DC7"/>
    <w:rsid w:val="000C08F6"/>
    <w:rsid w:val="000C3CF9"/>
    <w:rsid w:val="000C5332"/>
    <w:rsid w:val="000C53FF"/>
    <w:rsid w:val="000C5F00"/>
    <w:rsid w:val="000D1EF7"/>
    <w:rsid w:val="000D5581"/>
    <w:rsid w:val="000D74CB"/>
    <w:rsid w:val="000E29D8"/>
    <w:rsid w:val="000E3640"/>
    <w:rsid w:val="000E4705"/>
    <w:rsid w:val="000E5B6C"/>
    <w:rsid w:val="000E6E07"/>
    <w:rsid w:val="000E725A"/>
    <w:rsid w:val="000F0260"/>
    <w:rsid w:val="000F1077"/>
    <w:rsid w:val="00100C1E"/>
    <w:rsid w:val="00101803"/>
    <w:rsid w:val="00101954"/>
    <w:rsid w:val="001041D5"/>
    <w:rsid w:val="00104628"/>
    <w:rsid w:val="00110C8A"/>
    <w:rsid w:val="0011121A"/>
    <w:rsid w:val="00114E84"/>
    <w:rsid w:val="00117625"/>
    <w:rsid w:val="00122DE4"/>
    <w:rsid w:val="001241D8"/>
    <w:rsid w:val="00124B2E"/>
    <w:rsid w:val="0012566D"/>
    <w:rsid w:val="00125F5F"/>
    <w:rsid w:val="001264F4"/>
    <w:rsid w:val="00126CD6"/>
    <w:rsid w:val="00126E81"/>
    <w:rsid w:val="00127652"/>
    <w:rsid w:val="00130C2A"/>
    <w:rsid w:val="00130D33"/>
    <w:rsid w:val="00134EEB"/>
    <w:rsid w:val="00136406"/>
    <w:rsid w:val="00140F3D"/>
    <w:rsid w:val="00142B50"/>
    <w:rsid w:val="00143CA5"/>
    <w:rsid w:val="00144C26"/>
    <w:rsid w:val="00151632"/>
    <w:rsid w:val="00151807"/>
    <w:rsid w:val="00152333"/>
    <w:rsid w:val="00153522"/>
    <w:rsid w:val="00156385"/>
    <w:rsid w:val="00156751"/>
    <w:rsid w:val="00157527"/>
    <w:rsid w:val="00157C9B"/>
    <w:rsid w:val="0016241C"/>
    <w:rsid w:val="001649FE"/>
    <w:rsid w:val="00164C57"/>
    <w:rsid w:val="00165E48"/>
    <w:rsid w:val="00166FB6"/>
    <w:rsid w:val="00171B9C"/>
    <w:rsid w:val="00171C37"/>
    <w:rsid w:val="00177848"/>
    <w:rsid w:val="00180A7A"/>
    <w:rsid w:val="001816EB"/>
    <w:rsid w:val="001830B8"/>
    <w:rsid w:val="0019302F"/>
    <w:rsid w:val="00193D58"/>
    <w:rsid w:val="001967A0"/>
    <w:rsid w:val="00196B21"/>
    <w:rsid w:val="001A02CA"/>
    <w:rsid w:val="001A09BD"/>
    <w:rsid w:val="001A1608"/>
    <w:rsid w:val="001A6B53"/>
    <w:rsid w:val="001A7171"/>
    <w:rsid w:val="001B0461"/>
    <w:rsid w:val="001B0671"/>
    <w:rsid w:val="001B1972"/>
    <w:rsid w:val="001B27F4"/>
    <w:rsid w:val="001B5026"/>
    <w:rsid w:val="001B52CE"/>
    <w:rsid w:val="001B7782"/>
    <w:rsid w:val="001C0175"/>
    <w:rsid w:val="001C2099"/>
    <w:rsid w:val="001C2B08"/>
    <w:rsid w:val="001C3B27"/>
    <w:rsid w:val="001C6585"/>
    <w:rsid w:val="001C6EF5"/>
    <w:rsid w:val="001C7A6D"/>
    <w:rsid w:val="001D19DC"/>
    <w:rsid w:val="001D3B47"/>
    <w:rsid w:val="001D5F01"/>
    <w:rsid w:val="001D6200"/>
    <w:rsid w:val="001D670B"/>
    <w:rsid w:val="001E678C"/>
    <w:rsid w:val="001E7BB6"/>
    <w:rsid w:val="001F4A4A"/>
    <w:rsid w:val="001F5A62"/>
    <w:rsid w:val="001F651A"/>
    <w:rsid w:val="001F6637"/>
    <w:rsid w:val="001F6FE6"/>
    <w:rsid w:val="001F7663"/>
    <w:rsid w:val="001F7925"/>
    <w:rsid w:val="001FF607"/>
    <w:rsid w:val="002022FC"/>
    <w:rsid w:val="00207E1E"/>
    <w:rsid w:val="002109AE"/>
    <w:rsid w:val="002113F2"/>
    <w:rsid w:val="00213CCA"/>
    <w:rsid w:val="00214B53"/>
    <w:rsid w:val="00214C8D"/>
    <w:rsid w:val="00216296"/>
    <w:rsid w:val="00216822"/>
    <w:rsid w:val="002209DB"/>
    <w:rsid w:val="00221F8D"/>
    <w:rsid w:val="00222188"/>
    <w:rsid w:val="00222FB5"/>
    <w:rsid w:val="002234BD"/>
    <w:rsid w:val="002245F9"/>
    <w:rsid w:val="00227EF8"/>
    <w:rsid w:val="00230038"/>
    <w:rsid w:val="002335F4"/>
    <w:rsid w:val="00234075"/>
    <w:rsid w:val="002415F3"/>
    <w:rsid w:val="002459A2"/>
    <w:rsid w:val="00251042"/>
    <w:rsid w:val="002510A8"/>
    <w:rsid w:val="00261EFC"/>
    <w:rsid w:val="002652F4"/>
    <w:rsid w:val="00267247"/>
    <w:rsid w:val="00271F71"/>
    <w:rsid w:val="002729F4"/>
    <w:rsid w:val="00272A3A"/>
    <w:rsid w:val="00276B71"/>
    <w:rsid w:val="002820A4"/>
    <w:rsid w:val="002821D6"/>
    <w:rsid w:val="002832CB"/>
    <w:rsid w:val="00286D75"/>
    <w:rsid w:val="0028721C"/>
    <w:rsid w:val="002873F8"/>
    <w:rsid w:val="002927B5"/>
    <w:rsid w:val="0029289A"/>
    <w:rsid w:val="00292AE7"/>
    <w:rsid w:val="002A1FB1"/>
    <w:rsid w:val="002A224A"/>
    <w:rsid w:val="002A3F01"/>
    <w:rsid w:val="002A4299"/>
    <w:rsid w:val="002A69B0"/>
    <w:rsid w:val="002A6DAF"/>
    <w:rsid w:val="002B1FE5"/>
    <w:rsid w:val="002B28FB"/>
    <w:rsid w:val="002B3AD7"/>
    <w:rsid w:val="002B4EF5"/>
    <w:rsid w:val="002B5540"/>
    <w:rsid w:val="002B5E74"/>
    <w:rsid w:val="002C05B6"/>
    <w:rsid w:val="002C39BE"/>
    <w:rsid w:val="002C629D"/>
    <w:rsid w:val="002C6AFF"/>
    <w:rsid w:val="002C77F1"/>
    <w:rsid w:val="002D11AB"/>
    <w:rsid w:val="002D171E"/>
    <w:rsid w:val="002D3836"/>
    <w:rsid w:val="002D3E45"/>
    <w:rsid w:val="002D40C7"/>
    <w:rsid w:val="002E22E0"/>
    <w:rsid w:val="002E22E6"/>
    <w:rsid w:val="002E4CB3"/>
    <w:rsid w:val="002E6EF4"/>
    <w:rsid w:val="002F013E"/>
    <w:rsid w:val="002F1854"/>
    <w:rsid w:val="002F3643"/>
    <w:rsid w:val="002F761F"/>
    <w:rsid w:val="00301206"/>
    <w:rsid w:val="003040C7"/>
    <w:rsid w:val="003078D3"/>
    <w:rsid w:val="003078D9"/>
    <w:rsid w:val="003102AC"/>
    <w:rsid w:val="00310360"/>
    <w:rsid w:val="00311BD5"/>
    <w:rsid w:val="00312C34"/>
    <w:rsid w:val="003157F3"/>
    <w:rsid w:val="003214E4"/>
    <w:rsid w:val="00324181"/>
    <w:rsid w:val="00325459"/>
    <w:rsid w:val="00337378"/>
    <w:rsid w:val="00343646"/>
    <w:rsid w:val="00344CBD"/>
    <w:rsid w:val="0034626E"/>
    <w:rsid w:val="0035247F"/>
    <w:rsid w:val="003524F5"/>
    <w:rsid w:val="0035337E"/>
    <w:rsid w:val="003550EA"/>
    <w:rsid w:val="00360441"/>
    <w:rsid w:val="003608AA"/>
    <w:rsid w:val="00360BD4"/>
    <w:rsid w:val="003615FD"/>
    <w:rsid w:val="003625BE"/>
    <w:rsid w:val="00362D6E"/>
    <w:rsid w:val="00363DD7"/>
    <w:rsid w:val="003647D3"/>
    <w:rsid w:val="00365270"/>
    <w:rsid w:val="003721C1"/>
    <w:rsid w:val="0037247C"/>
    <w:rsid w:val="00372540"/>
    <w:rsid w:val="00372B31"/>
    <w:rsid w:val="00375109"/>
    <w:rsid w:val="0038045D"/>
    <w:rsid w:val="00381353"/>
    <w:rsid w:val="0038161A"/>
    <w:rsid w:val="003834D8"/>
    <w:rsid w:val="003841CA"/>
    <w:rsid w:val="00385226"/>
    <w:rsid w:val="00385EFA"/>
    <w:rsid w:val="003870BE"/>
    <w:rsid w:val="003924F9"/>
    <w:rsid w:val="003934CC"/>
    <w:rsid w:val="0039397B"/>
    <w:rsid w:val="003A3824"/>
    <w:rsid w:val="003A4452"/>
    <w:rsid w:val="003B0048"/>
    <w:rsid w:val="003B6B55"/>
    <w:rsid w:val="003C46CF"/>
    <w:rsid w:val="003C5E15"/>
    <w:rsid w:val="003C7054"/>
    <w:rsid w:val="003C72EB"/>
    <w:rsid w:val="003C737B"/>
    <w:rsid w:val="003C76FD"/>
    <w:rsid w:val="003C77AB"/>
    <w:rsid w:val="003D3794"/>
    <w:rsid w:val="003D457A"/>
    <w:rsid w:val="003D6F35"/>
    <w:rsid w:val="003D775D"/>
    <w:rsid w:val="003E1EC7"/>
    <w:rsid w:val="003E46E7"/>
    <w:rsid w:val="003E5FAF"/>
    <w:rsid w:val="003E63F4"/>
    <w:rsid w:val="003F32ED"/>
    <w:rsid w:val="003F60B4"/>
    <w:rsid w:val="003F6B84"/>
    <w:rsid w:val="004017F9"/>
    <w:rsid w:val="00402B06"/>
    <w:rsid w:val="00404247"/>
    <w:rsid w:val="0040458F"/>
    <w:rsid w:val="00404974"/>
    <w:rsid w:val="00411E93"/>
    <w:rsid w:val="00413093"/>
    <w:rsid w:val="00414AD9"/>
    <w:rsid w:val="00414CA3"/>
    <w:rsid w:val="00415562"/>
    <w:rsid w:val="00422770"/>
    <w:rsid w:val="00425ACF"/>
    <w:rsid w:val="00425BE8"/>
    <w:rsid w:val="004274DB"/>
    <w:rsid w:val="004279C9"/>
    <w:rsid w:val="004343DE"/>
    <w:rsid w:val="0043534F"/>
    <w:rsid w:val="004370EF"/>
    <w:rsid w:val="00441479"/>
    <w:rsid w:val="0044307F"/>
    <w:rsid w:val="00443EDC"/>
    <w:rsid w:val="0045046B"/>
    <w:rsid w:val="00450578"/>
    <w:rsid w:val="00451794"/>
    <w:rsid w:val="0045231E"/>
    <w:rsid w:val="00454730"/>
    <w:rsid w:val="00454E88"/>
    <w:rsid w:val="00462108"/>
    <w:rsid w:val="00462329"/>
    <w:rsid w:val="00466D4B"/>
    <w:rsid w:val="00470717"/>
    <w:rsid w:val="00471689"/>
    <w:rsid w:val="004723A8"/>
    <w:rsid w:val="00472412"/>
    <w:rsid w:val="00473981"/>
    <w:rsid w:val="0047534C"/>
    <w:rsid w:val="004764E2"/>
    <w:rsid w:val="004800F2"/>
    <w:rsid w:val="00482EEE"/>
    <w:rsid w:val="00485F19"/>
    <w:rsid w:val="004878F4"/>
    <w:rsid w:val="00491586"/>
    <w:rsid w:val="00492BDB"/>
    <w:rsid w:val="004A10A0"/>
    <w:rsid w:val="004A1524"/>
    <w:rsid w:val="004A1A22"/>
    <w:rsid w:val="004A2276"/>
    <w:rsid w:val="004A4E7B"/>
    <w:rsid w:val="004A6618"/>
    <w:rsid w:val="004B1A3E"/>
    <w:rsid w:val="004B22FF"/>
    <w:rsid w:val="004B4D83"/>
    <w:rsid w:val="004B5BFD"/>
    <w:rsid w:val="004B6228"/>
    <w:rsid w:val="004C08E9"/>
    <w:rsid w:val="004C0DAB"/>
    <w:rsid w:val="004C1AF0"/>
    <w:rsid w:val="004C201D"/>
    <w:rsid w:val="004C3F8A"/>
    <w:rsid w:val="004C4FB4"/>
    <w:rsid w:val="004C5472"/>
    <w:rsid w:val="004C6154"/>
    <w:rsid w:val="004C6814"/>
    <w:rsid w:val="004D1269"/>
    <w:rsid w:val="004D5348"/>
    <w:rsid w:val="004D55B3"/>
    <w:rsid w:val="004E0FC0"/>
    <w:rsid w:val="004E11B9"/>
    <w:rsid w:val="004E7529"/>
    <w:rsid w:val="004F4690"/>
    <w:rsid w:val="004F6900"/>
    <w:rsid w:val="005020F3"/>
    <w:rsid w:val="00503BB3"/>
    <w:rsid w:val="00504553"/>
    <w:rsid w:val="00504B16"/>
    <w:rsid w:val="00505F22"/>
    <w:rsid w:val="00506F4F"/>
    <w:rsid w:val="00510FD0"/>
    <w:rsid w:val="00514B15"/>
    <w:rsid w:val="0051685F"/>
    <w:rsid w:val="00517256"/>
    <w:rsid w:val="00517C5E"/>
    <w:rsid w:val="0052097E"/>
    <w:rsid w:val="00521E69"/>
    <w:rsid w:val="00524478"/>
    <w:rsid w:val="0052647A"/>
    <w:rsid w:val="00527D8B"/>
    <w:rsid w:val="00536AC6"/>
    <w:rsid w:val="0054002B"/>
    <w:rsid w:val="00541EEE"/>
    <w:rsid w:val="005435AC"/>
    <w:rsid w:val="0054548F"/>
    <w:rsid w:val="005461AE"/>
    <w:rsid w:val="005469DD"/>
    <w:rsid w:val="00547364"/>
    <w:rsid w:val="005509C5"/>
    <w:rsid w:val="005543F4"/>
    <w:rsid w:val="00554805"/>
    <w:rsid w:val="00557F62"/>
    <w:rsid w:val="00562ABE"/>
    <w:rsid w:val="00563CB6"/>
    <w:rsid w:val="00570568"/>
    <w:rsid w:val="00570DAE"/>
    <w:rsid w:val="005769F7"/>
    <w:rsid w:val="005770D9"/>
    <w:rsid w:val="00585482"/>
    <w:rsid w:val="005878AF"/>
    <w:rsid w:val="0059163A"/>
    <w:rsid w:val="00593F89"/>
    <w:rsid w:val="00595A6A"/>
    <w:rsid w:val="00595DED"/>
    <w:rsid w:val="00597656"/>
    <w:rsid w:val="005A02C8"/>
    <w:rsid w:val="005A470E"/>
    <w:rsid w:val="005A5598"/>
    <w:rsid w:val="005A56D2"/>
    <w:rsid w:val="005B03CD"/>
    <w:rsid w:val="005B2F36"/>
    <w:rsid w:val="005B3317"/>
    <w:rsid w:val="005C0199"/>
    <w:rsid w:val="005C1188"/>
    <w:rsid w:val="005C203F"/>
    <w:rsid w:val="005C35EC"/>
    <w:rsid w:val="005C582C"/>
    <w:rsid w:val="005C7C99"/>
    <w:rsid w:val="005D0754"/>
    <w:rsid w:val="005D1D54"/>
    <w:rsid w:val="005D4215"/>
    <w:rsid w:val="005D5DF5"/>
    <w:rsid w:val="005D7037"/>
    <w:rsid w:val="005D72D8"/>
    <w:rsid w:val="005D74EE"/>
    <w:rsid w:val="005E12BF"/>
    <w:rsid w:val="005E12D3"/>
    <w:rsid w:val="005E25E8"/>
    <w:rsid w:val="005E3857"/>
    <w:rsid w:val="005E557C"/>
    <w:rsid w:val="005E56A6"/>
    <w:rsid w:val="005E6567"/>
    <w:rsid w:val="005E68D6"/>
    <w:rsid w:val="005E770C"/>
    <w:rsid w:val="005F0030"/>
    <w:rsid w:val="005F23CC"/>
    <w:rsid w:val="005F280B"/>
    <w:rsid w:val="005F32C3"/>
    <w:rsid w:val="00601231"/>
    <w:rsid w:val="006035FF"/>
    <w:rsid w:val="00604DDB"/>
    <w:rsid w:val="00605892"/>
    <w:rsid w:val="00605C2A"/>
    <w:rsid w:val="00606791"/>
    <w:rsid w:val="00606F43"/>
    <w:rsid w:val="00612237"/>
    <w:rsid w:val="00613867"/>
    <w:rsid w:val="006161D9"/>
    <w:rsid w:val="00617826"/>
    <w:rsid w:val="00622CE8"/>
    <w:rsid w:val="0062454B"/>
    <w:rsid w:val="00625A04"/>
    <w:rsid w:val="00633A06"/>
    <w:rsid w:val="0063589E"/>
    <w:rsid w:val="00636511"/>
    <w:rsid w:val="006370B3"/>
    <w:rsid w:val="006423FB"/>
    <w:rsid w:val="00644139"/>
    <w:rsid w:val="006443D6"/>
    <w:rsid w:val="00645E07"/>
    <w:rsid w:val="00646C8C"/>
    <w:rsid w:val="00650813"/>
    <w:rsid w:val="00654FE2"/>
    <w:rsid w:val="00655E40"/>
    <w:rsid w:val="00655E62"/>
    <w:rsid w:val="00662FE1"/>
    <w:rsid w:val="0066486F"/>
    <w:rsid w:val="00664D6C"/>
    <w:rsid w:val="0066615F"/>
    <w:rsid w:val="006667F4"/>
    <w:rsid w:val="006678B9"/>
    <w:rsid w:val="00670E2F"/>
    <w:rsid w:val="0067171A"/>
    <w:rsid w:val="006722C3"/>
    <w:rsid w:val="0067515D"/>
    <w:rsid w:val="006763A7"/>
    <w:rsid w:val="00676417"/>
    <w:rsid w:val="00681505"/>
    <w:rsid w:val="00681DF6"/>
    <w:rsid w:val="00684539"/>
    <w:rsid w:val="00684C62"/>
    <w:rsid w:val="00685EEA"/>
    <w:rsid w:val="006861E7"/>
    <w:rsid w:val="00691BD8"/>
    <w:rsid w:val="00695039"/>
    <w:rsid w:val="006A0645"/>
    <w:rsid w:val="006A0D4F"/>
    <w:rsid w:val="006A4B1E"/>
    <w:rsid w:val="006A4DDA"/>
    <w:rsid w:val="006A5A58"/>
    <w:rsid w:val="006B0979"/>
    <w:rsid w:val="006B4BC7"/>
    <w:rsid w:val="006B68FC"/>
    <w:rsid w:val="006C255A"/>
    <w:rsid w:val="006C3ABC"/>
    <w:rsid w:val="006C42D2"/>
    <w:rsid w:val="006C50C0"/>
    <w:rsid w:val="006D0A6D"/>
    <w:rsid w:val="006D2014"/>
    <w:rsid w:val="006D259A"/>
    <w:rsid w:val="006D347A"/>
    <w:rsid w:val="006D3772"/>
    <w:rsid w:val="006D6086"/>
    <w:rsid w:val="006D6DE7"/>
    <w:rsid w:val="006E0F8B"/>
    <w:rsid w:val="006E15B5"/>
    <w:rsid w:val="006E20C8"/>
    <w:rsid w:val="006E20F0"/>
    <w:rsid w:val="006E47FC"/>
    <w:rsid w:val="006E69BF"/>
    <w:rsid w:val="006E77A9"/>
    <w:rsid w:val="006F08C7"/>
    <w:rsid w:val="006F0E8E"/>
    <w:rsid w:val="006F151C"/>
    <w:rsid w:val="006F1D72"/>
    <w:rsid w:val="006F2AD9"/>
    <w:rsid w:val="006F2D2D"/>
    <w:rsid w:val="006F6275"/>
    <w:rsid w:val="0070026E"/>
    <w:rsid w:val="00700A0D"/>
    <w:rsid w:val="007015C1"/>
    <w:rsid w:val="00705CBA"/>
    <w:rsid w:val="0070759D"/>
    <w:rsid w:val="00710A28"/>
    <w:rsid w:val="00711E69"/>
    <w:rsid w:val="00713533"/>
    <w:rsid w:val="00714E1F"/>
    <w:rsid w:val="007166C4"/>
    <w:rsid w:val="007169E8"/>
    <w:rsid w:val="00721751"/>
    <w:rsid w:val="007219A9"/>
    <w:rsid w:val="007220CA"/>
    <w:rsid w:val="007222DD"/>
    <w:rsid w:val="00722740"/>
    <w:rsid w:val="00726265"/>
    <w:rsid w:val="00726D92"/>
    <w:rsid w:val="00727256"/>
    <w:rsid w:val="00727D8B"/>
    <w:rsid w:val="00730B68"/>
    <w:rsid w:val="00730FDD"/>
    <w:rsid w:val="00733DA9"/>
    <w:rsid w:val="007355AE"/>
    <w:rsid w:val="00736CFD"/>
    <w:rsid w:val="00741E6B"/>
    <w:rsid w:val="00743146"/>
    <w:rsid w:val="0074545E"/>
    <w:rsid w:val="00747EDE"/>
    <w:rsid w:val="00750235"/>
    <w:rsid w:val="0075321B"/>
    <w:rsid w:val="00753965"/>
    <w:rsid w:val="00754D6D"/>
    <w:rsid w:val="00754F47"/>
    <w:rsid w:val="007578A6"/>
    <w:rsid w:val="007618E3"/>
    <w:rsid w:val="00762FC5"/>
    <w:rsid w:val="0076305B"/>
    <w:rsid w:val="00766575"/>
    <w:rsid w:val="00767CB7"/>
    <w:rsid w:val="007708A6"/>
    <w:rsid w:val="00771A4D"/>
    <w:rsid w:val="007754D0"/>
    <w:rsid w:val="007779E2"/>
    <w:rsid w:val="00780FFE"/>
    <w:rsid w:val="00781C49"/>
    <w:rsid w:val="00781D87"/>
    <w:rsid w:val="00781EA8"/>
    <w:rsid w:val="00782B5E"/>
    <w:rsid w:val="007835BC"/>
    <w:rsid w:val="00784C11"/>
    <w:rsid w:val="007872A4"/>
    <w:rsid w:val="00790D97"/>
    <w:rsid w:val="00797B5F"/>
    <w:rsid w:val="007A40DD"/>
    <w:rsid w:val="007A4592"/>
    <w:rsid w:val="007A6858"/>
    <w:rsid w:val="007B0D3C"/>
    <w:rsid w:val="007B4014"/>
    <w:rsid w:val="007B5822"/>
    <w:rsid w:val="007B6193"/>
    <w:rsid w:val="007B7DC8"/>
    <w:rsid w:val="007C434D"/>
    <w:rsid w:val="007C521E"/>
    <w:rsid w:val="007C5C88"/>
    <w:rsid w:val="007C621A"/>
    <w:rsid w:val="007C66DE"/>
    <w:rsid w:val="007C67BA"/>
    <w:rsid w:val="007C7A04"/>
    <w:rsid w:val="007C7F6E"/>
    <w:rsid w:val="007D073F"/>
    <w:rsid w:val="007D13E3"/>
    <w:rsid w:val="007D2691"/>
    <w:rsid w:val="007D663F"/>
    <w:rsid w:val="007D684D"/>
    <w:rsid w:val="007D75D6"/>
    <w:rsid w:val="007D7D0E"/>
    <w:rsid w:val="007E2293"/>
    <w:rsid w:val="007E22CA"/>
    <w:rsid w:val="007E4446"/>
    <w:rsid w:val="007E48C4"/>
    <w:rsid w:val="007E4B9E"/>
    <w:rsid w:val="007E714D"/>
    <w:rsid w:val="007F1769"/>
    <w:rsid w:val="007F6BB8"/>
    <w:rsid w:val="00800F8F"/>
    <w:rsid w:val="00801D5B"/>
    <w:rsid w:val="00806867"/>
    <w:rsid w:val="008104B3"/>
    <w:rsid w:val="0081300F"/>
    <w:rsid w:val="00813CB5"/>
    <w:rsid w:val="00814EF5"/>
    <w:rsid w:val="00816256"/>
    <w:rsid w:val="00816902"/>
    <w:rsid w:val="008175D0"/>
    <w:rsid w:val="0082137B"/>
    <w:rsid w:val="00821E07"/>
    <w:rsid w:val="00822313"/>
    <w:rsid w:val="00822374"/>
    <w:rsid w:val="0082365E"/>
    <w:rsid w:val="00824350"/>
    <w:rsid w:val="0082500E"/>
    <w:rsid w:val="00832EF5"/>
    <w:rsid w:val="00832F4D"/>
    <w:rsid w:val="0083682E"/>
    <w:rsid w:val="008376AE"/>
    <w:rsid w:val="008377C9"/>
    <w:rsid w:val="00840A34"/>
    <w:rsid w:val="0084441B"/>
    <w:rsid w:val="0084514E"/>
    <w:rsid w:val="00853A4E"/>
    <w:rsid w:val="00854E6F"/>
    <w:rsid w:val="008550E9"/>
    <w:rsid w:val="00855384"/>
    <w:rsid w:val="00855888"/>
    <w:rsid w:val="00856B4A"/>
    <w:rsid w:val="00857830"/>
    <w:rsid w:val="0085784F"/>
    <w:rsid w:val="00860468"/>
    <w:rsid w:val="00865D07"/>
    <w:rsid w:val="00867DF8"/>
    <w:rsid w:val="00870AB9"/>
    <w:rsid w:val="00870BF2"/>
    <w:rsid w:val="0087492E"/>
    <w:rsid w:val="00880890"/>
    <w:rsid w:val="00880CE8"/>
    <w:rsid w:val="00883695"/>
    <w:rsid w:val="00884F8F"/>
    <w:rsid w:val="0088546D"/>
    <w:rsid w:val="00886B56"/>
    <w:rsid w:val="00887442"/>
    <w:rsid w:val="00887C19"/>
    <w:rsid w:val="00890673"/>
    <w:rsid w:val="0089169B"/>
    <w:rsid w:val="008948F1"/>
    <w:rsid w:val="008A14BC"/>
    <w:rsid w:val="008A60A8"/>
    <w:rsid w:val="008A7206"/>
    <w:rsid w:val="008B1B9D"/>
    <w:rsid w:val="008B2AD8"/>
    <w:rsid w:val="008B6520"/>
    <w:rsid w:val="008B6609"/>
    <w:rsid w:val="008B6823"/>
    <w:rsid w:val="008C189F"/>
    <w:rsid w:val="008C1A56"/>
    <w:rsid w:val="008C2FE1"/>
    <w:rsid w:val="008C3706"/>
    <w:rsid w:val="008C48CB"/>
    <w:rsid w:val="008C7A67"/>
    <w:rsid w:val="008D0034"/>
    <w:rsid w:val="008D1D88"/>
    <w:rsid w:val="008D36F4"/>
    <w:rsid w:val="008D5CC5"/>
    <w:rsid w:val="008D6A1F"/>
    <w:rsid w:val="008D7B92"/>
    <w:rsid w:val="008E1967"/>
    <w:rsid w:val="008E37C8"/>
    <w:rsid w:val="008E44A5"/>
    <w:rsid w:val="008E4FC4"/>
    <w:rsid w:val="008E5B2E"/>
    <w:rsid w:val="008E5E58"/>
    <w:rsid w:val="008F0A4F"/>
    <w:rsid w:val="008F139E"/>
    <w:rsid w:val="008F1AF6"/>
    <w:rsid w:val="008F2C8B"/>
    <w:rsid w:val="008F300B"/>
    <w:rsid w:val="008F40B8"/>
    <w:rsid w:val="008F428F"/>
    <w:rsid w:val="008F47DF"/>
    <w:rsid w:val="008F778B"/>
    <w:rsid w:val="009001EE"/>
    <w:rsid w:val="009014D5"/>
    <w:rsid w:val="009021CD"/>
    <w:rsid w:val="009029E2"/>
    <w:rsid w:val="0090396F"/>
    <w:rsid w:val="009039E9"/>
    <w:rsid w:val="009127C0"/>
    <w:rsid w:val="00912CB5"/>
    <w:rsid w:val="00913D14"/>
    <w:rsid w:val="00916919"/>
    <w:rsid w:val="0092095D"/>
    <w:rsid w:val="00920D99"/>
    <w:rsid w:val="009238AE"/>
    <w:rsid w:val="00923B65"/>
    <w:rsid w:val="0092665B"/>
    <w:rsid w:val="0093290E"/>
    <w:rsid w:val="009339A1"/>
    <w:rsid w:val="00934E15"/>
    <w:rsid w:val="00934FBD"/>
    <w:rsid w:val="009379F3"/>
    <w:rsid w:val="00940B3D"/>
    <w:rsid w:val="00940B42"/>
    <w:rsid w:val="00944684"/>
    <w:rsid w:val="00946A5B"/>
    <w:rsid w:val="00947F87"/>
    <w:rsid w:val="0095079F"/>
    <w:rsid w:val="00953C0F"/>
    <w:rsid w:val="00954D4E"/>
    <w:rsid w:val="00955C76"/>
    <w:rsid w:val="00956E75"/>
    <w:rsid w:val="00957E0F"/>
    <w:rsid w:val="00961E9F"/>
    <w:rsid w:val="009627B6"/>
    <w:rsid w:val="009643C2"/>
    <w:rsid w:val="0096496B"/>
    <w:rsid w:val="0097080C"/>
    <w:rsid w:val="009721D2"/>
    <w:rsid w:val="00973155"/>
    <w:rsid w:val="00976493"/>
    <w:rsid w:val="00977FF6"/>
    <w:rsid w:val="0098063B"/>
    <w:rsid w:val="009813A9"/>
    <w:rsid w:val="0098152F"/>
    <w:rsid w:val="00985E46"/>
    <w:rsid w:val="009902F3"/>
    <w:rsid w:val="00991899"/>
    <w:rsid w:val="00993A9F"/>
    <w:rsid w:val="009950D8"/>
    <w:rsid w:val="00995453"/>
    <w:rsid w:val="009976D1"/>
    <w:rsid w:val="00997886"/>
    <w:rsid w:val="009A1080"/>
    <w:rsid w:val="009A2880"/>
    <w:rsid w:val="009A2EA8"/>
    <w:rsid w:val="009A3155"/>
    <w:rsid w:val="009A6EE9"/>
    <w:rsid w:val="009B139E"/>
    <w:rsid w:val="009B6CFE"/>
    <w:rsid w:val="009C07C1"/>
    <w:rsid w:val="009C1AC5"/>
    <w:rsid w:val="009C6D3C"/>
    <w:rsid w:val="009D729A"/>
    <w:rsid w:val="009E04E7"/>
    <w:rsid w:val="009E09D1"/>
    <w:rsid w:val="009E3D68"/>
    <w:rsid w:val="009E461A"/>
    <w:rsid w:val="009E4D49"/>
    <w:rsid w:val="009E5924"/>
    <w:rsid w:val="009F08CD"/>
    <w:rsid w:val="009F7C83"/>
    <w:rsid w:val="00A00D58"/>
    <w:rsid w:val="00A05CA7"/>
    <w:rsid w:val="00A06BA6"/>
    <w:rsid w:val="00A11D89"/>
    <w:rsid w:val="00A1579A"/>
    <w:rsid w:val="00A20284"/>
    <w:rsid w:val="00A21E34"/>
    <w:rsid w:val="00A22D24"/>
    <w:rsid w:val="00A23170"/>
    <w:rsid w:val="00A231AD"/>
    <w:rsid w:val="00A2613D"/>
    <w:rsid w:val="00A31098"/>
    <w:rsid w:val="00A32EA1"/>
    <w:rsid w:val="00A331BB"/>
    <w:rsid w:val="00A337D7"/>
    <w:rsid w:val="00A346F0"/>
    <w:rsid w:val="00A3477E"/>
    <w:rsid w:val="00A3721E"/>
    <w:rsid w:val="00A4195A"/>
    <w:rsid w:val="00A41BA4"/>
    <w:rsid w:val="00A42481"/>
    <w:rsid w:val="00A436BF"/>
    <w:rsid w:val="00A4760C"/>
    <w:rsid w:val="00A50051"/>
    <w:rsid w:val="00A51AA6"/>
    <w:rsid w:val="00A527F3"/>
    <w:rsid w:val="00A5568C"/>
    <w:rsid w:val="00A6131B"/>
    <w:rsid w:val="00A61978"/>
    <w:rsid w:val="00A64EE5"/>
    <w:rsid w:val="00A665FC"/>
    <w:rsid w:val="00A66C6A"/>
    <w:rsid w:val="00A71F01"/>
    <w:rsid w:val="00A83677"/>
    <w:rsid w:val="00A840F2"/>
    <w:rsid w:val="00A86072"/>
    <w:rsid w:val="00A90832"/>
    <w:rsid w:val="00A91CE6"/>
    <w:rsid w:val="00A91D1F"/>
    <w:rsid w:val="00A91F85"/>
    <w:rsid w:val="00A92346"/>
    <w:rsid w:val="00A9282F"/>
    <w:rsid w:val="00A9391E"/>
    <w:rsid w:val="00A93B8A"/>
    <w:rsid w:val="00A963CB"/>
    <w:rsid w:val="00A97322"/>
    <w:rsid w:val="00A97A0E"/>
    <w:rsid w:val="00AA21CE"/>
    <w:rsid w:val="00AA26B9"/>
    <w:rsid w:val="00AA6386"/>
    <w:rsid w:val="00AA6543"/>
    <w:rsid w:val="00AB1AF3"/>
    <w:rsid w:val="00AB337E"/>
    <w:rsid w:val="00AB4572"/>
    <w:rsid w:val="00AB4A27"/>
    <w:rsid w:val="00AB7970"/>
    <w:rsid w:val="00AB7989"/>
    <w:rsid w:val="00AC2BDC"/>
    <w:rsid w:val="00AC4FC7"/>
    <w:rsid w:val="00AC581B"/>
    <w:rsid w:val="00AC6DC2"/>
    <w:rsid w:val="00AC6EAE"/>
    <w:rsid w:val="00AC77B2"/>
    <w:rsid w:val="00AC7D30"/>
    <w:rsid w:val="00AD2414"/>
    <w:rsid w:val="00AD29FE"/>
    <w:rsid w:val="00AD674A"/>
    <w:rsid w:val="00AE2B8A"/>
    <w:rsid w:val="00AE6356"/>
    <w:rsid w:val="00AE6EDE"/>
    <w:rsid w:val="00AF0647"/>
    <w:rsid w:val="00AF0B8B"/>
    <w:rsid w:val="00AF33DE"/>
    <w:rsid w:val="00AF3A5E"/>
    <w:rsid w:val="00AF45EB"/>
    <w:rsid w:val="00B002F0"/>
    <w:rsid w:val="00B03A37"/>
    <w:rsid w:val="00B06848"/>
    <w:rsid w:val="00B0687C"/>
    <w:rsid w:val="00B112C9"/>
    <w:rsid w:val="00B11E20"/>
    <w:rsid w:val="00B12503"/>
    <w:rsid w:val="00B13CAE"/>
    <w:rsid w:val="00B17DC7"/>
    <w:rsid w:val="00B24488"/>
    <w:rsid w:val="00B252C7"/>
    <w:rsid w:val="00B271B9"/>
    <w:rsid w:val="00B27440"/>
    <w:rsid w:val="00B30053"/>
    <w:rsid w:val="00B309BE"/>
    <w:rsid w:val="00B323BD"/>
    <w:rsid w:val="00B32536"/>
    <w:rsid w:val="00B41E0D"/>
    <w:rsid w:val="00B44303"/>
    <w:rsid w:val="00B457E8"/>
    <w:rsid w:val="00B45A53"/>
    <w:rsid w:val="00B50DF1"/>
    <w:rsid w:val="00B5110D"/>
    <w:rsid w:val="00B51624"/>
    <w:rsid w:val="00B51B70"/>
    <w:rsid w:val="00B52E36"/>
    <w:rsid w:val="00B5397F"/>
    <w:rsid w:val="00B5414F"/>
    <w:rsid w:val="00B54FC7"/>
    <w:rsid w:val="00B6046C"/>
    <w:rsid w:val="00B60DD6"/>
    <w:rsid w:val="00B6152D"/>
    <w:rsid w:val="00B61ADB"/>
    <w:rsid w:val="00B62B30"/>
    <w:rsid w:val="00B63C31"/>
    <w:rsid w:val="00B65F26"/>
    <w:rsid w:val="00B706E5"/>
    <w:rsid w:val="00B7753B"/>
    <w:rsid w:val="00B8010A"/>
    <w:rsid w:val="00B809C1"/>
    <w:rsid w:val="00B80BDF"/>
    <w:rsid w:val="00B8472D"/>
    <w:rsid w:val="00B84F5C"/>
    <w:rsid w:val="00B86423"/>
    <w:rsid w:val="00B91631"/>
    <w:rsid w:val="00B93373"/>
    <w:rsid w:val="00B95D40"/>
    <w:rsid w:val="00B96268"/>
    <w:rsid w:val="00B977ED"/>
    <w:rsid w:val="00BA0489"/>
    <w:rsid w:val="00BA0AE2"/>
    <w:rsid w:val="00BA0F3C"/>
    <w:rsid w:val="00BA2413"/>
    <w:rsid w:val="00BA3093"/>
    <w:rsid w:val="00BB30E0"/>
    <w:rsid w:val="00BB5486"/>
    <w:rsid w:val="00BC1182"/>
    <w:rsid w:val="00BC1541"/>
    <w:rsid w:val="00BC2D41"/>
    <w:rsid w:val="00BC504D"/>
    <w:rsid w:val="00BC7820"/>
    <w:rsid w:val="00BD0D34"/>
    <w:rsid w:val="00BD156D"/>
    <w:rsid w:val="00BD264B"/>
    <w:rsid w:val="00BD29DA"/>
    <w:rsid w:val="00BD33EF"/>
    <w:rsid w:val="00BD3F4D"/>
    <w:rsid w:val="00BD6EA2"/>
    <w:rsid w:val="00BE4228"/>
    <w:rsid w:val="00BE4BD8"/>
    <w:rsid w:val="00BE78E3"/>
    <w:rsid w:val="00BE7B40"/>
    <w:rsid w:val="00BF4078"/>
    <w:rsid w:val="00BF5402"/>
    <w:rsid w:val="00C02161"/>
    <w:rsid w:val="00C0433E"/>
    <w:rsid w:val="00C10247"/>
    <w:rsid w:val="00C119C9"/>
    <w:rsid w:val="00C15BA8"/>
    <w:rsid w:val="00C16704"/>
    <w:rsid w:val="00C16F1F"/>
    <w:rsid w:val="00C2114F"/>
    <w:rsid w:val="00C231A1"/>
    <w:rsid w:val="00C25659"/>
    <w:rsid w:val="00C262DA"/>
    <w:rsid w:val="00C26956"/>
    <w:rsid w:val="00C351C9"/>
    <w:rsid w:val="00C35A9F"/>
    <w:rsid w:val="00C37538"/>
    <w:rsid w:val="00C37FD3"/>
    <w:rsid w:val="00C41BA6"/>
    <w:rsid w:val="00C4241B"/>
    <w:rsid w:val="00C447EA"/>
    <w:rsid w:val="00C4564E"/>
    <w:rsid w:val="00C4580F"/>
    <w:rsid w:val="00C46353"/>
    <w:rsid w:val="00C46C11"/>
    <w:rsid w:val="00C47431"/>
    <w:rsid w:val="00C47CB6"/>
    <w:rsid w:val="00C512CA"/>
    <w:rsid w:val="00C513DD"/>
    <w:rsid w:val="00C52EEA"/>
    <w:rsid w:val="00C5389B"/>
    <w:rsid w:val="00C53FC3"/>
    <w:rsid w:val="00C57D34"/>
    <w:rsid w:val="00C607F3"/>
    <w:rsid w:val="00C648B0"/>
    <w:rsid w:val="00C6557A"/>
    <w:rsid w:val="00C679B9"/>
    <w:rsid w:val="00C7153A"/>
    <w:rsid w:val="00C738C0"/>
    <w:rsid w:val="00C74FA9"/>
    <w:rsid w:val="00C75C40"/>
    <w:rsid w:val="00C76275"/>
    <w:rsid w:val="00C82D58"/>
    <w:rsid w:val="00C83BCE"/>
    <w:rsid w:val="00C86018"/>
    <w:rsid w:val="00C86B76"/>
    <w:rsid w:val="00C86CF8"/>
    <w:rsid w:val="00C87B18"/>
    <w:rsid w:val="00C90E6C"/>
    <w:rsid w:val="00C916DE"/>
    <w:rsid w:val="00C972F3"/>
    <w:rsid w:val="00C97435"/>
    <w:rsid w:val="00CA0C89"/>
    <w:rsid w:val="00CA127B"/>
    <w:rsid w:val="00CA2BCD"/>
    <w:rsid w:val="00CA57BA"/>
    <w:rsid w:val="00CA6204"/>
    <w:rsid w:val="00CB1ED4"/>
    <w:rsid w:val="00CB5512"/>
    <w:rsid w:val="00CC13A3"/>
    <w:rsid w:val="00CC1EF9"/>
    <w:rsid w:val="00CC3CF8"/>
    <w:rsid w:val="00CC6220"/>
    <w:rsid w:val="00CC63BA"/>
    <w:rsid w:val="00CC7BD7"/>
    <w:rsid w:val="00CC7DB9"/>
    <w:rsid w:val="00CD010C"/>
    <w:rsid w:val="00CD3513"/>
    <w:rsid w:val="00CD5766"/>
    <w:rsid w:val="00CD6131"/>
    <w:rsid w:val="00CE1071"/>
    <w:rsid w:val="00CE2969"/>
    <w:rsid w:val="00CE55E4"/>
    <w:rsid w:val="00CE5DBC"/>
    <w:rsid w:val="00CE7126"/>
    <w:rsid w:val="00CE7408"/>
    <w:rsid w:val="00CF1A4D"/>
    <w:rsid w:val="00CF4A1F"/>
    <w:rsid w:val="00CF722E"/>
    <w:rsid w:val="00D00B60"/>
    <w:rsid w:val="00D012FE"/>
    <w:rsid w:val="00D064E1"/>
    <w:rsid w:val="00D07541"/>
    <w:rsid w:val="00D07F6D"/>
    <w:rsid w:val="00D10FD1"/>
    <w:rsid w:val="00D12448"/>
    <w:rsid w:val="00D128D1"/>
    <w:rsid w:val="00D14318"/>
    <w:rsid w:val="00D1581C"/>
    <w:rsid w:val="00D15D69"/>
    <w:rsid w:val="00D20446"/>
    <w:rsid w:val="00D206E6"/>
    <w:rsid w:val="00D212BF"/>
    <w:rsid w:val="00D21372"/>
    <w:rsid w:val="00D22EFE"/>
    <w:rsid w:val="00D24F9B"/>
    <w:rsid w:val="00D269B2"/>
    <w:rsid w:val="00D27FA9"/>
    <w:rsid w:val="00D34C42"/>
    <w:rsid w:val="00D35B99"/>
    <w:rsid w:val="00D43CC8"/>
    <w:rsid w:val="00D457C1"/>
    <w:rsid w:val="00D466CA"/>
    <w:rsid w:val="00D47EF5"/>
    <w:rsid w:val="00D517FA"/>
    <w:rsid w:val="00D52323"/>
    <w:rsid w:val="00D539A2"/>
    <w:rsid w:val="00D544A3"/>
    <w:rsid w:val="00D544E7"/>
    <w:rsid w:val="00D60786"/>
    <w:rsid w:val="00D61013"/>
    <w:rsid w:val="00D619E0"/>
    <w:rsid w:val="00D62554"/>
    <w:rsid w:val="00D658C4"/>
    <w:rsid w:val="00D67D36"/>
    <w:rsid w:val="00D67DF5"/>
    <w:rsid w:val="00D70C2B"/>
    <w:rsid w:val="00D749F9"/>
    <w:rsid w:val="00D9089D"/>
    <w:rsid w:val="00D90E13"/>
    <w:rsid w:val="00D913A3"/>
    <w:rsid w:val="00D92660"/>
    <w:rsid w:val="00D92F67"/>
    <w:rsid w:val="00D9659F"/>
    <w:rsid w:val="00D97C3F"/>
    <w:rsid w:val="00DA0517"/>
    <w:rsid w:val="00DA105A"/>
    <w:rsid w:val="00DA1750"/>
    <w:rsid w:val="00DA2D5C"/>
    <w:rsid w:val="00DA3FC5"/>
    <w:rsid w:val="00DA4369"/>
    <w:rsid w:val="00DA47AC"/>
    <w:rsid w:val="00DA5539"/>
    <w:rsid w:val="00DA6532"/>
    <w:rsid w:val="00DA6734"/>
    <w:rsid w:val="00DB068C"/>
    <w:rsid w:val="00DB2B8B"/>
    <w:rsid w:val="00DB4581"/>
    <w:rsid w:val="00DB4A99"/>
    <w:rsid w:val="00DB50DA"/>
    <w:rsid w:val="00DB6139"/>
    <w:rsid w:val="00DC24BB"/>
    <w:rsid w:val="00DC3342"/>
    <w:rsid w:val="00DC562A"/>
    <w:rsid w:val="00DD1500"/>
    <w:rsid w:val="00DD1C3A"/>
    <w:rsid w:val="00DD40F8"/>
    <w:rsid w:val="00DD43E2"/>
    <w:rsid w:val="00DD57A7"/>
    <w:rsid w:val="00DD5E2B"/>
    <w:rsid w:val="00DD6967"/>
    <w:rsid w:val="00DE4E58"/>
    <w:rsid w:val="00DE5606"/>
    <w:rsid w:val="00DE5B15"/>
    <w:rsid w:val="00DE6FEE"/>
    <w:rsid w:val="00DF3ED0"/>
    <w:rsid w:val="00DF4C81"/>
    <w:rsid w:val="00DF75DE"/>
    <w:rsid w:val="00DF7E83"/>
    <w:rsid w:val="00E00E83"/>
    <w:rsid w:val="00E02CB4"/>
    <w:rsid w:val="00E0357F"/>
    <w:rsid w:val="00E03C72"/>
    <w:rsid w:val="00E043E8"/>
    <w:rsid w:val="00E04684"/>
    <w:rsid w:val="00E04F38"/>
    <w:rsid w:val="00E051E5"/>
    <w:rsid w:val="00E05A8A"/>
    <w:rsid w:val="00E0675B"/>
    <w:rsid w:val="00E1201D"/>
    <w:rsid w:val="00E144AA"/>
    <w:rsid w:val="00E246D5"/>
    <w:rsid w:val="00E2572F"/>
    <w:rsid w:val="00E27766"/>
    <w:rsid w:val="00E305F8"/>
    <w:rsid w:val="00E30FAF"/>
    <w:rsid w:val="00E326A8"/>
    <w:rsid w:val="00E32FD4"/>
    <w:rsid w:val="00E343D8"/>
    <w:rsid w:val="00E34735"/>
    <w:rsid w:val="00E40B62"/>
    <w:rsid w:val="00E42B20"/>
    <w:rsid w:val="00E42DFC"/>
    <w:rsid w:val="00E446D8"/>
    <w:rsid w:val="00E45972"/>
    <w:rsid w:val="00E45C7B"/>
    <w:rsid w:val="00E46A61"/>
    <w:rsid w:val="00E46DB4"/>
    <w:rsid w:val="00E56375"/>
    <w:rsid w:val="00E605D8"/>
    <w:rsid w:val="00E60D56"/>
    <w:rsid w:val="00E660E4"/>
    <w:rsid w:val="00E66447"/>
    <w:rsid w:val="00E70786"/>
    <w:rsid w:val="00E70FAF"/>
    <w:rsid w:val="00E72331"/>
    <w:rsid w:val="00E72D46"/>
    <w:rsid w:val="00E73E36"/>
    <w:rsid w:val="00E745F8"/>
    <w:rsid w:val="00E754AB"/>
    <w:rsid w:val="00E77537"/>
    <w:rsid w:val="00E83319"/>
    <w:rsid w:val="00E8631C"/>
    <w:rsid w:val="00E86B0D"/>
    <w:rsid w:val="00E87099"/>
    <w:rsid w:val="00E8735C"/>
    <w:rsid w:val="00E905DC"/>
    <w:rsid w:val="00EA03E7"/>
    <w:rsid w:val="00EA0536"/>
    <w:rsid w:val="00EA1203"/>
    <w:rsid w:val="00EA4963"/>
    <w:rsid w:val="00EB2E50"/>
    <w:rsid w:val="00EB3E1A"/>
    <w:rsid w:val="00EB4031"/>
    <w:rsid w:val="00EB45A9"/>
    <w:rsid w:val="00EB47B8"/>
    <w:rsid w:val="00EB545C"/>
    <w:rsid w:val="00EB6219"/>
    <w:rsid w:val="00EC2647"/>
    <w:rsid w:val="00EC2A17"/>
    <w:rsid w:val="00EC426D"/>
    <w:rsid w:val="00EC760E"/>
    <w:rsid w:val="00ED1C56"/>
    <w:rsid w:val="00ED2479"/>
    <w:rsid w:val="00ED439B"/>
    <w:rsid w:val="00ED496B"/>
    <w:rsid w:val="00ED5D2C"/>
    <w:rsid w:val="00ED61FF"/>
    <w:rsid w:val="00ED7A6C"/>
    <w:rsid w:val="00EE2440"/>
    <w:rsid w:val="00EE3E50"/>
    <w:rsid w:val="00EE6501"/>
    <w:rsid w:val="00EF1A05"/>
    <w:rsid w:val="00EF1C3D"/>
    <w:rsid w:val="00EF3C6B"/>
    <w:rsid w:val="00EF3D5E"/>
    <w:rsid w:val="00EF75EB"/>
    <w:rsid w:val="00F0147C"/>
    <w:rsid w:val="00F01D50"/>
    <w:rsid w:val="00F047FA"/>
    <w:rsid w:val="00F06FD7"/>
    <w:rsid w:val="00F10216"/>
    <w:rsid w:val="00F11492"/>
    <w:rsid w:val="00F11D56"/>
    <w:rsid w:val="00F14D67"/>
    <w:rsid w:val="00F167A0"/>
    <w:rsid w:val="00F16E21"/>
    <w:rsid w:val="00F211A1"/>
    <w:rsid w:val="00F24187"/>
    <w:rsid w:val="00F243EB"/>
    <w:rsid w:val="00F30277"/>
    <w:rsid w:val="00F311CE"/>
    <w:rsid w:val="00F339CF"/>
    <w:rsid w:val="00F34222"/>
    <w:rsid w:val="00F3548A"/>
    <w:rsid w:val="00F36E28"/>
    <w:rsid w:val="00F42602"/>
    <w:rsid w:val="00F42E43"/>
    <w:rsid w:val="00F443E2"/>
    <w:rsid w:val="00F449C6"/>
    <w:rsid w:val="00F4590C"/>
    <w:rsid w:val="00F46E32"/>
    <w:rsid w:val="00F5055D"/>
    <w:rsid w:val="00F519FC"/>
    <w:rsid w:val="00F52B62"/>
    <w:rsid w:val="00F53364"/>
    <w:rsid w:val="00F556D7"/>
    <w:rsid w:val="00F57289"/>
    <w:rsid w:val="00F575A3"/>
    <w:rsid w:val="00F57771"/>
    <w:rsid w:val="00F63532"/>
    <w:rsid w:val="00F64049"/>
    <w:rsid w:val="00F67E61"/>
    <w:rsid w:val="00F72083"/>
    <w:rsid w:val="00F72173"/>
    <w:rsid w:val="00F7367A"/>
    <w:rsid w:val="00F7381A"/>
    <w:rsid w:val="00F76706"/>
    <w:rsid w:val="00F83787"/>
    <w:rsid w:val="00F86702"/>
    <w:rsid w:val="00F924DC"/>
    <w:rsid w:val="00F9443B"/>
    <w:rsid w:val="00F954C2"/>
    <w:rsid w:val="00F95A23"/>
    <w:rsid w:val="00F95FF8"/>
    <w:rsid w:val="00F97F56"/>
    <w:rsid w:val="00FA2A85"/>
    <w:rsid w:val="00FA4284"/>
    <w:rsid w:val="00FA5A18"/>
    <w:rsid w:val="00FA620E"/>
    <w:rsid w:val="00FA7C35"/>
    <w:rsid w:val="00FB0D17"/>
    <w:rsid w:val="00FB4B19"/>
    <w:rsid w:val="00FB6182"/>
    <w:rsid w:val="00FB61BC"/>
    <w:rsid w:val="00FB688E"/>
    <w:rsid w:val="00FC76AA"/>
    <w:rsid w:val="00FC772A"/>
    <w:rsid w:val="00FD3A18"/>
    <w:rsid w:val="00FD3C30"/>
    <w:rsid w:val="00FD3D8D"/>
    <w:rsid w:val="00FE1C3D"/>
    <w:rsid w:val="00FE223D"/>
    <w:rsid w:val="00FE5D7F"/>
    <w:rsid w:val="00FE718E"/>
    <w:rsid w:val="00FE7476"/>
    <w:rsid w:val="00FE7952"/>
    <w:rsid w:val="00FF0275"/>
    <w:rsid w:val="00FF0BE2"/>
    <w:rsid w:val="00FF0CCC"/>
    <w:rsid w:val="00FF0DC2"/>
    <w:rsid w:val="00FF1CC2"/>
    <w:rsid w:val="00FF2CAB"/>
    <w:rsid w:val="00FF3C9D"/>
    <w:rsid w:val="01099B8B"/>
    <w:rsid w:val="0120B565"/>
    <w:rsid w:val="012522B9"/>
    <w:rsid w:val="01402062"/>
    <w:rsid w:val="01636A86"/>
    <w:rsid w:val="017798F3"/>
    <w:rsid w:val="0182F08C"/>
    <w:rsid w:val="01901352"/>
    <w:rsid w:val="01943D5D"/>
    <w:rsid w:val="01B8495A"/>
    <w:rsid w:val="01F6504E"/>
    <w:rsid w:val="01FB5015"/>
    <w:rsid w:val="0212CE05"/>
    <w:rsid w:val="022168A2"/>
    <w:rsid w:val="0223B3F9"/>
    <w:rsid w:val="0225F319"/>
    <w:rsid w:val="0241E612"/>
    <w:rsid w:val="02644A4D"/>
    <w:rsid w:val="02854FCC"/>
    <w:rsid w:val="02943FFE"/>
    <w:rsid w:val="02AC36F3"/>
    <w:rsid w:val="02AD9907"/>
    <w:rsid w:val="02CBCD5F"/>
    <w:rsid w:val="02D5C10F"/>
    <w:rsid w:val="02DC4258"/>
    <w:rsid w:val="03187AD3"/>
    <w:rsid w:val="0335E978"/>
    <w:rsid w:val="034924D1"/>
    <w:rsid w:val="0367404F"/>
    <w:rsid w:val="036E7F04"/>
    <w:rsid w:val="0379F6D3"/>
    <w:rsid w:val="039DEDA1"/>
    <w:rsid w:val="039F9A67"/>
    <w:rsid w:val="03BD3C32"/>
    <w:rsid w:val="03DAF878"/>
    <w:rsid w:val="03F74200"/>
    <w:rsid w:val="03FD3411"/>
    <w:rsid w:val="04023CF2"/>
    <w:rsid w:val="04089447"/>
    <w:rsid w:val="041153B4"/>
    <w:rsid w:val="042C17B3"/>
    <w:rsid w:val="0431EF1C"/>
    <w:rsid w:val="045A6B1A"/>
    <w:rsid w:val="0464BBDE"/>
    <w:rsid w:val="04671926"/>
    <w:rsid w:val="046D44DB"/>
    <w:rsid w:val="047D3111"/>
    <w:rsid w:val="0488E50A"/>
    <w:rsid w:val="049F7EC8"/>
    <w:rsid w:val="04C94416"/>
    <w:rsid w:val="04CE6EA1"/>
    <w:rsid w:val="04F9AAA2"/>
    <w:rsid w:val="04FF3019"/>
    <w:rsid w:val="051A5F3C"/>
    <w:rsid w:val="051ABE1E"/>
    <w:rsid w:val="05626495"/>
    <w:rsid w:val="056B55A2"/>
    <w:rsid w:val="0589DA47"/>
    <w:rsid w:val="058F518B"/>
    <w:rsid w:val="059ED33C"/>
    <w:rsid w:val="05B361D7"/>
    <w:rsid w:val="05BC5283"/>
    <w:rsid w:val="05BCC440"/>
    <w:rsid w:val="05C8355C"/>
    <w:rsid w:val="05E5D3E0"/>
    <w:rsid w:val="05EEDC9F"/>
    <w:rsid w:val="05FF1DB5"/>
    <w:rsid w:val="064E2ACB"/>
    <w:rsid w:val="06AA4950"/>
    <w:rsid w:val="06C0DE26"/>
    <w:rsid w:val="06E00EE3"/>
    <w:rsid w:val="06E5021F"/>
    <w:rsid w:val="06E5A27A"/>
    <w:rsid w:val="06E857AF"/>
    <w:rsid w:val="06EC5A4C"/>
    <w:rsid w:val="06EC924C"/>
    <w:rsid w:val="06ECBF33"/>
    <w:rsid w:val="06F1CE57"/>
    <w:rsid w:val="0722F30A"/>
    <w:rsid w:val="073A5AD3"/>
    <w:rsid w:val="07863799"/>
    <w:rsid w:val="079B4E73"/>
    <w:rsid w:val="07B66DAA"/>
    <w:rsid w:val="07DB8128"/>
    <w:rsid w:val="07E3459C"/>
    <w:rsid w:val="07E6B177"/>
    <w:rsid w:val="08390C07"/>
    <w:rsid w:val="08510745"/>
    <w:rsid w:val="086584D5"/>
    <w:rsid w:val="087B4B23"/>
    <w:rsid w:val="08862485"/>
    <w:rsid w:val="08B465C1"/>
    <w:rsid w:val="08B9A498"/>
    <w:rsid w:val="08BB0C5F"/>
    <w:rsid w:val="08BF9884"/>
    <w:rsid w:val="08D6AA19"/>
    <w:rsid w:val="08DD1BA2"/>
    <w:rsid w:val="08F99171"/>
    <w:rsid w:val="093F37BD"/>
    <w:rsid w:val="09454091"/>
    <w:rsid w:val="09655DE2"/>
    <w:rsid w:val="09775189"/>
    <w:rsid w:val="098D506E"/>
    <w:rsid w:val="09B40736"/>
    <w:rsid w:val="09B574CF"/>
    <w:rsid w:val="09B5A4C5"/>
    <w:rsid w:val="09C4A864"/>
    <w:rsid w:val="09C63147"/>
    <w:rsid w:val="09FBBD80"/>
    <w:rsid w:val="0A22E94D"/>
    <w:rsid w:val="0A2C35C4"/>
    <w:rsid w:val="0A5130CF"/>
    <w:rsid w:val="0A670569"/>
    <w:rsid w:val="0A6A3B22"/>
    <w:rsid w:val="0A80086B"/>
    <w:rsid w:val="0AB65386"/>
    <w:rsid w:val="0ABAB9F1"/>
    <w:rsid w:val="0AC7AFF6"/>
    <w:rsid w:val="0B15CE21"/>
    <w:rsid w:val="0B1ED244"/>
    <w:rsid w:val="0B23173C"/>
    <w:rsid w:val="0B2E46FF"/>
    <w:rsid w:val="0B2F53B3"/>
    <w:rsid w:val="0B6C277B"/>
    <w:rsid w:val="0B73D0A3"/>
    <w:rsid w:val="0B805BD5"/>
    <w:rsid w:val="0B8343DC"/>
    <w:rsid w:val="0B85FA58"/>
    <w:rsid w:val="0B8B0B47"/>
    <w:rsid w:val="0B8C8943"/>
    <w:rsid w:val="0BDAE685"/>
    <w:rsid w:val="0BE90E7D"/>
    <w:rsid w:val="0BF96CD8"/>
    <w:rsid w:val="0BFCAF28"/>
    <w:rsid w:val="0C03BF2F"/>
    <w:rsid w:val="0C049ACF"/>
    <w:rsid w:val="0C0617E8"/>
    <w:rsid w:val="0C4301F3"/>
    <w:rsid w:val="0C4A895F"/>
    <w:rsid w:val="0C68A855"/>
    <w:rsid w:val="0C7E84A6"/>
    <w:rsid w:val="0C857823"/>
    <w:rsid w:val="0C9428B1"/>
    <w:rsid w:val="0C98DDFA"/>
    <w:rsid w:val="0CB57EA4"/>
    <w:rsid w:val="0CE40493"/>
    <w:rsid w:val="0CFC4926"/>
    <w:rsid w:val="0D1CCBC2"/>
    <w:rsid w:val="0D26DBA8"/>
    <w:rsid w:val="0D4A0B7B"/>
    <w:rsid w:val="0D57A0F6"/>
    <w:rsid w:val="0D716267"/>
    <w:rsid w:val="0D741FF9"/>
    <w:rsid w:val="0D75A4B8"/>
    <w:rsid w:val="0D7E146E"/>
    <w:rsid w:val="0D89896E"/>
    <w:rsid w:val="0DB47A96"/>
    <w:rsid w:val="0DC5DB1F"/>
    <w:rsid w:val="0DCC261C"/>
    <w:rsid w:val="0E0778E4"/>
    <w:rsid w:val="0E0BC64D"/>
    <w:rsid w:val="0E1C2E4E"/>
    <w:rsid w:val="0E37E72C"/>
    <w:rsid w:val="0E3E5D7C"/>
    <w:rsid w:val="0E7786CB"/>
    <w:rsid w:val="0E8D33F1"/>
    <w:rsid w:val="0EA6546E"/>
    <w:rsid w:val="0ECE50E9"/>
    <w:rsid w:val="0ED1644A"/>
    <w:rsid w:val="0ED87105"/>
    <w:rsid w:val="0ED88D12"/>
    <w:rsid w:val="0EDA717A"/>
    <w:rsid w:val="0EDB0D84"/>
    <w:rsid w:val="0EE35436"/>
    <w:rsid w:val="0EFE77F7"/>
    <w:rsid w:val="0F052E21"/>
    <w:rsid w:val="0F0E6516"/>
    <w:rsid w:val="0F1FFB7B"/>
    <w:rsid w:val="0F2243F2"/>
    <w:rsid w:val="0F36CCBF"/>
    <w:rsid w:val="0F4904DD"/>
    <w:rsid w:val="0F9FAA2B"/>
    <w:rsid w:val="0FA23598"/>
    <w:rsid w:val="0FE9A60D"/>
    <w:rsid w:val="0FF30E1E"/>
    <w:rsid w:val="100D8482"/>
    <w:rsid w:val="1016528A"/>
    <w:rsid w:val="1018B914"/>
    <w:rsid w:val="10341D93"/>
    <w:rsid w:val="103F6DDB"/>
    <w:rsid w:val="1043B9B7"/>
    <w:rsid w:val="1049A2D6"/>
    <w:rsid w:val="10530597"/>
    <w:rsid w:val="10824036"/>
    <w:rsid w:val="109BC88B"/>
    <w:rsid w:val="10E49129"/>
    <w:rsid w:val="10F83504"/>
    <w:rsid w:val="1109F056"/>
    <w:rsid w:val="1122D81E"/>
    <w:rsid w:val="11286D71"/>
    <w:rsid w:val="11329FD1"/>
    <w:rsid w:val="11513100"/>
    <w:rsid w:val="11550D51"/>
    <w:rsid w:val="11593003"/>
    <w:rsid w:val="1163B4BA"/>
    <w:rsid w:val="1188932D"/>
    <w:rsid w:val="118B02CC"/>
    <w:rsid w:val="1194DD63"/>
    <w:rsid w:val="119BFE31"/>
    <w:rsid w:val="11BD0080"/>
    <w:rsid w:val="11DE1194"/>
    <w:rsid w:val="11E716A6"/>
    <w:rsid w:val="11EE3E5C"/>
    <w:rsid w:val="11F5CD67"/>
    <w:rsid w:val="1208EEA7"/>
    <w:rsid w:val="120A5010"/>
    <w:rsid w:val="121A425F"/>
    <w:rsid w:val="1254C347"/>
    <w:rsid w:val="1268F037"/>
    <w:rsid w:val="127FAD51"/>
    <w:rsid w:val="1284BA8B"/>
    <w:rsid w:val="129530CD"/>
    <w:rsid w:val="12997F75"/>
    <w:rsid w:val="129BD4E3"/>
    <w:rsid w:val="12BA72D4"/>
    <w:rsid w:val="12DC3EEF"/>
    <w:rsid w:val="12DC9A63"/>
    <w:rsid w:val="12EA7035"/>
    <w:rsid w:val="12F2E3FC"/>
    <w:rsid w:val="1305D267"/>
    <w:rsid w:val="131CF0F0"/>
    <w:rsid w:val="1338253E"/>
    <w:rsid w:val="13390BD3"/>
    <w:rsid w:val="1368BA60"/>
    <w:rsid w:val="136C147C"/>
    <w:rsid w:val="139FB0A8"/>
    <w:rsid w:val="13A26149"/>
    <w:rsid w:val="13D66FF3"/>
    <w:rsid w:val="13F212F6"/>
    <w:rsid w:val="13F2FC11"/>
    <w:rsid w:val="14074361"/>
    <w:rsid w:val="140BEECC"/>
    <w:rsid w:val="14126AEB"/>
    <w:rsid w:val="142334BB"/>
    <w:rsid w:val="142AE33A"/>
    <w:rsid w:val="142F887A"/>
    <w:rsid w:val="144FB770"/>
    <w:rsid w:val="14500097"/>
    <w:rsid w:val="145673B9"/>
    <w:rsid w:val="1462485C"/>
    <w:rsid w:val="14A934E0"/>
    <w:rsid w:val="14F45D94"/>
    <w:rsid w:val="14FA0C67"/>
    <w:rsid w:val="14FB9334"/>
    <w:rsid w:val="153D6782"/>
    <w:rsid w:val="155DB4EE"/>
    <w:rsid w:val="155E248B"/>
    <w:rsid w:val="156CA788"/>
    <w:rsid w:val="15836DED"/>
    <w:rsid w:val="15A30D1D"/>
    <w:rsid w:val="15A3AD57"/>
    <w:rsid w:val="15BD305B"/>
    <w:rsid w:val="15BD7763"/>
    <w:rsid w:val="15D706FC"/>
    <w:rsid w:val="15E84011"/>
    <w:rsid w:val="15FABBC7"/>
    <w:rsid w:val="160CEDEF"/>
    <w:rsid w:val="161EB342"/>
    <w:rsid w:val="1622A864"/>
    <w:rsid w:val="162310FF"/>
    <w:rsid w:val="1644A219"/>
    <w:rsid w:val="16B4847E"/>
    <w:rsid w:val="16CC5CA3"/>
    <w:rsid w:val="16CDB5C2"/>
    <w:rsid w:val="174B2A8F"/>
    <w:rsid w:val="174D8F44"/>
    <w:rsid w:val="176B9A0A"/>
    <w:rsid w:val="1780149C"/>
    <w:rsid w:val="17D37A44"/>
    <w:rsid w:val="17F316BB"/>
    <w:rsid w:val="17F8FA4F"/>
    <w:rsid w:val="180322B4"/>
    <w:rsid w:val="18535DA4"/>
    <w:rsid w:val="185381D9"/>
    <w:rsid w:val="1858D3D4"/>
    <w:rsid w:val="18675B0E"/>
    <w:rsid w:val="1868C76D"/>
    <w:rsid w:val="187CB6A6"/>
    <w:rsid w:val="1889A679"/>
    <w:rsid w:val="18918915"/>
    <w:rsid w:val="18B5C82F"/>
    <w:rsid w:val="18BC8E49"/>
    <w:rsid w:val="18BEC625"/>
    <w:rsid w:val="18C39E37"/>
    <w:rsid w:val="191F2F4F"/>
    <w:rsid w:val="19299095"/>
    <w:rsid w:val="192A56EB"/>
    <w:rsid w:val="192C2A41"/>
    <w:rsid w:val="1932AE87"/>
    <w:rsid w:val="195CD336"/>
    <w:rsid w:val="197110CA"/>
    <w:rsid w:val="1971E642"/>
    <w:rsid w:val="19780850"/>
    <w:rsid w:val="197A47F9"/>
    <w:rsid w:val="197E2004"/>
    <w:rsid w:val="197F41CD"/>
    <w:rsid w:val="19C4DEE2"/>
    <w:rsid w:val="19CFB5A6"/>
    <w:rsid w:val="19D677A5"/>
    <w:rsid w:val="19DB7D65"/>
    <w:rsid w:val="19E212F6"/>
    <w:rsid w:val="19E6DC06"/>
    <w:rsid w:val="19EBAD22"/>
    <w:rsid w:val="19F2415B"/>
    <w:rsid w:val="19FA56B0"/>
    <w:rsid w:val="19FFC02F"/>
    <w:rsid w:val="1A0AD1B0"/>
    <w:rsid w:val="1A3A369B"/>
    <w:rsid w:val="1A42417B"/>
    <w:rsid w:val="1A59643C"/>
    <w:rsid w:val="1A5DDDA9"/>
    <w:rsid w:val="1A66C819"/>
    <w:rsid w:val="1A6E1643"/>
    <w:rsid w:val="1A864041"/>
    <w:rsid w:val="1A9F2802"/>
    <w:rsid w:val="1AB20C6B"/>
    <w:rsid w:val="1AC69350"/>
    <w:rsid w:val="1AE529D5"/>
    <w:rsid w:val="1AEFD023"/>
    <w:rsid w:val="1AF61482"/>
    <w:rsid w:val="1AF64950"/>
    <w:rsid w:val="1B14618E"/>
    <w:rsid w:val="1B2F9329"/>
    <w:rsid w:val="1B4994E0"/>
    <w:rsid w:val="1B6A6606"/>
    <w:rsid w:val="1B753CA3"/>
    <w:rsid w:val="1B818C7F"/>
    <w:rsid w:val="1B8BE488"/>
    <w:rsid w:val="1BABEC7A"/>
    <w:rsid w:val="1BDB9679"/>
    <w:rsid w:val="1BF9CB07"/>
    <w:rsid w:val="1BFDD07A"/>
    <w:rsid w:val="1C038FDD"/>
    <w:rsid w:val="1C0B0DEF"/>
    <w:rsid w:val="1C0DC936"/>
    <w:rsid w:val="1C1BE5DE"/>
    <w:rsid w:val="1C1E8E2F"/>
    <w:rsid w:val="1C3AF863"/>
    <w:rsid w:val="1C5D6B5C"/>
    <w:rsid w:val="1C704FD9"/>
    <w:rsid w:val="1C880E82"/>
    <w:rsid w:val="1CB4E888"/>
    <w:rsid w:val="1CBE4BE4"/>
    <w:rsid w:val="1CD5816B"/>
    <w:rsid w:val="1CE1ED73"/>
    <w:rsid w:val="1CEA8974"/>
    <w:rsid w:val="1CF5BF39"/>
    <w:rsid w:val="1D163031"/>
    <w:rsid w:val="1D22E8F2"/>
    <w:rsid w:val="1D3CB5AA"/>
    <w:rsid w:val="1D74C85F"/>
    <w:rsid w:val="1D9DD640"/>
    <w:rsid w:val="1DBADF05"/>
    <w:rsid w:val="1DC2AB78"/>
    <w:rsid w:val="1DF3BC8B"/>
    <w:rsid w:val="1E02BADB"/>
    <w:rsid w:val="1E061FAA"/>
    <w:rsid w:val="1E114ADD"/>
    <w:rsid w:val="1E143F96"/>
    <w:rsid w:val="1E342ED0"/>
    <w:rsid w:val="1E3FB073"/>
    <w:rsid w:val="1E47F2BF"/>
    <w:rsid w:val="1E4C732C"/>
    <w:rsid w:val="1E523AF9"/>
    <w:rsid w:val="1E6A6452"/>
    <w:rsid w:val="1E734A8B"/>
    <w:rsid w:val="1EB753F3"/>
    <w:rsid w:val="1EFABDF9"/>
    <w:rsid w:val="1F1BD84D"/>
    <w:rsid w:val="1F1CDE3E"/>
    <w:rsid w:val="1F29E315"/>
    <w:rsid w:val="1F47CE5F"/>
    <w:rsid w:val="1F882ACF"/>
    <w:rsid w:val="1F93CDE7"/>
    <w:rsid w:val="1FAC471D"/>
    <w:rsid w:val="1FBC1F47"/>
    <w:rsid w:val="1FCDC344"/>
    <w:rsid w:val="1FD32492"/>
    <w:rsid w:val="206A6F04"/>
    <w:rsid w:val="209B14B4"/>
    <w:rsid w:val="20B03C21"/>
    <w:rsid w:val="20B93308"/>
    <w:rsid w:val="20BE2D32"/>
    <w:rsid w:val="20EBCCC4"/>
    <w:rsid w:val="210F83CA"/>
    <w:rsid w:val="210FA33F"/>
    <w:rsid w:val="2114A893"/>
    <w:rsid w:val="211B9DE0"/>
    <w:rsid w:val="212135CB"/>
    <w:rsid w:val="21383C47"/>
    <w:rsid w:val="2176A97D"/>
    <w:rsid w:val="2179EF02"/>
    <w:rsid w:val="21A207C9"/>
    <w:rsid w:val="21B0BD3F"/>
    <w:rsid w:val="22183CEE"/>
    <w:rsid w:val="223DA0B9"/>
    <w:rsid w:val="2254FFC4"/>
    <w:rsid w:val="226D7129"/>
    <w:rsid w:val="227CF11D"/>
    <w:rsid w:val="22A84081"/>
    <w:rsid w:val="22F71E6A"/>
    <w:rsid w:val="2307D303"/>
    <w:rsid w:val="2317F544"/>
    <w:rsid w:val="231DFBB6"/>
    <w:rsid w:val="232B61DD"/>
    <w:rsid w:val="233D05B8"/>
    <w:rsid w:val="23472397"/>
    <w:rsid w:val="2357FE37"/>
    <w:rsid w:val="237E8B46"/>
    <w:rsid w:val="238C0F5C"/>
    <w:rsid w:val="2393C5C4"/>
    <w:rsid w:val="23CEE582"/>
    <w:rsid w:val="23E51F1D"/>
    <w:rsid w:val="23E84A17"/>
    <w:rsid w:val="23EE436F"/>
    <w:rsid w:val="23F0D025"/>
    <w:rsid w:val="24126956"/>
    <w:rsid w:val="241BD056"/>
    <w:rsid w:val="241E051E"/>
    <w:rsid w:val="242A6CEC"/>
    <w:rsid w:val="2434FD70"/>
    <w:rsid w:val="2446FB86"/>
    <w:rsid w:val="2455658B"/>
    <w:rsid w:val="2463A08A"/>
    <w:rsid w:val="247A7B80"/>
    <w:rsid w:val="248614AA"/>
    <w:rsid w:val="24A20A51"/>
    <w:rsid w:val="24A635E8"/>
    <w:rsid w:val="24AFD63A"/>
    <w:rsid w:val="24C01C13"/>
    <w:rsid w:val="24D74F20"/>
    <w:rsid w:val="24E08681"/>
    <w:rsid w:val="24E9B4A2"/>
    <w:rsid w:val="24EA7C42"/>
    <w:rsid w:val="24FB101F"/>
    <w:rsid w:val="24FF043B"/>
    <w:rsid w:val="250F29A9"/>
    <w:rsid w:val="251A7D93"/>
    <w:rsid w:val="25290971"/>
    <w:rsid w:val="252D22ED"/>
    <w:rsid w:val="252F0725"/>
    <w:rsid w:val="254BEC35"/>
    <w:rsid w:val="2574CD40"/>
    <w:rsid w:val="25780642"/>
    <w:rsid w:val="257E0733"/>
    <w:rsid w:val="25906B81"/>
    <w:rsid w:val="259B37C9"/>
    <w:rsid w:val="25B19261"/>
    <w:rsid w:val="25B41C3D"/>
    <w:rsid w:val="25C47BF4"/>
    <w:rsid w:val="25C741FD"/>
    <w:rsid w:val="25D36ABA"/>
    <w:rsid w:val="25D41EF0"/>
    <w:rsid w:val="260CEEA2"/>
    <w:rsid w:val="260E18FF"/>
    <w:rsid w:val="262BDA70"/>
    <w:rsid w:val="262BF128"/>
    <w:rsid w:val="26569B72"/>
    <w:rsid w:val="26786F8B"/>
    <w:rsid w:val="26844CDE"/>
    <w:rsid w:val="26ABBD8B"/>
    <w:rsid w:val="26B24E91"/>
    <w:rsid w:val="26C1FF94"/>
    <w:rsid w:val="26C4B309"/>
    <w:rsid w:val="26E24A2E"/>
    <w:rsid w:val="2715633B"/>
    <w:rsid w:val="272186F6"/>
    <w:rsid w:val="274A2B22"/>
    <w:rsid w:val="27555347"/>
    <w:rsid w:val="275FD38D"/>
    <w:rsid w:val="277A388C"/>
    <w:rsid w:val="278D1B42"/>
    <w:rsid w:val="27B0FB45"/>
    <w:rsid w:val="27C7DF38"/>
    <w:rsid w:val="27EEB1F2"/>
    <w:rsid w:val="280F6D19"/>
    <w:rsid w:val="281F6EA1"/>
    <w:rsid w:val="28259B3E"/>
    <w:rsid w:val="28359A6F"/>
    <w:rsid w:val="283CAED6"/>
    <w:rsid w:val="289A2C30"/>
    <w:rsid w:val="28A04EB7"/>
    <w:rsid w:val="28A1538C"/>
    <w:rsid w:val="28A830D2"/>
    <w:rsid w:val="28C7CDD8"/>
    <w:rsid w:val="28DF2B08"/>
    <w:rsid w:val="28EA462D"/>
    <w:rsid w:val="28EDB773"/>
    <w:rsid w:val="28F5424F"/>
    <w:rsid w:val="2905B29F"/>
    <w:rsid w:val="2917F03A"/>
    <w:rsid w:val="294C1450"/>
    <w:rsid w:val="2961D9AA"/>
    <w:rsid w:val="29672E7D"/>
    <w:rsid w:val="2973CA88"/>
    <w:rsid w:val="29BF7197"/>
    <w:rsid w:val="29C10F56"/>
    <w:rsid w:val="29CE0243"/>
    <w:rsid w:val="29FF9723"/>
    <w:rsid w:val="2A0DFB5B"/>
    <w:rsid w:val="2A293DA8"/>
    <w:rsid w:val="2A43250C"/>
    <w:rsid w:val="2A505CA6"/>
    <w:rsid w:val="2A54519F"/>
    <w:rsid w:val="2A7E6859"/>
    <w:rsid w:val="2A94A0FC"/>
    <w:rsid w:val="2A985498"/>
    <w:rsid w:val="2AAD527F"/>
    <w:rsid w:val="2ACECB58"/>
    <w:rsid w:val="2AE5E01D"/>
    <w:rsid w:val="2AEB72E1"/>
    <w:rsid w:val="2AEEBFD1"/>
    <w:rsid w:val="2AF99847"/>
    <w:rsid w:val="2B1EEBB2"/>
    <w:rsid w:val="2B3912A3"/>
    <w:rsid w:val="2B5159B0"/>
    <w:rsid w:val="2BBBB3D7"/>
    <w:rsid w:val="2BC38DE5"/>
    <w:rsid w:val="2BFEB681"/>
    <w:rsid w:val="2C0763EC"/>
    <w:rsid w:val="2C0BA8C2"/>
    <w:rsid w:val="2C1828C5"/>
    <w:rsid w:val="2C23875D"/>
    <w:rsid w:val="2C579669"/>
    <w:rsid w:val="2C62580D"/>
    <w:rsid w:val="2C666475"/>
    <w:rsid w:val="2C674AB6"/>
    <w:rsid w:val="2C6A0D3D"/>
    <w:rsid w:val="2C98BFA2"/>
    <w:rsid w:val="2CB0331C"/>
    <w:rsid w:val="2CB8A998"/>
    <w:rsid w:val="2CC4CCF9"/>
    <w:rsid w:val="2CD0A5C3"/>
    <w:rsid w:val="2D198B7E"/>
    <w:rsid w:val="2D1DAC92"/>
    <w:rsid w:val="2D20CC5C"/>
    <w:rsid w:val="2D20E663"/>
    <w:rsid w:val="2D24FA31"/>
    <w:rsid w:val="2D267B54"/>
    <w:rsid w:val="2D2E2991"/>
    <w:rsid w:val="2D318991"/>
    <w:rsid w:val="2D7C1599"/>
    <w:rsid w:val="2D825577"/>
    <w:rsid w:val="2DD1F456"/>
    <w:rsid w:val="2E01D6E8"/>
    <w:rsid w:val="2E14EF24"/>
    <w:rsid w:val="2E26585A"/>
    <w:rsid w:val="2E368604"/>
    <w:rsid w:val="2E4E196B"/>
    <w:rsid w:val="2E5E4CE8"/>
    <w:rsid w:val="2E642DE1"/>
    <w:rsid w:val="2E8ECE3B"/>
    <w:rsid w:val="2EC1A390"/>
    <w:rsid w:val="2EC9392F"/>
    <w:rsid w:val="2EDEDEC4"/>
    <w:rsid w:val="2EF30347"/>
    <w:rsid w:val="2EFF3021"/>
    <w:rsid w:val="2F0CB98D"/>
    <w:rsid w:val="2F95C2EF"/>
    <w:rsid w:val="2F95C565"/>
    <w:rsid w:val="2FA9385D"/>
    <w:rsid w:val="2FB71D3B"/>
    <w:rsid w:val="2FCC8613"/>
    <w:rsid w:val="2FD989B4"/>
    <w:rsid w:val="2FFCD44C"/>
    <w:rsid w:val="2FFD9B77"/>
    <w:rsid w:val="3005778D"/>
    <w:rsid w:val="301513BF"/>
    <w:rsid w:val="301AF22B"/>
    <w:rsid w:val="3037D05B"/>
    <w:rsid w:val="30391D93"/>
    <w:rsid w:val="303F2DA7"/>
    <w:rsid w:val="3048A918"/>
    <w:rsid w:val="3056D2B7"/>
    <w:rsid w:val="3089283A"/>
    <w:rsid w:val="30A5666E"/>
    <w:rsid w:val="30AED20E"/>
    <w:rsid w:val="30B24BE5"/>
    <w:rsid w:val="30BF24AE"/>
    <w:rsid w:val="30EA1D40"/>
    <w:rsid w:val="310FFA14"/>
    <w:rsid w:val="3127390F"/>
    <w:rsid w:val="312F043B"/>
    <w:rsid w:val="3150790C"/>
    <w:rsid w:val="31685674"/>
    <w:rsid w:val="316AFA55"/>
    <w:rsid w:val="31A7ED0B"/>
    <w:rsid w:val="31DBFAF7"/>
    <w:rsid w:val="31E46172"/>
    <w:rsid w:val="31F86B54"/>
    <w:rsid w:val="3201FF93"/>
    <w:rsid w:val="320AACFE"/>
    <w:rsid w:val="3217B5CE"/>
    <w:rsid w:val="322079A2"/>
    <w:rsid w:val="322780B1"/>
    <w:rsid w:val="32324B4E"/>
    <w:rsid w:val="324928D0"/>
    <w:rsid w:val="324DEE0B"/>
    <w:rsid w:val="3253F6A4"/>
    <w:rsid w:val="325F6DFC"/>
    <w:rsid w:val="32696809"/>
    <w:rsid w:val="3269F3C4"/>
    <w:rsid w:val="3293AC7C"/>
    <w:rsid w:val="32A8981E"/>
    <w:rsid w:val="32D59604"/>
    <w:rsid w:val="32DABBAA"/>
    <w:rsid w:val="32DC0D96"/>
    <w:rsid w:val="331F51DF"/>
    <w:rsid w:val="332461B8"/>
    <w:rsid w:val="33444141"/>
    <w:rsid w:val="338FC1B8"/>
    <w:rsid w:val="33A21134"/>
    <w:rsid w:val="33AABD52"/>
    <w:rsid w:val="33B773D8"/>
    <w:rsid w:val="33CA087E"/>
    <w:rsid w:val="33E358DF"/>
    <w:rsid w:val="341C4D73"/>
    <w:rsid w:val="34233131"/>
    <w:rsid w:val="342664B6"/>
    <w:rsid w:val="3446F0DB"/>
    <w:rsid w:val="34496062"/>
    <w:rsid w:val="345BEBC6"/>
    <w:rsid w:val="348580BB"/>
    <w:rsid w:val="349469C9"/>
    <w:rsid w:val="349C3874"/>
    <w:rsid w:val="34A18F02"/>
    <w:rsid w:val="34C3D9CE"/>
    <w:rsid w:val="34CBC43C"/>
    <w:rsid w:val="34CFB38C"/>
    <w:rsid w:val="34DE6028"/>
    <w:rsid w:val="34E9F280"/>
    <w:rsid w:val="3509CCA2"/>
    <w:rsid w:val="350E6E00"/>
    <w:rsid w:val="351A0B03"/>
    <w:rsid w:val="3561E535"/>
    <w:rsid w:val="356E5CE2"/>
    <w:rsid w:val="357ADA2D"/>
    <w:rsid w:val="357C24E4"/>
    <w:rsid w:val="357FA9FA"/>
    <w:rsid w:val="358EC100"/>
    <w:rsid w:val="35AAB1D6"/>
    <w:rsid w:val="35CAEFB5"/>
    <w:rsid w:val="35E106F7"/>
    <w:rsid w:val="36116EFB"/>
    <w:rsid w:val="36303289"/>
    <w:rsid w:val="36317278"/>
    <w:rsid w:val="363F569B"/>
    <w:rsid w:val="364C6438"/>
    <w:rsid w:val="3660B6D0"/>
    <w:rsid w:val="3664B7E8"/>
    <w:rsid w:val="366DC488"/>
    <w:rsid w:val="36CA99C0"/>
    <w:rsid w:val="36E17F61"/>
    <w:rsid w:val="3708ECB5"/>
    <w:rsid w:val="370939F6"/>
    <w:rsid w:val="370DAA34"/>
    <w:rsid w:val="372B2651"/>
    <w:rsid w:val="373B7A09"/>
    <w:rsid w:val="3752DC5A"/>
    <w:rsid w:val="376BE780"/>
    <w:rsid w:val="37799552"/>
    <w:rsid w:val="377D32AC"/>
    <w:rsid w:val="3783D6FA"/>
    <w:rsid w:val="3789E1E7"/>
    <w:rsid w:val="37B32911"/>
    <w:rsid w:val="37DCDAC6"/>
    <w:rsid w:val="37E304EC"/>
    <w:rsid w:val="37F4BB69"/>
    <w:rsid w:val="3826E3EA"/>
    <w:rsid w:val="383CA37D"/>
    <w:rsid w:val="384272DB"/>
    <w:rsid w:val="3852D9B5"/>
    <w:rsid w:val="3883C375"/>
    <w:rsid w:val="388CD547"/>
    <w:rsid w:val="3890342F"/>
    <w:rsid w:val="3894DC30"/>
    <w:rsid w:val="389D5993"/>
    <w:rsid w:val="3909CE4F"/>
    <w:rsid w:val="390C4D46"/>
    <w:rsid w:val="3919030D"/>
    <w:rsid w:val="39528479"/>
    <w:rsid w:val="39776957"/>
    <w:rsid w:val="398418D5"/>
    <w:rsid w:val="39A91C87"/>
    <w:rsid w:val="39AFB583"/>
    <w:rsid w:val="39B8F338"/>
    <w:rsid w:val="3A02CAB6"/>
    <w:rsid w:val="3A17C34E"/>
    <w:rsid w:val="3A1A7B3D"/>
    <w:rsid w:val="3A2080DD"/>
    <w:rsid w:val="3A33EF8A"/>
    <w:rsid w:val="3A41CE05"/>
    <w:rsid w:val="3A5708AD"/>
    <w:rsid w:val="3A58B76F"/>
    <w:rsid w:val="3A5D27DE"/>
    <w:rsid w:val="3A753747"/>
    <w:rsid w:val="3A7E66DD"/>
    <w:rsid w:val="3A982E60"/>
    <w:rsid w:val="3AB7BE83"/>
    <w:rsid w:val="3AC882A6"/>
    <w:rsid w:val="3AC9610D"/>
    <w:rsid w:val="3AF8E0E9"/>
    <w:rsid w:val="3B02341E"/>
    <w:rsid w:val="3B262BEF"/>
    <w:rsid w:val="3B2D78DB"/>
    <w:rsid w:val="3B3436C8"/>
    <w:rsid w:val="3B3E5F86"/>
    <w:rsid w:val="3B46A97F"/>
    <w:rsid w:val="3B5357E3"/>
    <w:rsid w:val="3B83856A"/>
    <w:rsid w:val="3B84001F"/>
    <w:rsid w:val="3BB6D41A"/>
    <w:rsid w:val="3BC2BCAA"/>
    <w:rsid w:val="3BCE18DF"/>
    <w:rsid w:val="3BCF9D39"/>
    <w:rsid w:val="3BE14AC1"/>
    <w:rsid w:val="3BF7AF6F"/>
    <w:rsid w:val="3C4D1583"/>
    <w:rsid w:val="3C5414E7"/>
    <w:rsid w:val="3C5A0163"/>
    <w:rsid w:val="3C707C24"/>
    <w:rsid w:val="3CAED279"/>
    <w:rsid w:val="3CAF37DF"/>
    <w:rsid w:val="3CDDF16A"/>
    <w:rsid w:val="3CEED122"/>
    <w:rsid w:val="3CF90CCB"/>
    <w:rsid w:val="3D220DDF"/>
    <w:rsid w:val="3D25CF5D"/>
    <w:rsid w:val="3D26AADE"/>
    <w:rsid w:val="3D306A57"/>
    <w:rsid w:val="3D384116"/>
    <w:rsid w:val="3D6579D5"/>
    <w:rsid w:val="3D65BD9D"/>
    <w:rsid w:val="3D6BBE33"/>
    <w:rsid w:val="3D71E0F2"/>
    <w:rsid w:val="3D75BED1"/>
    <w:rsid w:val="3DAB42F6"/>
    <w:rsid w:val="3DBA2EA3"/>
    <w:rsid w:val="3DDAEBC1"/>
    <w:rsid w:val="3DDB1936"/>
    <w:rsid w:val="3DE8E5E4"/>
    <w:rsid w:val="3E0623E1"/>
    <w:rsid w:val="3E1434D3"/>
    <w:rsid w:val="3E5760B9"/>
    <w:rsid w:val="3E5E7314"/>
    <w:rsid w:val="3E717BEB"/>
    <w:rsid w:val="3E725941"/>
    <w:rsid w:val="3E81B49B"/>
    <w:rsid w:val="3E8223DE"/>
    <w:rsid w:val="3EB20154"/>
    <w:rsid w:val="3EBF054A"/>
    <w:rsid w:val="3EC7C177"/>
    <w:rsid w:val="3ECFEE43"/>
    <w:rsid w:val="3ED2989A"/>
    <w:rsid w:val="3EDAC24E"/>
    <w:rsid w:val="3F0127B0"/>
    <w:rsid w:val="3F116A9D"/>
    <w:rsid w:val="3F2953F2"/>
    <w:rsid w:val="3F486D9E"/>
    <w:rsid w:val="3F4E6D67"/>
    <w:rsid w:val="3F61E975"/>
    <w:rsid w:val="3F786AEF"/>
    <w:rsid w:val="3F84B645"/>
    <w:rsid w:val="3F8A51B5"/>
    <w:rsid w:val="3F938E17"/>
    <w:rsid w:val="3FA3E4A4"/>
    <w:rsid w:val="3FB1378B"/>
    <w:rsid w:val="3FB3814C"/>
    <w:rsid w:val="3FBCFCC8"/>
    <w:rsid w:val="3FF08DFB"/>
    <w:rsid w:val="3FF88964"/>
    <w:rsid w:val="4003613B"/>
    <w:rsid w:val="401E30A2"/>
    <w:rsid w:val="402A27A9"/>
    <w:rsid w:val="40360F19"/>
    <w:rsid w:val="403E96FD"/>
    <w:rsid w:val="40439352"/>
    <w:rsid w:val="405B507D"/>
    <w:rsid w:val="405D3EF7"/>
    <w:rsid w:val="40620E75"/>
    <w:rsid w:val="40D6DC0F"/>
    <w:rsid w:val="410BE522"/>
    <w:rsid w:val="41183810"/>
    <w:rsid w:val="412490E5"/>
    <w:rsid w:val="413441F4"/>
    <w:rsid w:val="41741C11"/>
    <w:rsid w:val="4181DB54"/>
    <w:rsid w:val="4186291D"/>
    <w:rsid w:val="419DFFFD"/>
    <w:rsid w:val="41E1ECAB"/>
    <w:rsid w:val="41F77F8C"/>
    <w:rsid w:val="42018F85"/>
    <w:rsid w:val="42163BE1"/>
    <w:rsid w:val="4217F0BF"/>
    <w:rsid w:val="421EDE42"/>
    <w:rsid w:val="4231325E"/>
    <w:rsid w:val="424C901C"/>
    <w:rsid w:val="425913AF"/>
    <w:rsid w:val="4264DD04"/>
    <w:rsid w:val="4282ABB3"/>
    <w:rsid w:val="428D5701"/>
    <w:rsid w:val="42994085"/>
    <w:rsid w:val="42AA026C"/>
    <w:rsid w:val="42D15311"/>
    <w:rsid w:val="42ED27FB"/>
    <w:rsid w:val="42F6CD23"/>
    <w:rsid w:val="430774A9"/>
    <w:rsid w:val="430EB780"/>
    <w:rsid w:val="4324E6FA"/>
    <w:rsid w:val="43378AB6"/>
    <w:rsid w:val="43B7BFD9"/>
    <w:rsid w:val="43BD5003"/>
    <w:rsid w:val="43C6737F"/>
    <w:rsid w:val="43D3905C"/>
    <w:rsid w:val="43E6CBAB"/>
    <w:rsid w:val="43E6E9E3"/>
    <w:rsid w:val="43F5CB29"/>
    <w:rsid w:val="440BD35E"/>
    <w:rsid w:val="4421E397"/>
    <w:rsid w:val="442B91F7"/>
    <w:rsid w:val="442FA872"/>
    <w:rsid w:val="44333D3E"/>
    <w:rsid w:val="44582768"/>
    <w:rsid w:val="445C6B68"/>
    <w:rsid w:val="4475037A"/>
    <w:rsid w:val="44766FB1"/>
    <w:rsid w:val="44884BFF"/>
    <w:rsid w:val="44C3ABDC"/>
    <w:rsid w:val="44E1B7A0"/>
    <w:rsid w:val="44E24B81"/>
    <w:rsid w:val="45187EDA"/>
    <w:rsid w:val="4553A0A7"/>
    <w:rsid w:val="45577521"/>
    <w:rsid w:val="455A48EF"/>
    <w:rsid w:val="45626703"/>
    <w:rsid w:val="45748CD5"/>
    <w:rsid w:val="45927AC1"/>
    <w:rsid w:val="45ABCB7D"/>
    <w:rsid w:val="45B30A8A"/>
    <w:rsid w:val="45D00FA2"/>
    <w:rsid w:val="45DBDAE4"/>
    <w:rsid w:val="45F013A7"/>
    <w:rsid w:val="4604B628"/>
    <w:rsid w:val="4618BDDE"/>
    <w:rsid w:val="462B27A5"/>
    <w:rsid w:val="46584C8F"/>
    <w:rsid w:val="465F1FC8"/>
    <w:rsid w:val="46624966"/>
    <w:rsid w:val="466A930B"/>
    <w:rsid w:val="4671CC08"/>
    <w:rsid w:val="4674CF64"/>
    <w:rsid w:val="46947ECA"/>
    <w:rsid w:val="469DBBF9"/>
    <w:rsid w:val="46DC628F"/>
    <w:rsid w:val="46F0AA59"/>
    <w:rsid w:val="46F7B7C2"/>
    <w:rsid w:val="46F8EB59"/>
    <w:rsid w:val="4709FAC2"/>
    <w:rsid w:val="4711A2C5"/>
    <w:rsid w:val="471540A8"/>
    <w:rsid w:val="474E2394"/>
    <w:rsid w:val="47521A94"/>
    <w:rsid w:val="4768ABA8"/>
    <w:rsid w:val="47953C67"/>
    <w:rsid w:val="47BBEACB"/>
    <w:rsid w:val="47DFC24F"/>
    <w:rsid w:val="47E44189"/>
    <w:rsid w:val="47F476A8"/>
    <w:rsid w:val="47F6CBE1"/>
    <w:rsid w:val="47F8A8CA"/>
    <w:rsid w:val="48120841"/>
    <w:rsid w:val="48255982"/>
    <w:rsid w:val="4835B285"/>
    <w:rsid w:val="483DAEAB"/>
    <w:rsid w:val="48831B36"/>
    <w:rsid w:val="48BE0139"/>
    <w:rsid w:val="48BE15E2"/>
    <w:rsid w:val="48C6A5AA"/>
    <w:rsid w:val="48F5BA81"/>
    <w:rsid w:val="48FD26E6"/>
    <w:rsid w:val="490EF787"/>
    <w:rsid w:val="491EBEF1"/>
    <w:rsid w:val="49234A3D"/>
    <w:rsid w:val="49319E8D"/>
    <w:rsid w:val="493EF6A7"/>
    <w:rsid w:val="493F5F52"/>
    <w:rsid w:val="496854DA"/>
    <w:rsid w:val="4979AE8F"/>
    <w:rsid w:val="49A233CD"/>
    <w:rsid w:val="49B58C34"/>
    <w:rsid w:val="49BC7DF2"/>
    <w:rsid w:val="49DD1A3D"/>
    <w:rsid w:val="49EAF8E0"/>
    <w:rsid w:val="49F04B1D"/>
    <w:rsid w:val="4A119B4E"/>
    <w:rsid w:val="4A268F52"/>
    <w:rsid w:val="4A2BF48E"/>
    <w:rsid w:val="4A33695A"/>
    <w:rsid w:val="4A7F1261"/>
    <w:rsid w:val="4AB56051"/>
    <w:rsid w:val="4AB5AC0C"/>
    <w:rsid w:val="4AD525CE"/>
    <w:rsid w:val="4ADAC708"/>
    <w:rsid w:val="4ADC33B7"/>
    <w:rsid w:val="4AE6DF52"/>
    <w:rsid w:val="4AF65881"/>
    <w:rsid w:val="4B13E6E7"/>
    <w:rsid w:val="4B22BC95"/>
    <w:rsid w:val="4B3D08EF"/>
    <w:rsid w:val="4B47DD5A"/>
    <w:rsid w:val="4B550942"/>
    <w:rsid w:val="4B58663D"/>
    <w:rsid w:val="4B748735"/>
    <w:rsid w:val="4B7E5B69"/>
    <w:rsid w:val="4B9D9367"/>
    <w:rsid w:val="4BB12EE1"/>
    <w:rsid w:val="4BE99E37"/>
    <w:rsid w:val="4C238DBD"/>
    <w:rsid w:val="4C341426"/>
    <w:rsid w:val="4C35AA4B"/>
    <w:rsid w:val="4C3FEB11"/>
    <w:rsid w:val="4C4F103B"/>
    <w:rsid w:val="4C53E72B"/>
    <w:rsid w:val="4C67A924"/>
    <w:rsid w:val="4C81F150"/>
    <w:rsid w:val="4CCDB0D7"/>
    <w:rsid w:val="4D2409D5"/>
    <w:rsid w:val="4D4690CE"/>
    <w:rsid w:val="4D524EBE"/>
    <w:rsid w:val="4D5D421D"/>
    <w:rsid w:val="4D781B8A"/>
    <w:rsid w:val="4D7E4B97"/>
    <w:rsid w:val="4D806549"/>
    <w:rsid w:val="4D840553"/>
    <w:rsid w:val="4D88515C"/>
    <w:rsid w:val="4D9FF63F"/>
    <w:rsid w:val="4DA6F3EC"/>
    <w:rsid w:val="4DB77890"/>
    <w:rsid w:val="4DBBD46E"/>
    <w:rsid w:val="4DD09809"/>
    <w:rsid w:val="4DDED5A7"/>
    <w:rsid w:val="4DFA57FA"/>
    <w:rsid w:val="4E02613D"/>
    <w:rsid w:val="4E1E49E9"/>
    <w:rsid w:val="4E27F7C7"/>
    <w:rsid w:val="4E39BD33"/>
    <w:rsid w:val="4E45B070"/>
    <w:rsid w:val="4E4CA863"/>
    <w:rsid w:val="4E62000C"/>
    <w:rsid w:val="4E774805"/>
    <w:rsid w:val="4E784B11"/>
    <w:rsid w:val="4E78ADEE"/>
    <w:rsid w:val="4E7D433F"/>
    <w:rsid w:val="4EA7E236"/>
    <w:rsid w:val="4EB73197"/>
    <w:rsid w:val="4EBE055C"/>
    <w:rsid w:val="4ED60F13"/>
    <w:rsid w:val="4F0552B5"/>
    <w:rsid w:val="4F22E0F0"/>
    <w:rsid w:val="4F2DBEE8"/>
    <w:rsid w:val="4F55E871"/>
    <w:rsid w:val="4F8015D0"/>
    <w:rsid w:val="4F819326"/>
    <w:rsid w:val="4FA12403"/>
    <w:rsid w:val="4FF27750"/>
    <w:rsid w:val="4FFDE12E"/>
    <w:rsid w:val="5003B3FC"/>
    <w:rsid w:val="500B2143"/>
    <w:rsid w:val="502616E3"/>
    <w:rsid w:val="5032A274"/>
    <w:rsid w:val="503C503F"/>
    <w:rsid w:val="505F49AF"/>
    <w:rsid w:val="5069CE33"/>
    <w:rsid w:val="508B10D4"/>
    <w:rsid w:val="509BCCBC"/>
    <w:rsid w:val="50A3017E"/>
    <w:rsid w:val="50ADBB28"/>
    <w:rsid w:val="50C7482C"/>
    <w:rsid w:val="50E02E46"/>
    <w:rsid w:val="50EC2A4F"/>
    <w:rsid w:val="510F21E0"/>
    <w:rsid w:val="5110EE94"/>
    <w:rsid w:val="51192A5D"/>
    <w:rsid w:val="51292050"/>
    <w:rsid w:val="513A61A8"/>
    <w:rsid w:val="514EA3F0"/>
    <w:rsid w:val="5166DE13"/>
    <w:rsid w:val="51695A9C"/>
    <w:rsid w:val="51874D32"/>
    <w:rsid w:val="51BE55D8"/>
    <w:rsid w:val="51C242E8"/>
    <w:rsid w:val="51DD68CD"/>
    <w:rsid w:val="51E42034"/>
    <w:rsid w:val="51EB55E7"/>
    <w:rsid w:val="5219ACAB"/>
    <w:rsid w:val="521EC164"/>
    <w:rsid w:val="5228EB81"/>
    <w:rsid w:val="522A7B0C"/>
    <w:rsid w:val="522AD7F6"/>
    <w:rsid w:val="52312834"/>
    <w:rsid w:val="52335D00"/>
    <w:rsid w:val="525961CA"/>
    <w:rsid w:val="5280A62A"/>
    <w:rsid w:val="529240D8"/>
    <w:rsid w:val="5296730C"/>
    <w:rsid w:val="52C0C0B2"/>
    <w:rsid w:val="52C24336"/>
    <w:rsid w:val="52C6EE04"/>
    <w:rsid w:val="52DBD01E"/>
    <w:rsid w:val="52E45096"/>
    <w:rsid w:val="52F26A69"/>
    <w:rsid w:val="5300F61F"/>
    <w:rsid w:val="53060A10"/>
    <w:rsid w:val="53083CFA"/>
    <w:rsid w:val="531893EB"/>
    <w:rsid w:val="53374673"/>
    <w:rsid w:val="534396F8"/>
    <w:rsid w:val="53557528"/>
    <w:rsid w:val="53593BFF"/>
    <w:rsid w:val="5371B155"/>
    <w:rsid w:val="538B2AD0"/>
    <w:rsid w:val="5397CC1F"/>
    <w:rsid w:val="53F5C04B"/>
    <w:rsid w:val="540E98F1"/>
    <w:rsid w:val="540F37C3"/>
    <w:rsid w:val="542370BA"/>
    <w:rsid w:val="54354314"/>
    <w:rsid w:val="54433C24"/>
    <w:rsid w:val="5443666C"/>
    <w:rsid w:val="544A3891"/>
    <w:rsid w:val="546A96CF"/>
    <w:rsid w:val="547BF03B"/>
    <w:rsid w:val="54BED88F"/>
    <w:rsid w:val="54C421F7"/>
    <w:rsid w:val="54E0318C"/>
    <w:rsid w:val="54E2ABB5"/>
    <w:rsid w:val="5524CE3B"/>
    <w:rsid w:val="5537952F"/>
    <w:rsid w:val="554EAEB4"/>
    <w:rsid w:val="55557521"/>
    <w:rsid w:val="55589A01"/>
    <w:rsid w:val="5573EFB5"/>
    <w:rsid w:val="558B7FF6"/>
    <w:rsid w:val="558C91C3"/>
    <w:rsid w:val="55D2202F"/>
    <w:rsid w:val="55D9317F"/>
    <w:rsid w:val="55E573A8"/>
    <w:rsid w:val="55F25C14"/>
    <w:rsid w:val="56120919"/>
    <w:rsid w:val="56129E15"/>
    <w:rsid w:val="5627D257"/>
    <w:rsid w:val="5639E67B"/>
    <w:rsid w:val="5676B8A0"/>
    <w:rsid w:val="56862F9A"/>
    <w:rsid w:val="568727E5"/>
    <w:rsid w:val="56ADEB47"/>
    <w:rsid w:val="56CFE6BE"/>
    <w:rsid w:val="56D4E8F8"/>
    <w:rsid w:val="56E24ACD"/>
    <w:rsid w:val="56EA742A"/>
    <w:rsid w:val="56EE3FDD"/>
    <w:rsid w:val="56F33667"/>
    <w:rsid w:val="56FC4981"/>
    <w:rsid w:val="570434E5"/>
    <w:rsid w:val="5706CE23"/>
    <w:rsid w:val="570D5E0F"/>
    <w:rsid w:val="572B154C"/>
    <w:rsid w:val="572C325E"/>
    <w:rsid w:val="57573531"/>
    <w:rsid w:val="5762F323"/>
    <w:rsid w:val="579DDEEE"/>
    <w:rsid w:val="57A5A8DD"/>
    <w:rsid w:val="57B5E848"/>
    <w:rsid w:val="57C4C5E7"/>
    <w:rsid w:val="57CB573A"/>
    <w:rsid w:val="57DA624C"/>
    <w:rsid w:val="57ECFEE4"/>
    <w:rsid w:val="57F36242"/>
    <w:rsid w:val="58035ED9"/>
    <w:rsid w:val="582B854B"/>
    <w:rsid w:val="583BDED0"/>
    <w:rsid w:val="584E37F7"/>
    <w:rsid w:val="585B55B4"/>
    <w:rsid w:val="5861A190"/>
    <w:rsid w:val="586797AE"/>
    <w:rsid w:val="58B06D6C"/>
    <w:rsid w:val="58BB12ED"/>
    <w:rsid w:val="58BD5959"/>
    <w:rsid w:val="58BF97A7"/>
    <w:rsid w:val="58DC5CD7"/>
    <w:rsid w:val="58E97E92"/>
    <w:rsid w:val="58EB15A4"/>
    <w:rsid w:val="591A5B71"/>
    <w:rsid w:val="59290B4F"/>
    <w:rsid w:val="5935F683"/>
    <w:rsid w:val="5958AA95"/>
    <w:rsid w:val="596A062F"/>
    <w:rsid w:val="5973A621"/>
    <w:rsid w:val="59754B94"/>
    <w:rsid w:val="5984A9DA"/>
    <w:rsid w:val="59909A84"/>
    <w:rsid w:val="5998EADC"/>
    <w:rsid w:val="59B4CD54"/>
    <w:rsid w:val="59E7CF9E"/>
    <w:rsid w:val="59E7D8A2"/>
    <w:rsid w:val="59EAA0DF"/>
    <w:rsid w:val="59FB1CE5"/>
    <w:rsid w:val="59FF1D23"/>
    <w:rsid w:val="5A362859"/>
    <w:rsid w:val="5A3BC9AE"/>
    <w:rsid w:val="5A8B0302"/>
    <w:rsid w:val="5A9AF741"/>
    <w:rsid w:val="5A9DD8F6"/>
    <w:rsid w:val="5ADF0E4F"/>
    <w:rsid w:val="5B0CBE28"/>
    <w:rsid w:val="5B26AB44"/>
    <w:rsid w:val="5B39AB91"/>
    <w:rsid w:val="5B3A7993"/>
    <w:rsid w:val="5B3FFFC4"/>
    <w:rsid w:val="5B4CF3E2"/>
    <w:rsid w:val="5B5669E5"/>
    <w:rsid w:val="5B5B1864"/>
    <w:rsid w:val="5B64F89D"/>
    <w:rsid w:val="5B69BE99"/>
    <w:rsid w:val="5B92515B"/>
    <w:rsid w:val="5B955A4C"/>
    <w:rsid w:val="5BD2438B"/>
    <w:rsid w:val="5BE6D3DF"/>
    <w:rsid w:val="5BE789AF"/>
    <w:rsid w:val="5BF443F7"/>
    <w:rsid w:val="5C247D09"/>
    <w:rsid w:val="5C2E0C4D"/>
    <w:rsid w:val="5C3ADF77"/>
    <w:rsid w:val="5C40708D"/>
    <w:rsid w:val="5C50701A"/>
    <w:rsid w:val="5C68AA21"/>
    <w:rsid w:val="5C7CF426"/>
    <w:rsid w:val="5C8527C1"/>
    <w:rsid w:val="5C86FD0B"/>
    <w:rsid w:val="5C8F5932"/>
    <w:rsid w:val="5CC32B18"/>
    <w:rsid w:val="5CC60017"/>
    <w:rsid w:val="5CDDB298"/>
    <w:rsid w:val="5CF6E8C5"/>
    <w:rsid w:val="5D0F38ED"/>
    <w:rsid w:val="5D1D8C84"/>
    <w:rsid w:val="5D40A004"/>
    <w:rsid w:val="5D84F5FD"/>
    <w:rsid w:val="5D8FF3F8"/>
    <w:rsid w:val="5D993DBA"/>
    <w:rsid w:val="5DA458BC"/>
    <w:rsid w:val="5DB1D30A"/>
    <w:rsid w:val="5DF7A70A"/>
    <w:rsid w:val="5E18A3C4"/>
    <w:rsid w:val="5E1DB558"/>
    <w:rsid w:val="5E25363A"/>
    <w:rsid w:val="5E262BE4"/>
    <w:rsid w:val="5E30DB77"/>
    <w:rsid w:val="5E430302"/>
    <w:rsid w:val="5E519156"/>
    <w:rsid w:val="5E5DAF50"/>
    <w:rsid w:val="5E6541C3"/>
    <w:rsid w:val="5E6EAA2F"/>
    <w:rsid w:val="5E7AC69C"/>
    <w:rsid w:val="5E840610"/>
    <w:rsid w:val="5EBEDA8A"/>
    <w:rsid w:val="5ED3A839"/>
    <w:rsid w:val="5ED8AC34"/>
    <w:rsid w:val="5EEEA4B5"/>
    <w:rsid w:val="5F00D886"/>
    <w:rsid w:val="5F062E86"/>
    <w:rsid w:val="5F1BD475"/>
    <w:rsid w:val="5F3C7FAA"/>
    <w:rsid w:val="5F6D07C8"/>
    <w:rsid w:val="5F7411EE"/>
    <w:rsid w:val="5F9F8B10"/>
    <w:rsid w:val="5FA07F71"/>
    <w:rsid w:val="5FA2CACC"/>
    <w:rsid w:val="5FA50804"/>
    <w:rsid w:val="5FC240AC"/>
    <w:rsid w:val="6005FFD1"/>
    <w:rsid w:val="6035C8B4"/>
    <w:rsid w:val="60374497"/>
    <w:rsid w:val="608E66B1"/>
    <w:rsid w:val="60C11528"/>
    <w:rsid w:val="60D57C83"/>
    <w:rsid w:val="60EA2D2D"/>
    <w:rsid w:val="60F9B3B0"/>
    <w:rsid w:val="61114A23"/>
    <w:rsid w:val="61140452"/>
    <w:rsid w:val="611D3191"/>
    <w:rsid w:val="612CB525"/>
    <w:rsid w:val="613C635B"/>
    <w:rsid w:val="6147EF02"/>
    <w:rsid w:val="61660784"/>
    <w:rsid w:val="61688D14"/>
    <w:rsid w:val="6175249E"/>
    <w:rsid w:val="617AB8CD"/>
    <w:rsid w:val="61858414"/>
    <w:rsid w:val="618F6F45"/>
    <w:rsid w:val="61981F18"/>
    <w:rsid w:val="61B4A7CD"/>
    <w:rsid w:val="61C13CD8"/>
    <w:rsid w:val="61C58C01"/>
    <w:rsid w:val="61CE7ED6"/>
    <w:rsid w:val="61CF1CEB"/>
    <w:rsid w:val="61EEAA9E"/>
    <w:rsid w:val="61FFD6DE"/>
    <w:rsid w:val="620AF829"/>
    <w:rsid w:val="62122DE3"/>
    <w:rsid w:val="6231A991"/>
    <w:rsid w:val="6234DDBE"/>
    <w:rsid w:val="6237C0B3"/>
    <w:rsid w:val="6240B333"/>
    <w:rsid w:val="6244DE58"/>
    <w:rsid w:val="62543B7D"/>
    <w:rsid w:val="625C2D12"/>
    <w:rsid w:val="6286657D"/>
    <w:rsid w:val="629133EF"/>
    <w:rsid w:val="629BA416"/>
    <w:rsid w:val="62E2FFE7"/>
    <w:rsid w:val="62E89A48"/>
    <w:rsid w:val="62EA4D1E"/>
    <w:rsid w:val="62F1F4E0"/>
    <w:rsid w:val="62F70928"/>
    <w:rsid w:val="632BCE85"/>
    <w:rsid w:val="63331A55"/>
    <w:rsid w:val="634CC18B"/>
    <w:rsid w:val="6363B0BE"/>
    <w:rsid w:val="63662A49"/>
    <w:rsid w:val="63834D5A"/>
    <w:rsid w:val="639E6CC0"/>
    <w:rsid w:val="63D62245"/>
    <w:rsid w:val="63DB57A2"/>
    <w:rsid w:val="63F7FD11"/>
    <w:rsid w:val="63F8D85F"/>
    <w:rsid w:val="6405EB6B"/>
    <w:rsid w:val="64199AF4"/>
    <w:rsid w:val="646367DC"/>
    <w:rsid w:val="6477AB83"/>
    <w:rsid w:val="649DC58D"/>
    <w:rsid w:val="64BAB966"/>
    <w:rsid w:val="64D47763"/>
    <w:rsid w:val="64F2D998"/>
    <w:rsid w:val="65121587"/>
    <w:rsid w:val="6514958F"/>
    <w:rsid w:val="651F2AE7"/>
    <w:rsid w:val="653467B6"/>
    <w:rsid w:val="654D00F7"/>
    <w:rsid w:val="656F316F"/>
    <w:rsid w:val="658E6630"/>
    <w:rsid w:val="658FA216"/>
    <w:rsid w:val="65926181"/>
    <w:rsid w:val="65A0CCD1"/>
    <w:rsid w:val="65B9395F"/>
    <w:rsid w:val="65C5075E"/>
    <w:rsid w:val="65C8885E"/>
    <w:rsid w:val="65C967A7"/>
    <w:rsid w:val="65CF067E"/>
    <w:rsid w:val="65D37702"/>
    <w:rsid w:val="65D8EA4A"/>
    <w:rsid w:val="65F0754E"/>
    <w:rsid w:val="65FFC1ED"/>
    <w:rsid w:val="6615C498"/>
    <w:rsid w:val="66391F60"/>
    <w:rsid w:val="663A7640"/>
    <w:rsid w:val="664E39F9"/>
    <w:rsid w:val="6651B276"/>
    <w:rsid w:val="665A7569"/>
    <w:rsid w:val="66641971"/>
    <w:rsid w:val="6668F07C"/>
    <w:rsid w:val="667E92F1"/>
    <w:rsid w:val="668081AC"/>
    <w:rsid w:val="668D42A1"/>
    <w:rsid w:val="6692FF93"/>
    <w:rsid w:val="66963E3B"/>
    <w:rsid w:val="669FDC47"/>
    <w:rsid w:val="66A03FAB"/>
    <w:rsid w:val="66A304EC"/>
    <w:rsid w:val="66A5E42A"/>
    <w:rsid w:val="66CCE61D"/>
    <w:rsid w:val="67127FC6"/>
    <w:rsid w:val="673128E9"/>
    <w:rsid w:val="6743D3F2"/>
    <w:rsid w:val="67461841"/>
    <w:rsid w:val="676BD5AF"/>
    <w:rsid w:val="6771196E"/>
    <w:rsid w:val="67827B1D"/>
    <w:rsid w:val="67B42A34"/>
    <w:rsid w:val="67CFBAC0"/>
    <w:rsid w:val="680A3460"/>
    <w:rsid w:val="680DBB0C"/>
    <w:rsid w:val="6815F860"/>
    <w:rsid w:val="68359415"/>
    <w:rsid w:val="686C0B3E"/>
    <w:rsid w:val="68807912"/>
    <w:rsid w:val="6884E7CB"/>
    <w:rsid w:val="68C350B2"/>
    <w:rsid w:val="68C86FC9"/>
    <w:rsid w:val="68D052E7"/>
    <w:rsid w:val="68D0AF1D"/>
    <w:rsid w:val="68D59200"/>
    <w:rsid w:val="68F24B61"/>
    <w:rsid w:val="68F52660"/>
    <w:rsid w:val="68F9A0B2"/>
    <w:rsid w:val="6913D914"/>
    <w:rsid w:val="692F896E"/>
    <w:rsid w:val="693879A8"/>
    <w:rsid w:val="694635A2"/>
    <w:rsid w:val="6946A416"/>
    <w:rsid w:val="695AEE11"/>
    <w:rsid w:val="696922F2"/>
    <w:rsid w:val="697635E7"/>
    <w:rsid w:val="69AACD27"/>
    <w:rsid w:val="69AE8D4F"/>
    <w:rsid w:val="69B78E79"/>
    <w:rsid w:val="69BEBF6D"/>
    <w:rsid w:val="69FE2F6A"/>
    <w:rsid w:val="6A3BD002"/>
    <w:rsid w:val="6A41EE06"/>
    <w:rsid w:val="6A43DC7D"/>
    <w:rsid w:val="6A70BE8A"/>
    <w:rsid w:val="6A74DE57"/>
    <w:rsid w:val="6A8BAAF5"/>
    <w:rsid w:val="6A955B6E"/>
    <w:rsid w:val="6ACBDF16"/>
    <w:rsid w:val="6ADC360E"/>
    <w:rsid w:val="6AE08F20"/>
    <w:rsid w:val="6AE1BD9A"/>
    <w:rsid w:val="6AFC0876"/>
    <w:rsid w:val="6B038F50"/>
    <w:rsid w:val="6B1A6618"/>
    <w:rsid w:val="6B474A31"/>
    <w:rsid w:val="6B650CBF"/>
    <w:rsid w:val="6B9290CF"/>
    <w:rsid w:val="6B9EA438"/>
    <w:rsid w:val="6BBF0F27"/>
    <w:rsid w:val="6BC5DBF4"/>
    <w:rsid w:val="6BEDC4DD"/>
    <w:rsid w:val="6BF15491"/>
    <w:rsid w:val="6BFAA187"/>
    <w:rsid w:val="6C314174"/>
    <w:rsid w:val="6C3AC291"/>
    <w:rsid w:val="6C507923"/>
    <w:rsid w:val="6C53813F"/>
    <w:rsid w:val="6C56E2C9"/>
    <w:rsid w:val="6C56F164"/>
    <w:rsid w:val="6C8BA895"/>
    <w:rsid w:val="6C9FA403"/>
    <w:rsid w:val="6CA388F3"/>
    <w:rsid w:val="6CBC7F05"/>
    <w:rsid w:val="6CD14419"/>
    <w:rsid w:val="6CD1B51E"/>
    <w:rsid w:val="6CE12C2F"/>
    <w:rsid w:val="6CE44CF7"/>
    <w:rsid w:val="6CE9E97F"/>
    <w:rsid w:val="6D1C9993"/>
    <w:rsid w:val="6D5BAA28"/>
    <w:rsid w:val="6D8096B2"/>
    <w:rsid w:val="6D821EAB"/>
    <w:rsid w:val="6DCDF8A8"/>
    <w:rsid w:val="6DE95DD6"/>
    <w:rsid w:val="6E168FC6"/>
    <w:rsid w:val="6E1AB5DD"/>
    <w:rsid w:val="6E46C290"/>
    <w:rsid w:val="6E472ECA"/>
    <w:rsid w:val="6EA2A2FE"/>
    <w:rsid w:val="6EA6C1E6"/>
    <w:rsid w:val="6EA8502F"/>
    <w:rsid w:val="6EAE78CF"/>
    <w:rsid w:val="6EB37AF7"/>
    <w:rsid w:val="6ED9AD6B"/>
    <w:rsid w:val="6EE259AA"/>
    <w:rsid w:val="6F39F2F1"/>
    <w:rsid w:val="6F4066F7"/>
    <w:rsid w:val="6F41DF4B"/>
    <w:rsid w:val="6F50D97B"/>
    <w:rsid w:val="6F56C217"/>
    <w:rsid w:val="6F56D35D"/>
    <w:rsid w:val="6F5F0A55"/>
    <w:rsid w:val="6F63A7DA"/>
    <w:rsid w:val="6FBB4D19"/>
    <w:rsid w:val="6FC6757A"/>
    <w:rsid w:val="6FCB2097"/>
    <w:rsid w:val="6FE9760B"/>
    <w:rsid w:val="6FECC4C2"/>
    <w:rsid w:val="700E9138"/>
    <w:rsid w:val="7021F5FE"/>
    <w:rsid w:val="70345D4B"/>
    <w:rsid w:val="705C62EE"/>
    <w:rsid w:val="7074E27A"/>
    <w:rsid w:val="70799405"/>
    <w:rsid w:val="70976ED5"/>
    <w:rsid w:val="70A9A9BF"/>
    <w:rsid w:val="70ADF2B4"/>
    <w:rsid w:val="70BD980F"/>
    <w:rsid w:val="70CF2842"/>
    <w:rsid w:val="70D14DEC"/>
    <w:rsid w:val="70F2A3BE"/>
    <w:rsid w:val="711779B5"/>
    <w:rsid w:val="71204B7C"/>
    <w:rsid w:val="714DB484"/>
    <w:rsid w:val="7160A553"/>
    <w:rsid w:val="71670D87"/>
    <w:rsid w:val="71A40DBA"/>
    <w:rsid w:val="71C29F24"/>
    <w:rsid w:val="71DE792B"/>
    <w:rsid w:val="71EAEC05"/>
    <w:rsid w:val="71F9A590"/>
    <w:rsid w:val="7200A2A5"/>
    <w:rsid w:val="72064817"/>
    <w:rsid w:val="72375EAD"/>
    <w:rsid w:val="724464F5"/>
    <w:rsid w:val="7251D5BF"/>
    <w:rsid w:val="72575FF9"/>
    <w:rsid w:val="72698EEE"/>
    <w:rsid w:val="72771A95"/>
    <w:rsid w:val="72AB0586"/>
    <w:rsid w:val="72DD8DA9"/>
    <w:rsid w:val="72FBA2CE"/>
    <w:rsid w:val="7304C143"/>
    <w:rsid w:val="730D2032"/>
    <w:rsid w:val="732F878B"/>
    <w:rsid w:val="734469C2"/>
    <w:rsid w:val="734AFA73"/>
    <w:rsid w:val="735B98E6"/>
    <w:rsid w:val="738A0B35"/>
    <w:rsid w:val="73AB84DB"/>
    <w:rsid w:val="73B55A09"/>
    <w:rsid w:val="73B8177C"/>
    <w:rsid w:val="73C033DE"/>
    <w:rsid w:val="73C64B4C"/>
    <w:rsid w:val="73F3CE6B"/>
    <w:rsid w:val="73F4CE42"/>
    <w:rsid w:val="741E15E0"/>
    <w:rsid w:val="741FB866"/>
    <w:rsid w:val="74200B85"/>
    <w:rsid w:val="7431A7DE"/>
    <w:rsid w:val="74AC88D8"/>
    <w:rsid w:val="74C6F478"/>
    <w:rsid w:val="74E48D36"/>
    <w:rsid w:val="74EED10D"/>
    <w:rsid w:val="74FA93FD"/>
    <w:rsid w:val="750DF337"/>
    <w:rsid w:val="7514CA56"/>
    <w:rsid w:val="753BACF0"/>
    <w:rsid w:val="753D8CB9"/>
    <w:rsid w:val="754EA93D"/>
    <w:rsid w:val="7556686A"/>
    <w:rsid w:val="756CBEF5"/>
    <w:rsid w:val="757781BF"/>
    <w:rsid w:val="757B028A"/>
    <w:rsid w:val="757E8067"/>
    <w:rsid w:val="758BCFD3"/>
    <w:rsid w:val="758C11EA"/>
    <w:rsid w:val="7590FE62"/>
    <w:rsid w:val="7592881A"/>
    <w:rsid w:val="75C34E73"/>
    <w:rsid w:val="75DE4881"/>
    <w:rsid w:val="76100779"/>
    <w:rsid w:val="7619627E"/>
    <w:rsid w:val="762C647F"/>
    <w:rsid w:val="76480B85"/>
    <w:rsid w:val="767C0A84"/>
    <w:rsid w:val="7683CA25"/>
    <w:rsid w:val="768AA16E"/>
    <w:rsid w:val="76925ADA"/>
    <w:rsid w:val="76934F8E"/>
    <w:rsid w:val="76A8D21A"/>
    <w:rsid w:val="76D07421"/>
    <w:rsid w:val="76F53FA7"/>
    <w:rsid w:val="771D5304"/>
    <w:rsid w:val="7743F557"/>
    <w:rsid w:val="77568CCF"/>
    <w:rsid w:val="775AEFBB"/>
    <w:rsid w:val="7761E542"/>
    <w:rsid w:val="776FD8D3"/>
    <w:rsid w:val="7773E903"/>
    <w:rsid w:val="7774D146"/>
    <w:rsid w:val="777B8AB9"/>
    <w:rsid w:val="77B67848"/>
    <w:rsid w:val="77F487F0"/>
    <w:rsid w:val="77FB3C38"/>
    <w:rsid w:val="77FBA327"/>
    <w:rsid w:val="77FD6E98"/>
    <w:rsid w:val="7817DAE5"/>
    <w:rsid w:val="7823D6F5"/>
    <w:rsid w:val="7847FE4D"/>
    <w:rsid w:val="785E91EE"/>
    <w:rsid w:val="7862F40C"/>
    <w:rsid w:val="788169E0"/>
    <w:rsid w:val="78825895"/>
    <w:rsid w:val="78A1B23C"/>
    <w:rsid w:val="78B43A29"/>
    <w:rsid w:val="78B4EFF8"/>
    <w:rsid w:val="78BE09C2"/>
    <w:rsid w:val="78DC2B1A"/>
    <w:rsid w:val="78F3B012"/>
    <w:rsid w:val="790308D9"/>
    <w:rsid w:val="79238FCA"/>
    <w:rsid w:val="79285A7A"/>
    <w:rsid w:val="792A6C5B"/>
    <w:rsid w:val="7931035B"/>
    <w:rsid w:val="7931851C"/>
    <w:rsid w:val="7940433B"/>
    <w:rsid w:val="7941D1C7"/>
    <w:rsid w:val="794C2CBF"/>
    <w:rsid w:val="795B8BDD"/>
    <w:rsid w:val="795DF54B"/>
    <w:rsid w:val="795E5409"/>
    <w:rsid w:val="796694B1"/>
    <w:rsid w:val="796BE1E0"/>
    <w:rsid w:val="79B43B61"/>
    <w:rsid w:val="79B86704"/>
    <w:rsid w:val="79C58418"/>
    <w:rsid w:val="79E2F4B3"/>
    <w:rsid w:val="79EDFCF5"/>
    <w:rsid w:val="79FA5BBB"/>
    <w:rsid w:val="7A2A6799"/>
    <w:rsid w:val="7A2F7D46"/>
    <w:rsid w:val="7A3048B6"/>
    <w:rsid w:val="7A37F18E"/>
    <w:rsid w:val="7A5E3B07"/>
    <w:rsid w:val="7A63E80B"/>
    <w:rsid w:val="7A666148"/>
    <w:rsid w:val="7ABBAF7E"/>
    <w:rsid w:val="7ABE2182"/>
    <w:rsid w:val="7ACE2683"/>
    <w:rsid w:val="7AD6E92A"/>
    <w:rsid w:val="7ADFE86D"/>
    <w:rsid w:val="7AE2BD55"/>
    <w:rsid w:val="7B0FEC5A"/>
    <w:rsid w:val="7B14CFC2"/>
    <w:rsid w:val="7B31FE63"/>
    <w:rsid w:val="7B4E9CFD"/>
    <w:rsid w:val="7B55B86D"/>
    <w:rsid w:val="7B694799"/>
    <w:rsid w:val="7B71CA61"/>
    <w:rsid w:val="7B8EF8F9"/>
    <w:rsid w:val="7B90A032"/>
    <w:rsid w:val="7B9A984F"/>
    <w:rsid w:val="7BA5056B"/>
    <w:rsid w:val="7BBBBC14"/>
    <w:rsid w:val="7BD1F19E"/>
    <w:rsid w:val="7C12BA4E"/>
    <w:rsid w:val="7C17C333"/>
    <w:rsid w:val="7C27211A"/>
    <w:rsid w:val="7C2C6E81"/>
    <w:rsid w:val="7C36D647"/>
    <w:rsid w:val="7C5F22EC"/>
    <w:rsid w:val="7C6230C7"/>
    <w:rsid w:val="7C736426"/>
    <w:rsid w:val="7C8EFA1D"/>
    <w:rsid w:val="7CC7F913"/>
    <w:rsid w:val="7D0448A5"/>
    <w:rsid w:val="7D1EADFE"/>
    <w:rsid w:val="7D24D35C"/>
    <w:rsid w:val="7D266980"/>
    <w:rsid w:val="7D2A13E0"/>
    <w:rsid w:val="7D2FAB7F"/>
    <w:rsid w:val="7D3CE29A"/>
    <w:rsid w:val="7D4C0D00"/>
    <w:rsid w:val="7D53C7EF"/>
    <w:rsid w:val="7D57E890"/>
    <w:rsid w:val="7D6A2CD8"/>
    <w:rsid w:val="7D6D6BD9"/>
    <w:rsid w:val="7D7926DD"/>
    <w:rsid w:val="7D859A97"/>
    <w:rsid w:val="7D9564E6"/>
    <w:rsid w:val="7DAF04FE"/>
    <w:rsid w:val="7DC8E75D"/>
    <w:rsid w:val="7DD126C6"/>
    <w:rsid w:val="7DFBC668"/>
    <w:rsid w:val="7E2B9A10"/>
    <w:rsid w:val="7E2E9790"/>
    <w:rsid w:val="7E3CBDB1"/>
    <w:rsid w:val="7E45E519"/>
    <w:rsid w:val="7E47C3C7"/>
    <w:rsid w:val="7E4E61C1"/>
    <w:rsid w:val="7E51D91C"/>
    <w:rsid w:val="7E72BB33"/>
    <w:rsid w:val="7E929072"/>
    <w:rsid w:val="7E98FA3B"/>
    <w:rsid w:val="7E9A31FB"/>
    <w:rsid w:val="7ED58AA1"/>
    <w:rsid w:val="7EE47B3E"/>
    <w:rsid w:val="7EE482E9"/>
    <w:rsid w:val="7F232FB9"/>
    <w:rsid w:val="7F2883B9"/>
    <w:rsid w:val="7F383E11"/>
    <w:rsid w:val="7F3DD94A"/>
    <w:rsid w:val="7F4EE788"/>
    <w:rsid w:val="7F7ADF5C"/>
    <w:rsid w:val="7F8F20A1"/>
    <w:rsid w:val="7F9D3F12"/>
    <w:rsid w:val="7FD67C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8338"/>
  <w15:chartTrackingRefBased/>
  <w15:docId w15:val="{11B0A54E-782A-4F5B-88F2-C1B4E39234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4974"/>
  </w:style>
  <w:style w:type="paragraph" w:styleId="Heading1">
    <w:name w:val="heading 1"/>
    <w:basedOn w:val="Normal"/>
    <w:next w:val="Normal"/>
    <w:link w:val="Heading1Char"/>
    <w:uiPriority w:val="9"/>
    <w:qFormat/>
    <w:rsid w:val="006508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81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50813"/>
    <w:pPr>
      <w:spacing w:after="0" w:line="240" w:lineRule="auto"/>
    </w:pPr>
    <w:rPr>
      <w:rFonts w:eastAsiaTheme="minorEastAsia"/>
    </w:rPr>
  </w:style>
  <w:style w:type="character" w:styleId="NoSpacingChar" w:customStyle="1">
    <w:name w:val="No Spacing Char"/>
    <w:basedOn w:val="DefaultParagraphFont"/>
    <w:link w:val="NoSpacing"/>
    <w:uiPriority w:val="1"/>
    <w:rsid w:val="00650813"/>
    <w:rPr>
      <w:rFonts w:eastAsiaTheme="minorEastAsia"/>
    </w:rPr>
  </w:style>
  <w:style w:type="character" w:styleId="Heading1Char" w:customStyle="1">
    <w:name w:val="Heading 1 Char"/>
    <w:basedOn w:val="DefaultParagraphFont"/>
    <w:link w:val="Heading1"/>
    <w:uiPriority w:val="9"/>
    <w:rsid w:val="0065081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5081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47CB6"/>
    <w:pPr>
      <w:ind w:left="720"/>
      <w:contextualSpacing/>
    </w:pPr>
  </w:style>
  <w:style w:type="paragraph" w:styleId="Caption">
    <w:name w:val="caption"/>
    <w:basedOn w:val="Normal"/>
    <w:next w:val="Normal"/>
    <w:uiPriority w:val="35"/>
    <w:unhideWhenUsed/>
    <w:qFormat/>
    <w:rsid w:val="00AF33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D3772"/>
    <w:pPr>
      <w:outlineLvl w:val="9"/>
    </w:pPr>
  </w:style>
  <w:style w:type="paragraph" w:styleId="TOC1">
    <w:name w:val="toc 1"/>
    <w:basedOn w:val="Normal"/>
    <w:next w:val="Normal"/>
    <w:autoRedefine/>
    <w:uiPriority w:val="39"/>
    <w:unhideWhenUsed/>
    <w:rsid w:val="006D3772"/>
    <w:pPr>
      <w:spacing w:after="100"/>
    </w:pPr>
  </w:style>
  <w:style w:type="paragraph" w:styleId="TOC2">
    <w:name w:val="toc 2"/>
    <w:basedOn w:val="Normal"/>
    <w:next w:val="Normal"/>
    <w:autoRedefine/>
    <w:uiPriority w:val="39"/>
    <w:unhideWhenUsed/>
    <w:rsid w:val="006D3772"/>
    <w:pPr>
      <w:spacing w:after="100"/>
      <w:ind w:left="220"/>
    </w:pPr>
  </w:style>
  <w:style w:type="character" w:styleId="Hyperlink">
    <w:name w:val="Hyperlink"/>
    <w:basedOn w:val="DefaultParagraphFont"/>
    <w:uiPriority w:val="99"/>
    <w:unhideWhenUsed/>
    <w:rsid w:val="006D3772"/>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i-provider" w:customStyle="1">
    <w:name w:val="ui-provider"/>
    <w:basedOn w:val="DefaultParagraphFont"/>
    <w:rsid w:val="007B6193"/>
  </w:style>
  <w:style w:type="paragraph" w:styleId="NormalWeb">
    <w:name w:val="Normal (Web)"/>
    <w:basedOn w:val="Normal"/>
    <w:uiPriority w:val="99"/>
    <w:unhideWhenUsed/>
    <w:rsid w:val="001B7782"/>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8F300B"/>
    <w:rPr>
      <w:color w:val="954F72" w:themeColor="followedHyperlink"/>
      <w:u w:val="single"/>
    </w:rPr>
  </w:style>
  <w:style w:type="character" w:styleId="normaltextrun" w:customStyle="1">
    <w:name w:val="normaltextrun"/>
    <w:basedOn w:val="DefaultParagraphFont"/>
    <w:rsid w:val="00BD3F4D"/>
  </w:style>
  <w:style w:type="character" w:styleId="eop" w:customStyle="1">
    <w:name w:val="eop"/>
    <w:basedOn w:val="DefaultParagraphFont"/>
    <w:rsid w:val="00BD3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9500">
      <w:bodyDiv w:val="1"/>
      <w:marLeft w:val="0"/>
      <w:marRight w:val="0"/>
      <w:marTop w:val="0"/>
      <w:marBottom w:val="0"/>
      <w:divBdr>
        <w:top w:val="none" w:sz="0" w:space="0" w:color="auto"/>
        <w:left w:val="none" w:sz="0" w:space="0" w:color="auto"/>
        <w:bottom w:val="none" w:sz="0" w:space="0" w:color="auto"/>
        <w:right w:val="none" w:sz="0" w:space="0" w:color="auto"/>
      </w:divBdr>
    </w:div>
    <w:div w:id="139662249">
      <w:bodyDiv w:val="1"/>
      <w:marLeft w:val="0"/>
      <w:marRight w:val="0"/>
      <w:marTop w:val="0"/>
      <w:marBottom w:val="0"/>
      <w:divBdr>
        <w:top w:val="none" w:sz="0" w:space="0" w:color="auto"/>
        <w:left w:val="none" w:sz="0" w:space="0" w:color="auto"/>
        <w:bottom w:val="none" w:sz="0" w:space="0" w:color="auto"/>
        <w:right w:val="none" w:sz="0" w:space="0" w:color="auto"/>
      </w:divBdr>
      <w:divsChild>
        <w:div w:id="275598687">
          <w:marLeft w:val="0"/>
          <w:marRight w:val="0"/>
          <w:marTop w:val="0"/>
          <w:marBottom w:val="0"/>
          <w:divBdr>
            <w:top w:val="single" w:sz="2" w:space="0" w:color="D9D9E3"/>
            <w:left w:val="single" w:sz="2" w:space="0" w:color="D9D9E3"/>
            <w:bottom w:val="single" w:sz="2" w:space="0" w:color="D9D9E3"/>
            <w:right w:val="single" w:sz="2" w:space="0" w:color="D9D9E3"/>
          </w:divBdr>
          <w:divsChild>
            <w:div w:id="1575778303">
              <w:marLeft w:val="0"/>
              <w:marRight w:val="0"/>
              <w:marTop w:val="0"/>
              <w:marBottom w:val="0"/>
              <w:divBdr>
                <w:top w:val="single" w:sz="2" w:space="0" w:color="D9D9E3"/>
                <w:left w:val="single" w:sz="2" w:space="0" w:color="D9D9E3"/>
                <w:bottom w:val="single" w:sz="2" w:space="0" w:color="D9D9E3"/>
                <w:right w:val="single" w:sz="2" w:space="0" w:color="D9D9E3"/>
              </w:divBdr>
              <w:divsChild>
                <w:div w:id="14809188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7477">
                      <w:marLeft w:val="0"/>
                      <w:marRight w:val="0"/>
                      <w:marTop w:val="0"/>
                      <w:marBottom w:val="0"/>
                      <w:divBdr>
                        <w:top w:val="single" w:sz="2" w:space="0" w:color="D9D9E3"/>
                        <w:left w:val="single" w:sz="2" w:space="0" w:color="D9D9E3"/>
                        <w:bottom w:val="single" w:sz="2" w:space="0" w:color="D9D9E3"/>
                        <w:right w:val="single" w:sz="2" w:space="0" w:color="D9D9E3"/>
                      </w:divBdr>
                      <w:divsChild>
                        <w:div w:id="1186209412">
                          <w:marLeft w:val="0"/>
                          <w:marRight w:val="0"/>
                          <w:marTop w:val="0"/>
                          <w:marBottom w:val="0"/>
                          <w:divBdr>
                            <w:top w:val="single" w:sz="2" w:space="0" w:color="auto"/>
                            <w:left w:val="single" w:sz="2" w:space="0" w:color="auto"/>
                            <w:bottom w:val="single" w:sz="6" w:space="0" w:color="auto"/>
                            <w:right w:val="single" w:sz="2" w:space="0" w:color="auto"/>
                          </w:divBdr>
                          <w:divsChild>
                            <w:div w:id="164773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445654">
                                  <w:marLeft w:val="0"/>
                                  <w:marRight w:val="0"/>
                                  <w:marTop w:val="0"/>
                                  <w:marBottom w:val="0"/>
                                  <w:divBdr>
                                    <w:top w:val="single" w:sz="2" w:space="0" w:color="D9D9E3"/>
                                    <w:left w:val="single" w:sz="2" w:space="0" w:color="D9D9E3"/>
                                    <w:bottom w:val="single" w:sz="2" w:space="0" w:color="D9D9E3"/>
                                    <w:right w:val="single" w:sz="2" w:space="0" w:color="D9D9E3"/>
                                  </w:divBdr>
                                  <w:divsChild>
                                    <w:div w:id="2039353443">
                                      <w:marLeft w:val="0"/>
                                      <w:marRight w:val="0"/>
                                      <w:marTop w:val="0"/>
                                      <w:marBottom w:val="0"/>
                                      <w:divBdr>
                                        <w:top w:val="single" w:sz="2" w:space="0" w:color="D9D9E3"/>
                                        <w:left w:val="single" w:sz="2" w:space="0" w:color="D9D9E3"/>
                                        <w:bottom w:val="single" w:sz="2" w:space="0" w:color="D9D9E3"/>
                                        <w:right w:val="single" w:sz="2" w:space="0" w:color="D9D9E3"/>
                                      </w:divBdr>
                                      <w:divsChild>
                                        <w:div w:id="1319187229">
                                          <w:marLeft w:val="0"/>
                                          <w:marRight w:val="0"/>
                                          <w:marTop w:val="0"/>
                                          <w:marBottom w:val="0"/>
                                          <w:divBdr>
                                            <w:top w:val="single" w:sz="2" w:space="0" w:color="D9D9E3"/>
                                            <w:left w:val="single" w:sz="2" w:space="0" w:color="D9D9E3"/>
                                            <w:bottom w:val="single" w:sz="2" w:space="0" w:color="D9D9E3"/>
                                            <w:right w:val="single" w:sz="2" w:space="0" w:color="D9D9E3"/>
                                          </w:divBdr>
                                          <w:divsChild>
                                            <w:div w:id="952908266">
                                              <w:marLeft w:val="0"/>
                                              <w:marRight w:val="0"/>
                                              <w:marTop w:val="0"/>
                                              <w:marBottom w:val="0"/>
                                              <w:divBdr>
                                                <w:top w:val="single" w:sz="2" w:space="0" w:color="D9D9E3"/>
                                                <w:left w:val="single" w:sz="2" w:space="0" w:color="D9D9E3"/>
                                                <w:bottom w:val="single" w:sz="2" w:space="0" w:color="D9D9E3"/>
                                                <w:right w:val="single" w:sz="2" w:space="0" w:color="D9D9E3"/>
                                              </w:divBdr>
                                              <w:divsChild>
                                                <w:div w:id="51002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809105">
          <w:marLeft w:val="0"/>
          <w:marRight w:val="0"/>
          <w:marTop w:val="0"/>
          <w:marBottom w:val="0"/>
          <w:divBdr>
            <w:top w:val="none" w:sz="0" w:space="0" w:color="auto"/>
            <w:left w:val="none" w:sz="0" w:space="0" w:color="auto"/>
            <w:bottom w:val="none" w:sz="0" w:space="0" w:color="auto"/>
            <w:right w:val="none" w:sz="0" w:space="0" w:color="auto"/>
          </w:divBdr>
        </w:div>
      </w:divsChild>
    </w:div>
    <w:div w:id="212929009">
      <w:bodyDiv w:val="1"/>
      <w:marLeft w:val="0"/>
      <w:marRight w:val="0"/>
      <w:marTop w:val="0"/>
      <w:marBottom w:val="0"/>
      <w:divBdr>
        <w:top w:val="none" w:sz="0" w:space="0" w:color="auto"/>
        <w:left w:val="none" w:sz="0" w:space="0" w:color="auto"/>
        <w:bottom w:val="none" w:sz="0" w:space="0" w:color="auto"/>
        <w:right w:val="none" w:sz="0" w:space="0" w:color="auto"/>
      </w:divBdr>
    </w:div>
    <w:div w:id="236014842">
      <w:bodyDiv w:val="1"/>
      <w:marLeft w:val="0"/>
      <w:marRight w:val="0"/>
      <w:marTop w:val="0"/>
      <w:marBottom w:val="0"/>
      <w:divBdr>
        <w:top w:val="none" w:sz="0" w:space="0" w:color="auto"/>
        <w:left w:val="none" w:sz="0" w:space="0" w:color="auto"/>
        <w:bottom w:val="none" w:sz="0" w:space="0" w:color="auto"/>
        <w:right w:val="none" w:sz="0" w:space="0" w:color="auto"/>
      </w:divBdr>
    </w:div>
    <w:div w:id="262421975">
      <w:bodyDiv w:val="1"/>
      <w:marLeft w:val="0"/>
      <w:marRight w:val="0"/>
      <w:marTop w:val="0"/>
      <w:marBottom w:val="0"/>
      <w:divBdr>
        <w:top w:val="none" w:sz="0" w:space="0" w:color="auto"/>
        <w:left w:val="none" w:sz="0" w:space="0" w:color="auto"/>
        <w:bottom w:val="none" w:sz="0" w:space="0" w:color="auto"/>
        <w:right w:val="none" w:sz="0" w:space="0" w:color="auto"/>
      </w:divBdr>
    </w:div>
    <w:div w:id="390542372">
      <w:bodyDiv w:val="1"/>
      <w:marLeft w:val="0"/>
      <w:marRight w:val="0"/>
      <w:marTop w:val="0"/>
      <w:marBottom w:val="0"/>
      <w:divBdr>
        <w:top w:val="none" w:sz="0" w:space="0" w:color="auto"/>
        <w:left w:val="none" w:sz="0" w:space="0" w:color="auto"/>
        <w:bottom w:val="none" w:sz="0" w:space="0" w:color="auto"/>
        <w:right w:val="none" w:sz="0" w:space="0" w:color="auto"/>
      </w:divBdr>
      <w:divsChild>
        <w:div w:id="991907532">
          <w:marLeft w:val="0"/>
          <w:marRight w:val="0"/>
          <w:marTop w:val="0"/>
          <w:marBottom w:val="0"/>
          <w:divBdr>
            <w:top w:val="none" w:sz="0" w:space="0" w:color="auto"/>
            <w:left w:val="none" w:sz="0" w:space="0" w:color="auto"/>
            <w:bottom w:val="none" w:sz="0" w:space="0" w:color="auto"/>
            <w:right w:val="none" w:sz="0" w:space="0" w:color="auto"/>
          </w:divBdr>
        </w:div>
        <w:div w:id="1463573672">
          <w:marLeft w:val="0"/>
          <w:marRight w:val="0"/>
          <w:marTop w:val="0"/>
          <w:marBottom w:val="0"/>
          <w:divBdr>
            <w:top w:val="single" w:sz="2" w:space="0" w:color="D9D9E3"/>
            <w:left w:val="single" w:sz="2" w:space="0" w:color="D9D9E3"/>
            <w:bottom w:val="single" w:sz="2" w:space="0" w:color="D9D9E3"/>
            <w:right w:val="single" w:sz="2" w:space="0" w:color="D9D9E3"/>
          </w:divBdr>
          <w:divsChild>
            <w:div w:id="792402778">
              <w:marLeft w:val="0"/>
              <w:marRight w:val="0"/>
              <w:marTop w:val="0"/>
              <w:marBottom w:val="0"/>
              <w:divBdr>
                <w:top w:val="single" w:sz="2" w:space="0" w:color="D9D9E3"/>
                <w:left w:val="single" w:sz="2" w:space="0" w:color="D9D9E3"/>
                <w:bottom w:val="single" w:sz="2" w:space="0" w:color="D9D9E3"/>
                <w:right w:val="single" w:sz="2" w:space="0" w:color="D9D9E3"/>
              </w:divBdr>
              <w:divsChild>
                <w:div w:id="589319335">
                  <w:marLeft w:val="0"/>
                  <w:marRight w:val="0"/>
                  <w:marTop w:val="0"/>
                  <w:marBottom w:val="0"/>
                  <w:divBdr>
                    <w:top w:val="single" w:sz="2" w:space="0" w:color="D9D9E3"/>
                    <w:left w:val="single" w:sz="2" w:space="0" w:color="D9D9E3"/>
                    <w:bottom w:val="single" w:sz="2" w:space="0" w:color="D9D9E3"/>
                    <w:right w:val="single" w:sz="2" w:space="0" w:color="D9D9E3"/>
                  </w:divBdr>
                  <w:divsChild>
                    <w:div w:id="2050645279">
                      <w:marLeft w:val="0"/>
                      <w:marRight w:val="0"/>
                      <w:marTop w:val="0"/>
                      <w:marBottom w:val="0"/>
                      <w:divBdr>
                        <w:top w:val="single" w:sz="2" w:space="0" w:color="D9D9E3"/>
                        <w:left w:val="single" w:sz="2" w:space="0" w:color="D9D9E3"/>
                        <w:bottom w:val="single" w:sz="2" w:space="0" w:color="D9D9E3"/>
                        <w:right w:val="single" w:sz="2" w:space="0" w:color="D9D9E3"/>
                      </w:divBdr>
                      <w:divsChild>
                        <w:div w:id="1857303485">
                          <w:marLeft w:val="0"/>
                          <w:marRight w:val="0"/>
                          <w:marTop w:val="0"/>
                          <w:marBottom w:val="0"/>
                          <w:divBdr>
                            <w:top w:val="single" w:sz="2" w:space="0" w:color="auto"/>
                            <w:left w:val="single" w:sz="2" w:space="0" w:color="auto"/>
                            <w:bottom w:val="single" w:sz="6" w:space="0" w:color="auto"/>
                            <w:right w:val="single" w:sz="2" w:space="0" w:color="auto"/>
                          </w:divBdr>
                          <w:divsChild>
                            <w:div w:id="170501455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784150">
                                  <w:marLeft w:val="0"/>
                                  <w:marRight w:val="0"/>
                                  <w:marTop w:val="0"/>
                                  <w:marBottom w:val="0"/>
                                  <w:divBdr>
                                    <w:top w:val="single" w:sz="2" w:space="0" w:color="D9D9E3"/>
                                    <w:left w:val="single" w:sz="2" w:space="0" w:color="D9D9E3"/>
                                    <w:bottom w:val="single" w:sz="2" w:space="0" w:color="D9D9E3"/>
                                    <w:right w:val="single" w:sz="2" w:space="0" w:color="D9D9E3"/>
                                  </w:divBdr>
                                  <w:divsChild>
                                    <w:div w:id="1545099895">
                                      <w:marLeft w:val="0"/>
                                      <w:marRight w:val="0"/>
                                      <w:marTop w:val="0"/>
                                      <w:marBottom w:val="0"/>
                                      <w:divBdr>
                                        <w:top w:val="single" w:sz="2" w:space="0" w:color="D9D9E3"/>
                                        <w:left w:val="single" w:sz="2" w:space="0" w:color="D9D9E3"/>
                                        <w:bottom w:val="single" w:sz="2" w:space="0" w:color="D9D9E3"/>
                                        <w:right w:val="single" w:sz="2" w:space="0" w:color="D9D9E3"/>
                                      </w:divBdr>
                                      <w:divsChild>
                                        <w:div w:id="586960590">
                                          <w:marLeft w:val="0"/>
                                          <w:marRight w:val="0"/>
                                          <w:marTop w:val="0"/>
                                          <w:marBottom w:val="0"/>
                                          <w:divBdr>
                                            <w:top w:val="single" w:sz="2" w:space="0" w:color="D9D9E3"/>
                                            <w:left w:val="single" w:sz="2" w:space="0" w:color="D9D9E3"/>
                                            <w:bottom w:val="single" w:sz="2" w:space="0" w:color="D9D9E3"/>
                                            <w:right w:val="single" w:sz="2" w:space="0" w:color="D9D9E3"/>
                                          </w:divBdr>
                                          <w:divsChild>
                                            <w:div w:id="619537182">
                                              <w:marLeft w:val="0"/>
                                              <w:marRight w:val="0"/>
                                              <w:marTop w:val="0"/>
                                              <w:marBottom w:val="0"/>
                                              <w:divBdr>
                                                <w:top w:val="single" w:sz="2" w:space="0" w:color="D9D9E3"/>
                                                <w:left w:val="single" w:sz="2" w:space="0" w:color="D9D9E3"/>
                                                <w:bottom w:val="single" w:sz="2" w:space="0" w:color="D9D9E3"/>
                                                <w:right w:val="single" w:sz="2" w:space="0" w:color="D9D9E3"/>
                                              </w:divBdr>
                                              <w:divsChild>
                                                <w:div w:id="38522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3501578">
      <w:bodyDiv w:val="1"/>
      <w:marLeft w:val="0"/>
      <w:marRight w:val="0"/>
      <w:marTop w:val="0"/>
      <w:marBottom w:val="0"/>
      <w:divBdr>
        <w:top w:val="none" w:sz="0" w:space="0" w:color="auto"/>
        <w:left w:val="none" w:sz="0" w:space="0" w:color="auto"/>
        <w:bottom w:val="none" w:sz="0" w:space="0" w:color="auto"/>
        <w:right w:val="none" w:sz="0" w:space="0" w:color="auto"/>
      </w:divBdr>
    </w:div>
    <w:div w:id="1213420857">
      <w:bodyDiv w:val="1"/>
      <w:marLeft w:val="0"/>
      <w:marRight w:val="0"/>
      <w:marTop w:val="0"/>
      <w:marBottom w:val="0"/>
      <w:divBdr>
        <w:top w:val="none" w:sz="0" w:space="0" w:color="auto"/>
        <w:left w:val="none" w:sz="0" w:space="0" w:color="auto"/>
        <w:bottom w:val="none" w:sz="0" w:space="0" w:color="auto"/>
        <w:right w:val="none" w:sz="0" w:space="0" w:color="auto"/>
      </w:divBdr>
    </w:div>
    <w:div w:id="1340741820">
      <w:bodyDiv w:val="1"/>
      <w:marLeft w:val="0"/>
      <w:marRight w:val="0"/>
      <w:marTop w:val="0"/>
      <w:marBottom w:val="0"/>
      <w:divBdr>
        <w:top w:val="none" w:sz="0" w:space="0" w:color="auto"/>
        <w:left w:val="none" w:sz="0" w:space="0" w:color="auto"/>
        <w:bottom w:val="none" w:sz="0" w:space="0" w:color="auto"/>
        <w:right w:val="none" w:sz="0" w:space="0" w:color="auto"/>
      </w:divBdr>
    </w:div>
    <w:div w:id="1575966603">
      <w:bodyDiv w:val="1"/>
      <w:marLeft w:val="0"/>
      <w:marRight w:val="0"/>
      <w:marTop w:val="0"/>
      <w:marBottom w:val="0"/>
      <w:divBdr>
        <w:top w:val="none" w:sz="0" w:space="0" w:color="auto"/>
        <w:left w:val="none" w:sz="0" w:space="0" w:color="auto"/>
        <w:bottom w:val="none" w:sz="0" w:space="0" w:color="auto"/>
        <w:right w:val="none" w:sz="0" w:space="0" w:color="auto"/>
      </w:divBdr>
    </w:div>
    <w:div w:id="1640917312">
      <w:bodyDiv w:val="1"/>
      <w:marLeft w:val="0"/>
      <w:marRight w:val="0"/>
      <w:marTop w:val="0"/>
      <w:marBottom w:val="0"/>
      <w:divBdr>
        <w:top w:val="none" w:sz="0" w:space="0" w:color="auto"/>
        <w:left w:val="none" w:sz="0" w:space="0" w:color="auto"/>
        <w:bottom w:val="none" w:sz="0" w:space="0" w:color="auto"/>
        <w:right w:val="none" w:sz="0" w:space="0" w:color="auto"/>
      </w:divBdr>
    </w:div>
    <w:div w:id="1722828544">
      <w:bodyDiv w:val="1"/>
      <w:marLeft w:val="0"/>
      <w:marRight w:val="0"/>
      <w:marTop w:val="0"/>
      <w:marBottom w:val="0"/>
      <w:divBdr>
        <w:top w:val="none" w:sz="0" w:space="0" w:color="auto"/>
        <w:left w:val="none" w:sz="0" w:space="0" w:color="auto"/>
        <w:bottom w:val="none" w:sz="0" w:space="0" w:color="auto"/>
        <w:right w:val="none" w:sz="0" w:space="0" w:color="auto"/>
      </w:divBdr>
    </w:div>
    <w:div w:id="1955861714">
      <w:bodyDiv w:val="1"/>
      <w:marLeft w:val="0"/>
      <w:marRight w:val="0"/>
      <w:marTop w:val="0"/>
      <w:marBottom w:val="0"/>
      <w:divBdr>
        <w:top w:val="none" w:sz="0" w:space="0" w:color="auto"/>
        <w:left w:val="none" w:sz="0" w:space="0" w:color="auto"/>
        <w:bottom w:val="none" w:sz="0" w:space="0" w:color="auto"/>
        <w:right w:val="none" w:sz="0" w:space="0" w:color="auto"/>
      </w:divBdr>
    </w:div>
    <w:div w:id="2117746069">
      <w:bodyDiv w:val="1"/>
      <w:marLeft w:val="0"/>
      <w:marRight w:val="0"/>
      <w:marTop w:val="0"/>
      <w:marBottom w:val="0"/>
      <w:divBdr>
        <w:top w:val="none" w:sz="0" w:space="0" w:color="auto"/>
        <w:left w:val="none" w:sz="0" w:space="0" w:color="auto"/>
        <w:bottom w:val="none" w:sz="0" w:space="0" w:color="auto"/>
        <w:right w:val="none" w:sz="0" w:space="0" w:color="auto"/>
      </w:divBdr>
      <w:divsChild>
        <w:div w:id="1117604429">
          <w:marLeft w:val="0"/>
          <w:marRight w:val="0"/>
          <w:marTop w:val="0"/>
          <w:marBottom w:val="0"/>
          <w:divBdr>
            <w:top w:val="none" w:sz="0" w:space="0" w:color="auto"/>
            <w:left w:val="none" w:sz="0" w:space="0" w:color="auto"/>
            <w:bottom w:val="none" w:sz="0" w:space="0" w:color="auto"/>
            <w:right w:val="none" w:sz="0" w:space="0" w:color="auto"/>
          </w:divBdr>
        </w:div>
        <w:div w:id="1567303260">
          <w:marLeft w:val="0"/>
          <w:marRight w:val="0"/>
          <w:marTop w:val="0"/>
          <w:marBottom w:val="0"/>
          <w:divBdr>
            <w:top w:val="single" w:sz="2" w:space="0" w:color="D9D9E3"/>
            <w:left w:val="single" w:sz="2" w:space="0" w:color="D9D9E3"/>
            <w:bottom w:val="single" w:sz="2" w:space="0" w:color="D9D9E3"/>
            <w:right w:val="single" w:sz="2" w:space="0" w:color="D9D9E3"/>
          </w:divBdr>
          <w:divsChild>
            <w:div w:id="1981811455">
              <w:marLeft w:val="0"/>
              <w:marRight w:val="0"/>
              <w:marTop w:val="0"/>
              <w:marBottom w:val="0"/>
              <w:divBdr>
                <w:top w:val="single" w:sz="2" w:space="0" w:color="D9D9E3"/>
                <w:left w:val="single" w:sz="2" w:space="0" w:color="D9D9E3"/>
                <w:bottom w:val="single" w:sz="2" w:space="0" w:color="D9D9E3"/>
                <w:right w:val="single" w:sz="2" w:space="0" w:color="D9D9E3"/>
              </w:divBdr>
              <w:divsChild>
                <w:div w:id="606040485">
                  <w:marLeft w:val="0"/>
                  <w:marRight w:val="0"/>
                  <w:marTop w:val="0"/>
                  <w:marBottom w:val="0"/>
                  <w:divBdr>
                    <w:top w:val="single" w:sz="2" w:space="0" w:color="D9D9E3"/>
                    <w:left w:val="single" w:sz="2" w:space="0" w:color="D9D9E3"/>
                    <w:bottom w:val="single" w:sz="2" w:space="0" w:color="D9D9E3"/>
                    <w:right w:val="single" w:sz="2" w:space="0" w:color="D9D9E3"/>
                  </w:divBdr>
                  <w:divsChild>
                    <w:div w:id="1765152830">
                      <w:marLeft w:val="0"/>
                      <w:marRight w:val="0"/>
                      <w:marTop w:val="0"/>
                      <w:marBottom w:val="0"/>
                      <w:divBdr>
                        <w:top w:val="single" w:sz="2" w:space="0" w:color="D9D9E3"/>
                        <w:left w:val="single" w:sz="2" w:space="0" w:color="D9D9E3"/>
                        <w:bottom w:val="single" w:sz="2" w:space="0" w:color="D9D9E3"/>
                        <w:right w:val="single" w:sz="2" w:space="0" w:color="D9D9E3"/>
                      </w:divBdr>
                      <w:divsChild>
                        <w:div w:id="1558780736">
                          <w:marLeft w:val="0"/>
                          <w:marRight w:val="0"/>
                          <w:marTop w:val="0"/>
                          <w:marBottom w:val="0"/>
                          <w:divBdr>
                            <w:top w:val="single" w:sz="2" w:space="0" w:color="auto"/>
                            <w:left w:val="single" w:sz="2" w:space="0" w:color="auto"/>
                            <w:bottom w:val="single" w:sz="6" w:space="0" w:color="auto"/>
                            <w:right w:val="single" w:sz="2" w:space="0" w:color="auto"/>
                          </w:divBdr>
                          <w:divsChild>
                            <w:div w:id="199806712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857549">
                                  <w:marLeft w:val="0"/>
                                  <w:marRight w:val="0"/>
                                  <w:marTop w:val="0"/>
                                  <w:marBottom w:val="0"/>
                                  <w:divBdr>
                                    <w:top w:val="single" w:sz="2" w:space="0" w:color="D9D9E3"/>
                                    <w:left w:val="single" w:sz="2" w:space="0" w:color="D9D9E3"/>
                                    <w:bottom w:val="single" w:sz="2" w:space="0" w:color="D9D9E3"/>
                                    <w:right w:val="single" w:sz="2" w:space="0" w:color="D9D9E3"/>
                                  </w:divBdr>
                                  <w:divsChild>
                                    <w:div w:id="1592398826">
                                      <w:marLeft w:val="0"/>
                                      <w:marRight w:val="0"/>
                                      <w:marTop w:val="0"/>
                                      <w:marBottom w:val="0"/>
                                      <w:divBdr>
                                        <w:top w:val="single" w:sz="2" w:space="0" w:color="D9D9E3"/>
                                        <w:left w:val="single" w:sz="2" w:space="0" w:color="D9D9E3"/>
                                        <w:bottom w:val="single" w:sz="2" w:space="0" w:color="D9D9E3"/>
                                        <w:right w:val="single" w:sz="2" w:space="0" w:color="D9D9E3"/>
                                      </w:divBdr>
                                      <w:divsChild>
                                        <w:div w:id="1395162970">
                                          <w:marLeft w:val="0"/>
                                          <w:marRight w:val="0"/>
                                          <w:marTop w:val="0"/>
                                          <w:marBottom w:val="0"/>
                                          <w:divBdr>
                                            <w:top w:val="single" w:sz="2" w:space="0" w:color="D9D9E3"/>
                                            <w:left w:val="single" w:sz="2" w:space="0" w:color="D9D9E3"/>
                                            <w:bottom w:val="single" w:sz="2" w:space="0" w:color="D9D9E3"/>
                                            <w:right w:val="single" w:sz="2" w:space="0" w:color="D9D9E3"/>
                                          </w:divBdr>
                                          <w:divsChild>
                                            <w:div w:id="459884634">
                                              <w:marLeft w:val="0"/>
                                              <w:marRight w:val="0"/>
                                              <w:marTop w:val="0"/>
                                              <w:marBottom w:val="0"/>
                                              <w:divBdr>
                                                <w:top w:val="single" w:sz="2" w:space="0" w:color="D9D9E3"/>
                                                <w:left w:val="single" w:sz="2" w:space="0" w:color="D9D9E3"/>
                                                <w:bottom w:val="single" w:sz="2" w:space="0" w:color="D9D9E3"/>
                                                <w:right w:val="single" w:sz="2" w:space="0" w:color="D9D9E3"/>
                                              </w:divBdr>
                                              <w:divsChild>
                                                <w:div w:id="118116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customXml" Target="../customXml/item5.xml" Id="rId5" /><Relationship Type="http://schemas.microsoft.com/office/2020/10/relationships/intelligence" Target="intelligence2.xml"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Varsha.raghavendra@eversana.com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E7E837EE2F740B2C4F8C71B9F2D50" ma:contentTypeVersion="10" ma:contentTypeDescription="Create a new document." ma:contentTypeScope="" ma:versionID="edd1c56a9d3539de9418c3d0a2e55705">
  <xsd:schema xmlns:xsd="http://www.w3.org/2001/XMLSchema" xmlns:xs="http://www.w3.org/2001/XMLSchema" xmlns:p="http://schemas.microsoft.com/office/2006/metadata/properties" xmlns:ns2="c0659f83-433b-4977-b6cc-450210990c9f" xmlns:ns3="0a47f0d4-b7e1-4c6a-9928-bda77edf2583" targetNamespace="http://schemas.microsoft.com/office/2006/metadata/properties" ma:root="true" ma:fieldsID="a6adacc837e59184a3cb3657ae493242" ns2:_="" ns3:_="">
    <xsd:import namespace="c0659f83-433b-4977-b6cc-450210990c9f"/>
    <xsd:import namespace="0a47f0d4-b7e1-4c6a-9928-bda77edf25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59f83-433b-4977-b6cc-450210990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2af4010-5c2f-430e-9a89-2381fc4d542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7f0d4-b7e1-4c6a-9928-bda77edf258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0524fb5-2522-49b5-9f7d-d6ac883bc715}" ma:internalName="TaxCatchAll" ma:showField="CatchAllData" ma:web="0a47f0d4-b7e1-4c6a-9928-bda77edf25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659f83-433b-4977-b6cc-450210990c9f">
      <Terms xmlns="http://schemas.microsoft.com/office/infopath/2007/PartnerControls"/>
    </lcf76f155ced4ddcb4097134ff3c332f>
    <TaxCatchAll xmlns="0a47f0d4-b7e1-4c6a-9928-bda77edf258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B4C35-A425-4A74-8EA4-5ACB3F81FA44}">
  <ds:schemaRefs>
    <ds:schemaRef ds:uri="http://schemas.microsoft.com/sharepoint/v3/contenttype/forms"/>
  </ds:schemaRefs>
</ds:datastoreItem>
</file>

<file path=customXml/itemProps3.xml><?xml version="1.0" encoding="utf-8"?>
<ds:datastoreItem xmlns:ds="http://schemas.openxmlformats.org/officeDocument/2006/customXml" ds:itemID="{A62C7BB6-57B7-47F9-8D2C-CF71A6F8A8B0}"/>
</file>

<file path=customXml/itemProps4.xml><?xml version="1.0" encoding="utf-8"?>
<ds:datastoreItem xmlns:ds="http://schemas.openxmlformats.org/officeDocument/2006/customXml" ds:itemID="{31736667-277F-45EC-BD6B-49954AA0BA0F}">
  <ds:schemaRefs>
    <ds:schemaRef ds:uri="9346ac58-5a1d-42a2-bd61-be63a8ae516f"/>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 ds:uri="http://www.w3.org/XML/1998/namespace"/>
    <ds:schemaRef ds:uri="http://schemas.microsoft.com/office/infopath/2007/PartnerControls"/>
    <ds:schemaRef ds:uri="3711830d-85e3-4a37-850c-941887963d2c"/>
    <ds:schemaRef ds:uri="http://schemas.microsoft.com/office/2006/metadata/properties"/>
  </ds:schemaRefs>
</ds:datastoreItem>
</file>

<file path=customXml/itemProps5.xml><?xml version="1.0" encoding="utf-8"?>
<ds:datastoreItem xmlns:ds="http://schemas.openxmlformats.org/officeDocument/2006/customXml" ds:itemID="{8BFDCEB2-F5C8-4B05-8660-75D645B32F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 FOR ESS
ORCHESTRATE DTP</dc:title>
  <dc:subject/>
  <dc:creator>Varsha Raghavendra</dc:creator>
  <cp:keywords/>
  <dc:description/>
  <cp:lastModifiedBy>Varsha Raghavendra</cp:lastModifiedBy>
  <cp:revision>184</cp:revision>
  <dcterms:created xsi:type="dcterms:W3CDTF">2025-05-20T14:58:00Z</dcterms:created>
  <dcterms:modified xsi:type="dcterms:W3CDTF">2025-05-21T19:02:14Z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0x0101007F4E7E837EE2F740B2C4F8C71B9F2D50</vt:lpwstr>
  </property>
  <property fmtid="{D5CDD505-2E9C-101B-9397-08002B2CF9AE}" pid="3" name="MediaServiceImageTags">
    <vt:lpwstr/>
  </property>
</Properties>
</file>