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F65DA" w14:textId="396243B9" w:rsidR="003D5507" w:rsidRPr="00ED115E" w:rsidRDefault="00676064" w:rsidP="00783EEE">
      <w:pPr>
        <w:jc w:val="center"/>
        <w:rPr>
          <w:b/>
          <w:bCs/>
          <w:color w:val="E36C0A" w:themeColor="accent6" w:themeShade="BF"/>
        </w:rPr>
      </w:pPr>
      <w:r w:rsidRPr="00ED115E">
        <w:rPr>
          <w:b/>
          <w:bCs/>
          <w:color w:val="E36C0A" w:themeColor="accent6" w:themeShade="BF"/>
        </w:rPr>
        <w:t>ESS General Testing Outline Document</w:t>
      </w:r>
    </w:p>
    <w:p w14:paraId="23E33C08" w14:textId="77777777" w:rsidR="003D5507" w:rsidRDefault="003D5507"/>
    <w:p w14:paraId="5F82BE98" w14:textId="17C9ABEA" w:rsidR="003D5507" w:rsidRPr="00ED115E" w:rsidRDefault="00AF4C1B">
      <w:pPr>
        <w:rPr>
          <w:color w:val="002060"/>
        </w:rPr>
      </w:pPr>
      <w:r w:rsidRPr="00ED115E">
        <w:rPr>
          <w:b/>
          <w:bCs/>
          <w:color w:val="002060"/>
        </w:rPr>
        <w:t>1.</w:t>
      </w:r>
      <w:r w:rsidRPr="00ED115E">
        <w:rPr>
          <w:color w:val="002060"/>
        </w:rPr>
        <w:t xml:space="preserve"> </w:t>
      </w:r>
      <w:r w:rsidRPr="00ED115E">
        <w:rPr>
          <w:b/>
          <w:bCs/>
          <w:color w:val="002060"/>
        </w:rPr>
        <w:t>General Testing Guidelines</w:t>
      </w:r>
    </w:p>
    <w:p w14:paraId="35D6B632" w14:textId="246C277A" w:rsidR="003D5507" w:rsidRDefault="00AF4C1B">
      <w:r w:rsidRPr="0046653A">
        <w:rPr>
          <w:color w:val="7030A0"/>
        </w:rPr>
        <w:t>Define the scope of testing</w:t>
      </w:r>
      <w:r w:rsidR="0046653A">
        <w:br/>
      </w:r>
      <w:r w:rsidR="0046653A" w:rsidRPr="0046653A">
        <w:t>Defining the scope of testing involves identifying the specific features, functionalities, and components of a system to be tested, including the depth and breadth of testing activities. It ensures that all critical areas are covered and helps in allocating resources effectively</w:t>
      </w:r>
      <w:r w:rsidR="007241AC">
        <w:t xml:space="preserve">. </w:t>
      </w:r>
    </w:p>
    <w:p w14:paraId="09186200" w14:textId="0F2CF448" w:rsidR="003D5507" w:rsidRDefault="00AF4C1B">
      <w:r w:rsidRPr="00CC2B4E">
        <w:rPr>
          <w:color w:val="7030A0"/>
        </w:rPr>
        <w:t>Identify the testing objectives</w:t>
      </w:r>
      <w:r w:rsidR="00CC2B4E">
        <w:br/>
      </w:r>
      <w:r w:rsidR="00CC2B4E" w:rsidRPr="00CC2B4E">
        <w:t>Identifying testing objectives involves determining the specific goals and outcomes expected from the testing process, such as verifying functionality, ensuring performance, and detecting defects. It helps in guiding the testing efforts and measuring success.</w:t>
      </w:r>
    </w:p>
    <w:p w14:paraId="07745892" w14:textId="5637B4F1" w:rsidR="003D5507" w:rsidRDefault="00AF4C1B">
      <w:r w:rsidRPr="00783BD9">
        <w:rPr>
          <w:color w:val="7030A0"/>
        </w:rPr>
        <w:t>Establish testing criteria and standards</w:t>
      </w:r>
      <w:r w:rsidR="00783BD9">
        <w:br/>
      </w:r>
      <w:r w:rsidR="00783BD9" w:rsidRPr="00783BD9">
        <w:t>Establishing testing criteria and standards involves defining the benchmarks and quality measures that the software must meet, including performance thresholds, security requirements, and compliance with industry standards. It ensures consistency and reliability in testing outcomes.</w:t>
      </w:r>
    </w:p>
    <w:p w14:paraId="15767FDB" w14:textId="2FBE9344" w:rsidR="003D5507" w:rsidRDefault="00AF4C1B">
      <w:r w:rsidRPr="00FF458A">
        <w:rPr>
          <w:color w:val="7030A0"/>
        </w:rPr>
        <w:t xml:space="preserve">Ensure proper documentation of </w:t>
      </w:r>
      <w:r w:rsidR="007C0005">
        <w:rPr>
          <w:color w:val="7030A0"/>
        </w:rPr>
        <w:t xml:space="preserve">test plan, </w:t>
      </w:r>
      <w:r w:rsidRPr="00FF458A">
        <w:rPr>
          <w:color w:val="7030A0"/>
        </w:rPr>
        <w:t>test cases and results</w:t>
      </w:r>
      <w:r w:rsidR="00FF458A">
        <w:br/>
      </w:r>
      <w:r w:rsidR="00FF458A" w:rsidRPr="00FF458A">
        <w:t>Ensuring proper documentation of</w:t>
      </w:r>
      <w:r w:rsidR="007C0005">
        <w:t xml:space="preserve"> test plan that outlines project specific testing </w:t>
      </w:r>
      <w:r w:rsidR="00C90DA0">
        <w:t xml:space="preserve">approach, </w:t>
      </w:r>
      <w:r w:rsidR="00C90DA0" w:rsidRPr="00FF458A">
        <w:t>test</w:t>
      </w:r>
      <w:r w:rsidR="00FF458A" w:rsidRPr="00FF458A">
        <w:t xml:space="preserve"> cases and results involves recording detailed descriptions of test scenarios, steps, and expected outcomes, along with actual results and any discrepancies. This practice facilitates traceability, accountability, and continuous improvement in the testing process.</w:t>
      </w:r>
    </w:p>
    <w:p w14:paraId="53A66CFE" w14:textId="1DF715AD" w:rsidR="003D5507" w:rsidRDefault="00AF4C1B">
      <w:r w:rsidRPr="00C83791">
        <w:rPr>
          <w:color w:val="7030A0"/>
        </w:rPr>
        <w:t>Maintain clear communication among testing team members</w:t>
      </w:r>
      <w:r w:rsidR="00C83791">
        <w:br/>
      </w:r>
      <w:r w:rsidR="00C83791" w:rsidRPr="00C83791">
        <w:t>Maintaining clear communication among testing team members involves regularly sharing updates, challenges, and progress through meetings, reports, and collaborative tools. This practice ensures alignment, fosters teamwork, and enhances the overall efficiency of the testing process.</w:t>
      </w:r>
      <w:r w:rsidR="003F3190">
        <w:br/>
      </w:r>
    </w:p>
    <w:p w14:paraId="32B027E9" w14:textId="77777777" w:rsidR="003D5507" w:rsidRDefault="00AF4C1B">
      <w:r w:rsidRPr="00FA081A">
        <w:rPr>
          <w:b/>
          <w:bCs/>
          <w:color w:val="0F243E" w:themeColor="text2" w:themeShade="80"/>
        </w:rPr>
        <w:t>2.</w:t>
      </w:r>
      <w:r>
        <w:t xml:space="preserve"> </w:t>
      </w:r>
      <w:r w:rsidRPr="006D1642">
        <w:rPr>
          <w:b/>
          <w:bCs/>
          <w:color w:val="002060"/>
        </w:rPr>
        <w:t>Overview of Testing in ESS</w:t>
      </w:r>
    </w:p>
    <w:p w14:paraId="2AF7F51B" w14:textId="09BB997D" w:rsidR="003D5507" w:rsidRDefault="00AF4C1B">
      <w:r w:rsidRPr="007671E9">
        <w:rPr>
          <w:color w:val="7030A0"/>
        </w:rPr>
        <w:t>Introduction to ESS (Enterprise Software Solutions)</w:t>
      </w:r>
    </w:p>
    <w:p w14:paraId="09C601F9" w14:textId="0F3E3E1C" w:rsidR="00646A56" w:rsidRDefault="00646A56" w:rsidP="00646A56">
      <w:r>
        <w:t>ESS team assists our clients, drug manufacturers, in marketing their pharmaceutical products to their target customers, including healthcare professionals (HCPs) who prescribe the drugs and patients who purchase and use the prescriptions.</w:t>
      </w:r>
    </w:p>
    <w:p w14:paraId="40159790" w14:textId="0C4667FB" w:rsidR="008F5185" w:rsidRDefault="00646A56" w:rsidP="00646A56">
      <w:r>
        <w:t>We execute this by delivering a seamless, integrated experience across multiple channels of communication for our customers in the life sciences industry, aka the Omnichannel approach. This includes web sites, email, social media, and other digital channels.</w:t>
      </w:r>
    </w:p>
    <w:p w14:paraId="01E41944" w14:textId="77777777" w:rsidR="007E0377" w:rsidRDefault="00AF4C1B" w:rsidP="007E0377">
      <w:r w:rsidRPr="007671E9">
        <w:rPr>
          <w:color w:val="7030A0"/>
        </w:rPr>
        <w:lastRenderedPageBreak/>
        <w:t>Importance of testing in ESS</w:t>
      </w:r>
      <w:r w:rsidR="007E0377">
        <w:br/>
      </w:r>
      <w:r w:rsidR="007E0377">
        <w:br/>
      </w:r>
      <w:r w:rsidR="007E0377" w:rsidRPr="007E0377">
        <w:rPr>
          <w:color w:val="984806" w:themeColor="accent6" w:themeShade="80"/>
        </w:rPr>
        <w:t xml:space="preserve">Ensures Data Integrity and System Reliability: </w:t>
      </w:r>
      <w:r w:rsidR="007E0377">
        <w:t>Accurate data processing and reliable system performance are crucial for informed decision-making and smooth operations.</w:t>
      </w:r>
    </w:p>
    <w:p w14:paraId="26A9EA32" w14:textId="77777777" w:rsidR="007E0377" w:rsidRDefault="007E0377" w:rsidP="007E0377">
      <w:r w:rsidRPr="007E0377">
        <w:rPr>
          <w:color w:val="984806" w:themeColor="accent6" w:themeShade="80"/>
        </w:rPr>
        <w:t xml:space="preserve">Maintains Compliance and Security: </w:t>
      </w:r>
      <w:r>
        <w:t>Adhering to industry regulations and protecting sensitive data are essential for trust and legal compliance.</w:t>
      </w:r>
    </w:p>
    <w:p w14:paraId="5F8A4540" w14:textId="77777777" w:rsidR="007E0377" w:rsidRDefault="007E0377" w:rsidP="007E0377">
      <w:r w:rsidRPr="007E0377">
        <w:rPr>
          <w:color w:val="984806" w:themeColor="accent6" w:themeShade="80"/>
        </w:rPr>
        <w:t xml:space="preserve">Optimizes User Experience: </w:t>
      </w:r>
      <w:r>
        <w:t>Seamless integration and performance across digital channels enhance user interactions and satisfaction.</w:t>
      </w:r>
    </w:p>
    <w:p w14:paraId="568F84DC" w14:textId="77777777" w:rsidR="007E0377" w:rsidRDefault="007E0377" w:rsidP="007E0377">
      <w:r w:rsidRPr="007E0377">
        <w:rPr>
          <w:color w:val="984806" w:themeColor="accent6" w:themeShade="80"/>
        </w:rPr>
        <w:t xml:space="preserve">Enhances Marketing Effectiveness: </w:t>
      </w:r>
      <w:r>
        <w:t>Targeted campaigns and continuous improvement based on user feedback boost engagement and marketing success.</w:t>
      </w:r>
    </w:p>
    <w:p w14:paraId="0582D006" w14:textId="5AE8D93E" w:rsidR="003D5507" w:rsidRDefault="007E0377" w:rsidP="007E0377">
      <w:r w:rsidRPr="007E0377">
        <w:rPr>
          <w:color w:val="984806" w:themeColor="accent6" w:themeShade="80"/>
        </w:rPr>
        <w:t xml:space="preserve">Supports Healthcare Professionals and Patients: </w:t>
      </w:r>
      <w:r>
        <w:t>Reliable information and positive digital experiences aid healthcare professionals in prescribing and patients in using medications.</w:t>
      </w:r>
    </w:p>
    <w:p w14:paraId="0B62E7D5" w14:textId="77777777" w:rsidR="00655133" w:rsidRDefault="00AF4C1B">
      <w:r>
        <w:t xml:space="preserve"> </w:t>
      </w:r>
    </w:p>
    <w:p w14:paraId="673647A2" w14:textId="2CCE8F79" w:rsidR="00655133" w:rsidRDefault="00AF4C1B">
      <w:r w:rsidRPr="007671E9">
        <w:rPr>
          <w:color w:val="7030A0"/>
        </w:rPr>
        <w:t xml:space="preserve">Key components and modules </w:t>
      </w:r>
      <w:r w:rsidR="007671E9" w:rsidRPr="007671E9">
        <w:rPr>
          <w:color w:val="7030A0"/>
        </w:rPr>
        <w:t>involved in testing</w:t>
      </w:r>
      <w:r w:rsidR="00F31E3A">
        <w:rPr>
          <w:color w:val="7030A0"/>
        </w:rPr>
        <w:br/>
      </w:r>
    </w:p>
    <w:tbl>
      <w:tblPr>
        <w:tblW w:w="9918" w:type="dxa"/>
        <w:tblLayout w:type="fixed"/>
        <w:tblLook w:val="04A0" w:firstRow="1" w:lastRow="0" w:firstColumn="1" w:lastColumn="0" w:noHBand="0" w:noVBand="1"/>
      </w:tblPr>
      <w:tblGrid>
        <w:gridCol w:w="3258"/>
        <w:gridCol w:w="3330"/>
        <w:gridCol w:w="3330"/>
      </w:tblGrid>
      <w:tr w:rsidR="00655133" w:rsidRPr="00AC6EAE" w14:paraId="6E1C88F9" w14:textId="2D1D67B2" w:rsidTr="00655133">
        <w:trPr>
          <w:trHeight w:val="317"/>
        </w:trPr>
        <w:tc>
          <w:tcPr>
            <w:tcW w:w="3258" w:type="dxa"/>
            <w:tcBorders>
              <w:top w:val="single" w:sz="8" w:space="0" w:color="auto"/>
              <w:left w:val="single" w:sz="8" w:space="0" w:color="auto"/>
              <w:bottom w:val="single" w:sz="8" w:space="0" w:color="auto"/>
              <w:right w:val="single" w:sz="8" w:space="0" w:color="auto"/>
            </w:tcBorders>
            <w:shd w:val="clear" w:color="auto" w:fill="305496"/>
            <w:noWrap/>
            <w:vAlign w:val="center"/>
            <w:hideMark/>
          </w:tcPr>
          <w:p w14:paraId="2866F5E2" w14:textId="77777777" w:rsidR="00655133" w:rsidRPr="00AC6EAE" w:rsidRDefault="00655133" w:rsidP="003F1DFB">
            <w:pPr>
              <w:spacing w:after="0" w:line="240" w:lineRule="auto"/>
              <w:rPr>
                <w:rFonts w:ascii="Calibri" w:eastAsia="Times New Roman" w:hAnsi="Calibri" w:cs="Calibri"/>
                <w:b/>
                <w:bCs/>
                <w:color w:val="FFFFFF"/>
              </w:rPr>
            </w:pPr>
            <w:r w:rsidRPr="00AC6EAE">
              <w:rPr>
                <w:rFonts w:ascii="Calibri" w:eastAsia="Times New Roman" w:hAnsi="Calibri" w:cs="Calibri"/>
                <w:b/>
                <w:bCs/>
                <w:color w:val="FFFFFF"/>
              </w:rPr>
              <w:t>Application/</w:t>
            </w:r>
            <w:r>
              <w:rPr>
                <w:rFonts w:ascii="Calibri" w:eastAsia="Times New Roman" w:hAnsi="Calibri" w:cs="Calibri"/>
                <w:b/>
                <w:bCs/>
                <w:color w:val="FFFFFF"/>
              </w:rPr>
              <w:t>Component</w:t>
            </w:r>
            <w:r w:rsidRPr="00AC6EAE">
              <w:rPr>
                <w:rFonts w:ascii="Calibri" w:eastAsia="Times New Roman" w:hAnsi="Calibri" w:cs="Calibri"/>
                <w:b/>
                <w:bCs/>
                <w:color w:val="FFFFFF"/>
              </w:rPr>
              <w:t>/Integration</w:t>
            </w:r>
          </w:p>
        </w:tc>
        <w:tc>
          <w:tcPr>
            <w:tcW w:w="3330" w:type="dxa"/>
            <w:tcBorders>
              <w:top w:val="single" w:sz="8" w:space="0" w:color="auto"/>
              <w:left w:val="nil"/>
              <w:bottom w:val="single" w:sz="8" w:space="0" w:color="auto"/>
              <w:right w:val="single" w:sz="8" w:space="0" w:color="auto"/>
            </w:tcBorders>
            <w:shd w:val="clear" w:color="auto" w:fill="305496"/>
            <w:noWrap/>
            <w:vAlign w:val="center"/>
            <w:hideMark/>
          </w:tcPr>
          <w:p w14:paraId="10F3A563" w14:textId="77777777" w:rsidR="00655133" w:rsidRPr="00AC6EAE" w:rsidRDefault="00655133" w:rsidP="003F1DFB">
            <w:pPr>
              <w:spacing w:after="0" w:line="240" w:lineRule="auto"/>
              <w:rPr>
                <w:rFonts w:ascii="Calibri" w:eastAsia="Times New Roman" w:hAnsi="Calibri" w:cs="Calibri"/>
                <w:b/>
                <w:bCs/>
                <w:color w:val="FFFFFF"/>
              </w:rPr>
            </w:pPr>
            <w:r>
              <w:rPr>
                <w:rFonts w:ascii="Calibri" w:eastAsia="Times New Roman" w:hAnsi="Calibri" w:cs="Calibri"/>
                <w:b/>
                <w:bCs/>
                <w:color w:val="FFFFFF"/>
              </w:rPr>
              <w:t>Purpose</w:t>
            </w:r>
          </w:p>
        </w:tc>
        <w:tc>
          <w:tcPr>
            <w:tcW w:w="3330" w:type="dxa"/>
            <w:tcBorders>
              <w:top w:val="single" w:sz="8" w:space="0" w:color="auto"/>
              <w:left w:val="nil"/>
              <w:bottom w:val="single" w:sz="8" w:space="0" w:color="auto"/>
              <w:right w:val="single" w:sz="8" w:space="0" w:color="auto"/>
            </w:tcBorders>
            <w:shd w:val="clear" w:color="auto" w:fill="305496"/>
          </w:tcPr>
          <w:p w14:paraId="5C1FD853" w14:textId="59DF90A2" w:rsidR="00655133" w:rsidRDefault="00AE06B0" w:rsidP="003F1DFB">
            <w:pPr>
              <w:spacing w:after="0" w:line="240" w:lineRule="auto"/>
              <w:rPr>
                <w:rFonts w:ascii="Calibri" w:eastAsia="Times New Roman" w:hAnsi="Calibri" w:cs="Calibri"/>
                <w:b/>
                <w:bCs/>
                <w:color w:val="FFFFFF"/>
              </w:rPr>
            </w:pPr>
            <w:r>
              <w:rPr>
                <w:rFonts w:ascii="Calibri" w:eastAsia="Times New Roman" w:hAnsi="Calibri" w:cs="Calibri"/>
                <w:b/>
                <w:bCs/>
                <w:color w:val="FFFFFF"/>
              </w:rPr>
              <w:t>MODULE/S</w:t>
            </w:r>
          </w:p>
        </w:tc>
      </w:tr>
      <w:tr w:rsidR="00655133" w:rsidRPr="00AC6EAE" w14:paraId="735BAF24" w14:textId="5CA376FD" w:rsidTr="00655133">
        <w:trPr>
          <w:trHeight w:val="306"/>
        </w:trPr>
        <w:tc>
          <w:tcPr>
            <w:tcW w:w="3258" w:type="dxa"/>
            <w:tcBorders>
              <w:top w:val="nil"/>
              <w:left w:val="single" w:sz="8" w:space="0" w:color="auto"/>
              <w:bottom w:val="single" w:sz="8" w:space="0" w:color="auto"/>
              <w:right w:val="single" w:sz="8" w:space="0" w:color="auto"/>
            </w:tcBorders>
            <w:shd w:val="clear" w:color="auto" w:fill="auto"/>
            <w:vAlign w:val="center"/>
          </w:tcPr>
          <w:p w14:paraId="57BFB9A2" w14:textId="77777777" w:rsidR="00655133" w:rsidRPr="4DBBD46E" w:rsidRDefault="00655133" w:rsidP="003F1DFB">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Data Ingestion and Storing</w:t>
            </w:r>
            <w:r w:rsidRPr="1C704FD9">
              <w:rPr>
                <w:rFonts w:ascii="Segoe UI" w:eastAsia="Times New Roman" w:hAnsi="Segoe UI" w:cs="Segoe UI"/>
                <w:color w:val="000000" w:themeColor="text1"/>
              </w:rPr>
              <w:t xml:space="preserve"> Snowflake</w:t>
            </w:r>
            <w:r>
              <w:rPr>
                <w:rFonts w:ascii="Segoe UI" w:eastAsia="Times New Roman" w:hAnsi="Segoe UI" w:cs="Segoe UI"/>
                <w:color w:val="000000" w:themeColor="text1"/>
              </w:rPr>
              <w:t xml:space="preserve"> (OE DWH)</w:t>
            </w:r>
          </w:p>
        </w:tc>
        <w:tc>
          <w:tcPr>
            <w:tcW w:w="3330" w:type="dxa"/>
            <w:tcBorders>
              <w:top w:val="nil"/>
              <w:left w:val="nil"/>
              <w:bottom w:val="single" w:sz="8" w:space="0" w:color="auto"/>
              <w:right w:val="single" w:sz="8" w:space="0" w:color="auto"/>
            </w:tcBorders>
            <w:shd w:val="clear" w:color="auto" w:fill="auto"/>
            <w:vAlign w:val="center"/>
          </w:tcPr>
          <w:p w14:paraId="71415B62" w14:textId="77777777" w:rsidR="00655133" w:rsidRDefault="00655133" w:rsidP="003F1DFB">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ESS owned data warehouse storing all data required for orchestrating journeys via GrowthLoop, AI recommendations, ACTICS, AFINITY and other data sources pulled for project purpose.</w:t>
            </w:r>
          </w:p>
        </w:tc>
        <w:tc>
          <w:tcPr>
            <w:tcW w:w="3330" w:type="dxa"/>
            <w:tcBorders>
              <w:top w:val="nil"/>
              <w:left w:val="nil"/>
              <w:bottom w:val="single" w:sz="8" w:space="0" w:color="auto"/>
              <w:right w:val="single" w:sz="8" w:space="0" w:color="auto"/>
            </w:tcBorders>
          </w:tcPr>
          <w:p w14:paraId="125F1A5F" w14:textId="6C516ADB" w:rsidR="00655133" w:rsidRDefault="00AE06B0" w:rsidP="003F1DFB">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DTP</w:t>
            </w:r>
          </w:p>
          <w:p w14:paraId="65DB120A" w14:textId="3B4A7A45" w:rsidR="00AE06B0" w:rsidRDefault="00AE06B0" w:rsidP="003F1DFB">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DTC</w:t>
            </w:r>
          </w:p>
          <w:p w14:paraId="0618B409" w14:textId="0A65903B" w:rsidR="00AE06B0" w:rsidRDefault="00AE06B0" w:rsidP="003F1DFB">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HCP</w:t>
            </w:r>
          </w:p>
        </w:tc>
      </w:tr>
      <w:tr w:rsidR="00655133" w:rsidRPr="00AC6EAE" w14:paraId="5B151EE5" w14:textId="2902D5E7" w:rsidTr="00655133">
        <w:trPr>
          <w:trHeight w:val="306"/>
        </w:trPr>
        <w:tc>
          <w:tcPr>
            <w:tcW w:w="3258" w:type="dxa"/>
            <w:tcBorders>
              <w:top w:val="nil"/>
              <w:left w:val="single" w:sz="8" w:space="0" w:color="auto"/>
              <w:bottom w:val="single" w:sz="8" w:space="0" w:color="auto"/>
              <w:right w:val="single" w:sz="8" w:space="0" w:color="auto"/>
            </w:tcBorders>
            <w:shd w:val="clear" w:color="auto" w:fill="auto"/>
            <w:vAlign w:val="center"/>
          </w:tcPr>
          <w:p w14:paraId="1F5AF1B0" w14:textId="77777777" w:rsidR="00655133" w:rsidRDefault="00655133" w:rsidP="003F1DFB">
            <w:pPr>
              <w:spacing w:after="0" w:line="240" w:lineRule="auto"/>
              <w:rPr>
                <w:rFonts w:ascii="Segoe UI" w:eastAsia="Times New Roman" w:hAnsi="Segoe UI" w:cs="Segoe UI"/>
                <w:color w:val="000000" w:themeColor="text1"/>
              </w:rPr>
            </w:pPr>
            <w:r w:rsidRPr="4DBBD46E">
              <w:rPr>
                <w:rFonts w:ascii="Segoe UI" w:eastAsia="Times New Roman" w:hAnsi="Segoe UI" w:cs="Segoe UI"/>
                <w:color w:val="000000" w:themeColor="text1"/>
              </w:rPr>
              <w:t>Destination management Console</w:t>
            </w:r>
          </w:p>
        </w:tc>
        <w:tc>
          <w:tcPr>
            <w:tcW w:w="3330" w:type="dxa"/>
            <w:tcBorders>
              <w:top w:val="nil"/>
              <w:left w:val="nil"/>
              <w:bottom w:val="single" w:sz="8" w:space="0" w:color="auto"/>
              <w:right w:val="single" w:sz="8" w:space="0" w:color="auto"/>
            </w:tcBorders>
            <w:shd w:val="clear" w:color="auto" w:fill="auto"/>
            <w:vAlign w:val="center"/>
          </w:tcPr>
          <w:p w14:paraId="7EF6BF48" w14:textId="77777777" w:rsidR="00655133" w:rsidRDefault="00655133" w:rsidP="003F1DFB">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 xml:space="preserve">ESS campaign management with </w:t>
            </w:r>
            <w:proofErr w:type="spellStart"/>
            <w:r>
              <w:rPr>
                <w:rFonts w:ascii="Segoe UI" w:eastAsia="Times New Roman" w:hAnsi="Segoe UI" w:cs="Segoe UI"/>
                <w:color w:val="000000" w:themeColor="text1"/>
              </w:rPr>
              <w:t>i</w:t>
            </w:r>
            <w:proofErr w:type="spellEnd"/>
            <w:r>
              <w:rPr>
                <w:rFonts w:ascii="Segoe UI" w:eastAsia="Times New Roman" w:hAnsi="Segoe UI" w:cs="Segoe UI"/>
                <w:color w:val="000000" w:themeColor="text1"/>
              </w:rPr>
              <w:t>-frame integration with GrowthLoop audience builder. DM attributes are used in GrowthLoop as tags for Meta data tracking</w:t>
            </w:r>
          </w:p>
        </w:tc>
        <w:tc>
          <w:tcPr>
            <w:tcW w:w="3330" w:type="dxa"/>
            <w:tcBorders>
              <w:top w:val="nil"/>
              <w:left w:val="nil"/>
              <w:bottom w:val="single" w:sz="8" w:space="0" w:color="auto"/>
              <w:right w:val="single" w:sz="8" w:space="0" w:color="auto"/>
            </w:tcBorders>
          </w:tcPr>
          <w:p w14:paraId="588C35ED" w14:textId="77777777" w:rsidR="00AE06B0" w:rsidRDefault="00AE06B0" w:rsidP="00AE06B0">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DTP</w:t>
            </w:r>
          </w:p>
          <w:p w14:paraId="15FDA276" w14:textId="77777777" w:rsidR="00AE06B0" w:rsidRDefault="00AE06B0" w:rsidP="00AE06B0">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DTC</w:t>
            </w:r>
          </w:p>
          <w:p w14:paraId="6CD4C25A" w14:textId="3E4E48C8" w:rsidR="00655133" w:rsidRDefault="00AE06B0" w:rsidP="00AE06B0">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HCP</w:t>
            </w:r>
          </w:p>
        </w:tc>
      </w:tr>
      <w:tr w:rsidR="00655133" w:rsidRPr="00AC6EAE" w14:paraId="3BDF5B0C" w14:textId="25743AA2" w:rsidTr="00655133">
        <w:trPr>
          <w:trHeight w:val="306"/>
        </w:trPr>
        <w:tc>
          <w:tcPr>
            <w:tcW w:w="3258" w:type="dxa"/>
            <w:tcBorders>
              <w:top w:val="nil"/>
              <w:left w:val="single" w:sz="8" w:space="0" w:color="auto"/>
              <w:bottom w:val="single" w:sz="8" w:space="0" w:color="auto"/>
              <w:right w:val="single" w:sz="8" w:space="0" w:color="auto"/>
            </w:tcBorders>
            <w:shd w:val="clear" w:color="auto" w:fill="auto"/>
            <w:vAlign w:val="center"/>
          </w:tcPr>
          <w:p w14:paraId="544F2D34" w14:textId="77777777" w:rsidR="00655133" w:rsidRPr="4DBBD46E" w:rsidRDefault="00655133" w:rsidP="003F1DFB">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GL Audience Builder</w:t>
            </w:r>
          </w:p>
        </w:tc>
        <w:tc>
          <w:tcPr>
            <w:tcW w:w="3330" w:type="dxa"/>
            <w:tcBorders>
              <w:top w:val="nil"/>
              <w:left w:val="nil"/>
              <w:bottom w:val="single" w:sz="8" w:space="0" w:color="auto"/>
              <w:right w:val="single" w:sz="8" w:space="0" w:color="auto"/>
            </w:tcBorders>
            <w:shd w:val="clear" w:color="auto" w:fill="auto"/>
            <w:vAlign w:val="center"/>
          </w:tcPr>
          <w:p w14:paraId="7C8600F3" w14:textId="77777777" w:rsidR="00655133" w:rsidRDefault="00655133" w:rsidP="003F1DFB">
            <w:pPr>
              <w:spacing w:after="0" w:line="240" w:lineRule="auto"/>
              <w:rPr>
                <w:rFonts w:ascii="Segoe UI" w:eastAsia="Times New Roman" w:hAnsi="Segoe UI" w:cs="Segoe UI"/>
                <w:color w:val="000000"/>
              </w:rPr>
            </w:pPr>
            <w:r w:rsidRPr="00613867">
              <w:rPr>
                <w:rFonts w:ascii="Segoe UI" w:eastAsia="Times New Roman" w:hAnsi="Segoe UI" w:cs="Segoe UI"/>
                <w:color w:val="000000" w:themeColor="text1"/>
              </w:rPr>
              <w:t>GrowthLoop Audience Platform is a group of customers whose actions, inactions or attributes match a set of criteria you've defined, sometimes known as segments or lists</w:t>
            </w:r>
          </w:p>
        </w:tc>
        <w:tc>
          <w:tcPr>
            <w:tcW w:w="3330" w:type="dxa"/>
            <w:tcBorders>
              <w:top w:val="nil"/>
              <w:left w:val="nil"/>
              <w:bottom w:val="single" w:sz="8" w:space="0" w:color="auto"/>
              <w:right w:val="single" w:sz="8" w:space="0" w:color="auto"/>
            </w:tcBorders>
          </w:tcPr>
          <w:p w14:paraId="72CEA57C" w14:textId="77777777" w:rsidR="00D80D25" w:rsidRDefault="00D80D25" w:rsidP="00D80D25">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DTP</w:t>
            </w:r>
          </w:p>
          <w:p w14:paraId="7CAF6D25" w14:textId="77777777" w:rsidR="00D80D25" w:rsidRDefault="00D80D25" w:rsidP="00D80D25">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DTC</w:t>
            </w:r>
          </w:p>
          <w:p w14:paraId="76FA31A3" w14:textId="70FB223E" w:rsidR="00655133" w:rsidRPr="00613867" w:rsidRDefault="00D80D25" w:rsidP="00D80D25">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HCP</w:t>
            </w:r>
          </w:p>
        </w:tc>
      </w:tr>
      <w:tr w:rsidR="00655133" w:rsidRPr="00AC6EAE" w14:paraId="5AF94820" w14:textId="06611E4C" w:rsidTr="00655133">
        <w:trPr>
          <w:trHeight w:val="270"/>
        </w:trPr>
        <w:tc>
          <w:tcPr>
            <w:tcW w:w="3258" w:type="dxa"/>
            <w:tcBorders>
              <w:top w:val="nil"/>
              <w:left w:val="single" w:sz="8" w:space="0" w:color="auto"/>
              <w:bottom w:val="single" w:sz="8" w:space="0" w:color="auto"/>
              <w:right w:val="single" w:sz="8" w:space="0" w:color="auto"/>
            </w:tcBorders>
            <w:shd w:val="clear" w:color="auto" w:fill="auto"/>
            <w:vAlign w:val="center"/>
            <w:hideMark/>
          </w:tcPr>
          <w:p w14:paraId="02B49D13" w14:textId="77777777" w:rsidR="00655133" w:rsidRPr="00AC6EAE" w:rsidRDefault="00655133" w:rsidP="003F1DFB">
            <w:pPr>
              <w:spacing w:after="0" w:line="240" w:lineRule="auto"/>
              <w:rPr>
                <w:rFonts w:ascii="Segoe UI" w:eastAsia="Times New Roman" w:hAnsi="Segoe UI" w:cs="Segoe UI"/>
                <w:color w:val="000000"/>
              </w:rPr>
            </w:pPr>
            <w:r>
              <w:rPr>
                <w:rFonts w:ascii="Segoe UI" w:eastAsia="Times New Roman" w:hAnsi="Segoe UI" w:cs="Segoe UI"/>
                <w:color w:val="000000"/>
              </w:rPr>
              <w:t>GL Journey Builder</w:t>
            </w:r>
          </w:p>
        </w:tc>
        <w:tc>
          <w:tcPr>
            <w:tcW w:w="3330" w:type="dxa"/>
            <w:tcBorders>
              <w:top w:val="nil"/>
              <w:left w:val="nil"/>
              <w:bottom w:val="single" w:sz="8" w:space="0" w:color="auto"/>
              <w:right w:val="single" w:sz="8" w:space="0" w:color="auto"/>
            </w:tcBorders>
            <w:shd w:val="clear" w:color="auto" w:fill="auto"/>
            <w:vAlign w:val="center"/>
            <w:hideMark/>
          </w:tcPr>
          <w:p w14:paraId="65FAA0D7" w14:textId="77777777" w:rsidR="00655133" w:rsidRPr="00AC6EAE" w:rsidRDefault="00655133" w:rsidP="003F1DFB">
            <w:pPr>
              <w:spacing w:after="0" w:line="240" w:lineRule="auto"/>
              <w:rPr>
                <w:rFonts w:ascii="Segoe UI" w:eastAsia="Times New Roman" w:hAnsi="Segoe UI" w:cs="Segoe UI"/>
                <w:color w:val="000000"/>
              </w:rPr>
            </w:pPr>
            <w:r>
              <w:rPr>
                <w:rFonts w:ascii="Segoe UI" w:eastAsia="Times New Roman" w:hAnsi="Segoe UI" w:cs="Segoe UI"/>
                <w:color w:val="000000" w:themeColor="text1"/>
              </w:rPr>
              <w:t xml:space="preserve">GrowthLoop journey builder helps </w:t>
            </w:r>
            <w:r w:rsidRPr="00DD5E2B">
              <w:rPr>
                <w:rFonts w:ascii="Segoe UI" w:eastAsia="Times New Roman" w:hAnsi="Segoe UI" w:cs="Segoe UI"/>
                <w:color w:val="000000" w:themeColor="text1"/>
              </w:rPr>
              <w:t xml:space="preserve">orchestrate journeys across </w:t>
            </w:r>
            <w:r>
              <w:rPr>
                <w:rFonts w:ascii="Segoe UI" w:eastAsia="Times New Roman" w:hAnsi="Segoe UI" w:cs="Segoe UI"/>
                <w:color w:val="000000" w:themeColor="text1"/>
              </w:rPr>
              <w:t>ESS</w:t>
            </w:r>
            <w:r w:rsidRPr="00DD5E2B">
              <w:rPr>
                <w:rFonts w:ascii="Segoe UI" w:eastAsia="Times New Roman" w:hAnsi="Segoe UI" w:cs="Segoe UI"/>
                <w:color w:val="000000" w:themeColor="text1"/>
              </w:rPr>
              <w:t xml:space="preserve"> entire Marketing </w:t>
            </w:r>
            <w:r w:rsidRPr="00DD5E2B">
              <w:rPr>
                <w:rFonts w:ascii="Segoe UI" w:eastAsia="Times New Roman" w:hAnsi="Segoe UI" w:cs="Segoe UI"/>
                <w:color w:val="000000" w:themeColor="text1"/>
              </w:rPr>
              <w:lastRenderedPageBreak/>
              <w:t>stack</w:t>
            </w:r>
          </w:p>
        </w:tc>
        <w:tc>
          <w:tcPr>
            <w:tcW w:w="3330" w:type="dxa"/>
            <w:tcBorders>
              <w:top w:val="nil"/>
              <w:left w:val="nil"/>
              <w:bottom w:val="single" w:sz="8" w:space="0" w:color="auto"/>
              <w:right w:val="single" w:sz="8" w:space="0" w:color="auto"/>
            </w:tcBorders>
          </w:tcPr>
          <w:p w14:paraId="064431ED" w14:textId="77777777" w:rsidR="00D80D25" w:rsidRDefault="00D80D25" w:rsidP="00D80D25">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lastRenderedPageBreak/>
              <w:t>Orchestrate DTP</w:t>
            </w:r>
          </w:p>
          <w:p w14:paraId="013C10B7" w14:textId="77777777" w:rsidR="00D80D25" w:rsidRDefault="00D80D25" w:rsidP="00D80D25">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DTC</w:t>
            </w:r>
          </w:p>
          <w:p w14:paraId="56D400E8" w14:textId="7859F81F" w:rsidR="00655133" w:rsidRDefault="00D80D25" w:rsidP="00D80D25">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HCP</w:t>
            </w:r>
          </w:p>
        </w:tc>
      </w:tr>
      <w:tr w:rsidR="00655133" w:rsidRPr="00AC6EAE" w14:paraId="2E9BA6BE" w14:textId="6F60575E" w:rsidTr="00655133">
        <w:trPr>
          <w:trHeight w:val="306"/>
        </w:trPr>
        <w:tc>
          <w:tcPr>
            <w:tcW w:w="3258" w:type="dxa"/>
            <w:tcBorders>
              <w:top w:val="nil"/>
              <w:left w:val="single" w:sz="8" w:space="0" w:color="auto"/>
              <w:bottom w:val="single" w:sz="8" w:space="0" w:color="auto"/>
              <w:right w:val="single" w:sz="8" w:space="0" w:color="auto"/>
            </w:tcBorders>
            <w:shd w:val="clear" w:color="auto" w:fill="auto"/>
            <w:vAlign w:val="center"/>
            <w:hideMark/>
          </w:tcPr>
          <w:p w14:paraId="2850D34F" w14:textId="77777777" w:rsidR="00655133" w:rsidRPr="00AC6EAE" w:rsidRDefault="00655133" w:rsidP="003F1DFB">
            <w:pPr>
              <w:spacing w:after="0" w:line="240" w:lineRule="auto"/>
              <w:rPr>
                <w:rFonts w:ascii="Segoe UI" w:eastAsia="Times New Roman" w:hAnsi="Segoe UI" w:cs="Segoe UI"/>
                <w:color w:val="000000"/>
              </w:rPr>
            </w:pPr>
            <w:r>
              <w:rPr>
                <w:rFonts w:ascii="Segoe UI" w:eastAsia="Times New Roman" w:hAnsi="Segoe UI" w:cs="Segoe UI"/>
                <w:color w:val="000000"/>
              </w:rPr>
              <w:t>ESP-</w:t>
            </w:r>
            <w:r w:rsidRPr="00AC6EAE">
              <w:rPr>
                <w:rFonts w:ascii="Segoe UI" w:eastAsia="Times New Roman" w:hAnsi="Segoe UI" w:cs="Segoe UI"/>
                <w:color w:val="000000"/>
              </w:rPr>
              <w:t>Salesforce Marketing Cloud</w:t>
            </w:r>
          </w:p>
        </w:tc>
        <w:tc>
          <w:tcPr>
            <w:tcW w:w="3330" w:type="dxa"/>
            <w:tcBorders>
              <w:top w:val="nil"/>
              <w:left w:val="nil"/>
              <w:bottom w:val="single" w:sz="8" w:space="0" w:color="auto"/>
              <w:right w:val="single" w:sz="8" w:space="0" w:color="auto"/>
            </w:tcBorders>
            <w:shd w:val="clear" w:color="auto" w:fill="auto"/>
            <w:vAlign w:val="center"/>
            <w:hideMark/>
          </w:tcPr>
          <w:p w14:paraId="3FC755D1" w14:textId="77777777" w:rsidR="00655133" w:rsidRPr="00BD156D" w:rsidRDefault="00655133" w:rsidP="003F1DFB">
            <w:pPr>
              <w:spacing w:after="0" w:line="240" w:lineRule="auto"/>
              <w:rPr>
                <w:rFonts w:ascii="Segoe UI" w:eastAsia="Times New Roman" w:hAnsi="Segoe UI" w:cs="Segoe UI"/>
                <w:color w:val="000000" w:themeColor="text1"/>
              </w:rPr>
            </w:pPr>
            <w:r w:rsidRPr="00BD156D">
              <w:rPr>
                <w:rFonts w:ascii="Segoe UI" w:eastAsia="Times New Roman" w:hAnsi="Segoe UI" w:cs="Segoe UI"/>
                <w:color w:val="000000" w:themeColor="text1"/>
              </w:rPr>
              <w:t>Used to deliver personalized customer</w:t>
            </w:r>
          </w:p>
          <w:p w14:paraId="5D33FDC7" w14:textId="77777777" w:rsidR="00655133" w:rsidRPr="00AC6EAE" w:rsidRDefault="00655133" w:rsidP="003F1DFB">
            <w:pPr>
              <w:spacing w:after="0" w:line="240" w:lineRule="auto"/>
              <w:rPr>
                <w:rFonts w:ascii="Segoe UI" w:eastAsia="Times New Roman" w:hAnsi="Segoe UI" w:cs="Segoe UI"/>
                <w:color w:val="000000"/>
              </w:rPr>
            </w:pPr>
            <w:r w:rsidRPr="00BD156D">
              <w:rPr>
                <w:rFonts w:ascii="Segoe UI" w:eastAsia="Times New Roman" w:hAnsi="Segoe UI" w:cs="Segoe UI"/>
                <w:color w:val="000000" w:themeColor="text1"/>
              </w:rPr>
              <w:t>engagement with marketing software built on the CRM platform via emails</w:t>
            </w:r>
          </w:p>
        </w:tc>
        <w:tc>
          <w:tcPr>
            <w:tcW w:w="3330" w:type="dxa"/>
            <w:tcBorders>
              <w:top w:val="nil"/>
              <w:left w:val="nil"/>
              <w:bottom w:val="single" w:sz="8" w:space="0" w:color="auto"/>
              <w:right w:val="single" w:sz="8" w:space="0" w:color="auto"/>
            </w:tcBorders>
          </w:tcPr>
          <w:p w14:paraId="3D50880F" w14:textId="77777777" w:rsidR="005E1B3A" w:rsidRDefault="005E1B3A" w:rsidP="005E1B3A">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DTP</w:t>
            </w:r>
          </w:p>
          <w:p w14:paraId="55808F00" w14:textId="77777777" w:rsidR="005E1B3A" w:rsidRDefault="005E1B3A" w:rsidP="005E1B3A">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DTC</w:t>
            </w:r>
          </w:p>
          <w:p w14:paraId="5E04AF7A" w14:textId="3FFACDE3" w:rsidR="00655133" w:rsidRPr="00BD156D" w:rsidRDefault="005E1B3A" w:rsidP="005E1B3A">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HCP</w:t>
            </w:r>
          </w:p>
        </w:tc>
      </w:tr>
      <w:tr w:rsidR="00655133" w:rsidRPr="00AC6EAE" w14:paraId="413F713F" w14:textId="461A0138" w:rsidTr="00655133">
        <w:trPr>
          <w:trHeight w:val="306"/>
        </w:trPr>
        <w:tc>
          <w:tcPr>
            <w:tcW w:w="3258" w:type="dxa"/>
            <w:tcBorders>
              <w:top w:val="nil"/>
              <w:left w:val="single" w:sz="8" w:space="0" w:color="auto"/>
              <w:bottom w:val="single" w:sz="8" w:space="0" w:color="auto"/>
              <w:right w:val="single" w:sz="8" w:space="0" w:color="auto"/>
            </w:tcBorders>
            <w:shd w:val="clear" w:color="auto" w:fill="auto"/>
            <w:vAlign w:val="center"/>
          </w:tcPr>
          <w:p w14:paraId="24588CA2" w14:textId="77777777" w:rsidR="00655133" w:rsidRPr="00AC6EAE" w:rsidRDefault="00655133" w:rsidP="003F1DFB">
            <w:pPr>
              <w:spacing w:after="0" w:line="240" w:lineRule="auto"/>
              <w:rPr>
                <w:rFonts w:ascii="Segoe UI" w:eastAsia="Times New Roman" w:hAnsi="Segoe UI" w:cs="Segoe UI"/>
                <w:color w:val="000000"/>
              </w:rPr>
            </w:pPr>
            <w:r>
              <w:rPr>
                <w:rFonts w:ascii="Segoe UI" w:eastAsia="Times New Roman" w:hAnsi="Segoe UI" w:cs="Segoe UI"/>
                <w:color w:val="000000"/>
              </w:rPr>
              <w:t xml:space="preserve">ESP-Iterable </w:t>
            </w:r>
          </w:p>
        </w:tc>
        <w:tc>
          <w:tcPr>
            <w:tcW w:w="3330" w:type="dxa"/>
            <w:tcBorders>
              <w:top w:val="nil"/>
              <w:left w:val="nil"/>
              <w:bottom w:val="single" w:sz="8" w:space="0" w:color="auto"/>
              <w:right w:val="single" w:sz="8" w:space="0" w:color="auto"/>
            </w:tcBorders>
            <w:shd w:val="clear" w:color="auto" w:fill="auto"/>
            <w:vAlign w:val="center"/>
          </w:tcPr>
          <w:p w14:paraId="7417F2DF" w14:textId="77777777" w:rsidR="00655133" w:rsidRPr="00BD156D" w:rsidRDefault="00655133" w:rsidP="003F1DFB">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ESS licensed email platform.</w:t>
            </w:r>
            <w:r w:rsidRPr="00BD156D">
              <w:rPr>
                <w:rFonts w:ascii="Segoe UI" w:eastAsia="Times New Roman" w:hAnsi="Segoe UI" w:cs="Segoe UI"/>
                <w:color w:val="000000" w:themeColor="text1"/>
              </w:rPr>
              <w:t xml:space="preserve"> Used to deliver personalized customer</w:t>
            </w:r>
          </w:p>
          <w:p w14:paraId="55CD54EA" w14:textId="77777777" w:rsidR="00655133" w:rsidRPr="00BD156D" w:rsidRDefault="00655133" w:rsidP="003F1DFB">
            <w:pPr>
              <w:spacing w:after="0" w:line="240" w:lineRule="auto"/>
              <w:rPr>
                <w:rFonts w:ascii="Segoe UI" w:eastAsia="Times New Roman" w:hAnsi="Segoe UI" w:cs="Segoe UI"/>
                <w:color w:val="000000" w:themeColor="text1"/>
              </w:rPr>
            </w:pPr>
            <w:r w:rsidRPr="00BD156D">
              <w:rPr>
                <w:rFonts w:ascii="Segoe UI" w:eastAsia="Times New Roman" w:hAnsi="Segoe UI" w:cs="Segoe UI"/>
                <w:color w:val="000000" w:themeColor="text1"/>
              </w:rPr>
              <w:t>engagement with marketing software</w:t>
            </w:r>
            <w:r>
              <w:rPr>
                <w:rFonts w:ascii="Segoe UI" w:eastAsia="Times New Roman" w:hAnsi="Segoe UI" w:cs="Segoe UI"/>
                <w:color w:val="000000" w:themeColor="text1"/>
              </w:rPr>
              <w:t xml:space="preserve"> via emails/SMS.</w:t>
            </w:r>
          </w:p>
        </w:tc>
        <w:tc>
          <w:tcPr>
            <w:tcW w:w="3330" w:type="dxa"/>
            <w:tcBorders>
              <w:top w:val="nil"/>
              <w:left w:val="nil"/>
              <w:bottom w:val="single" w:sz="8" w:space="0" w:color="auto"/>
              <w:right w:val="single" w:sz="8" w:space="0" w:color="auto"/>
            </w:tcBorders>
          </w:tcPr>
          <w:p w14:paraId="5616823B" w14:textId="77777777" w:rsidR="005E1B3A" w:rsidRDefault="005E1B3A" w:rsidP="005E1B3A">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DTP</w:t>
            </w:r>
          </w:p>
          <w:p w14:paraId="388F07AC" w14:textId="77777777" w:rsidR="005E1B3A" w:rsidRDefault="005E1B3A" w:rsidP="005E1B3A">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DTC</w:t>
            </w:r>
          </w:p>
          <w:p w14:paraId="6EADA72B" w14:textId="62261D16" w:rsidR="00655133" w:rsidRDefault="005E1B3A" w:rsidP="005E1B3A">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HCP</w:t>
            </w:r>
          </w:p>
        </w:tc>
      </w:tr>
      <w:tr w:rsidR="00655133" w:rsidRPr="00AC6EAE" w14:paraId="1D68F454" w14:textId="4C42DBB4" w:rsidTr="00655133">
        <w:trPr>
          <w:trHeight w:val="233"/>
        </w:trPr>
        <w:tc>
          <w:tcPr>
            <w:tcW w:w="3258" w:type="dxa"/>
            <w:tcBorders>
              <w:top w:val="nil"/>
              <w:left w:val="single" w:sz="8" w:space="0" w:color="auto"/>
              <w:bottom w:val="single" w:sz="8" w:space="0" w:color="auto"/>
              <w:right w:val="single" w:sz="8" w:space="0" w:color="auto"/>
            </w:tcBorders>
            <w:shd w:val="clear" w:color="auto" w:fill="auto"/>
            <w:vAlign w:val="center"/>
            <w:hideMark/>
          </w:tcPr>
          <w:p w14:paraId="39E8485E" w14:textId="77777777" w:rsidR="00655133" w:rsidRPr="00AC6EAE" w:rsidRDefault="00655133" w:rsidP="003F1DFB">
            <w:pPr>
              <w:spacing w:after="0" w:line="240" w:lineRule="auto"/>
              <w:rPr>
                <w:rFonts w:ascii="Segoe UI" w:eastAsia="Times New Roman" w:hAnsi="Segoe UI" w:cs="Segoe UI"/>
                <w:color w:val="000000"/>
              </w:rPr>
            </w:pPr>
            <w:r w:rsidRPr="00AC6EAE">
              <w:rPr>
                <w:rFonts w:ascii="Segoe UI" w:eastAsia="Times New Roman" w:hAnsi="Segoe UI" w:cs="Segoe UI"/>
                <w:color w:val="000000"/>
              </w:rPr>
              <w:t>Veeva Salesforce</w:t>
            </w:r>
          </w:p>
        </w:tc>
        <w:tc>
          <w:tcPr>
            <w:tcW w:w="3330" w:type="dxa"/>
            <w:tcBorders>
              <w:top w:val="nil"/>
              <w:left w:val="nil"/>
              <w:bottom w:val="single" w:sz="8" w:space="0" w:color="auto"/>
              <w:right w:val="single" w:sz="8" w:space="0" w:color="auto"/>
            </w:tcBorders>
            <w:shd w:val="clear" w:color="auto" w:fill="auto"/>
            <w:vAlign w:val="center"/>
            <w:hideMark/>
          </w:tcPr>
          <w:p w14:paraId="1F2D06C2" w14:textId="77777777" w:rsidR="00655133" w:rsidRPr="00AC6EAE" w:rsidRDefault="00655133" w:rsidP="003F1DFB">
            <w:pPr>
              <w:spacing w:after="0" w:line="240" w:lineRule="auto"/>
              <w:rPr>
                <w:rFonts w:ascii="Segoe UI" w:eastAsia="Times New Roman" w:hAnsi="Segoe UI" w:cs="Segoe UI"/>
                <w:color w:val="000000" w:themeColor="text1"/>
              </w:rPr>
            </w:pPr>
            <w:r w:rsidRPr="008A7206">
              <w:rPr>
                <w:rFonts w:ascii="Segoe UI" w:eastAsia="Times New Roman" w:hAnsi="Segoe UI" w:cs="Segoe UI"/>
                <w:color w:val="000000" w:themeColor="text1"/>
              </w:rPr>
              <w:t>Built on the Salesforce Platform, Veeva CRM ​​is a cloud-based CRM part of Veeva’s Commercial Suite for life sciences, which delivers the accurate customer data and compliant content required to enable more effective customer engagement across multiple communication channels.</w:t>
            </w:r>
          </w:p>
        </w:tc>
        <w:tc>
          <w:tcPr>
            <w:tcW w:w="3330" w:type="dxa"/>
            <w:tcBorders>
              <w:top w:val="nil"/>
              <w:left w:val="nil"/>
              <w:bottom w:val="single" w:sz="8" w:space="0" w:color="auto"/>
              <w:right w:val="single" w:sz="8" w:space="0" w:color="auto"/>
            </w:tcBorders>
          </w:tcPr>
          <w:p w14:paraId="38B05EC1" w14:textId="0A5D4A2D" w:rsidR="00BB66C8" w:rsidRDefault="00BB66C8" w:rsidP="00BB66C8">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DTP</w:t>
            </w:r>
          </w:p>
          <w:p w14:paraId="3BF357E4" w14:textId="612FE355" w:rsidR="00655133" w:rsidRPr="008A7206" w:rsidRDefault="00BB66C8" w:rsidP="00BB66C8">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HCP</w:t>
            </w:r>
          </w:p>
        </w:tc>
      </w:tr>
      <w:tr w:rsidR="00655133" w:rsidRPr="00AC6EAE" w14:paraId="7A6A3060" w14:textId="1A2A02C6" w:rsidTr="00655133">
        <w:trPr>
          <w:trHeight w:val="279"/>
        </w:trPr>
        <w:tc>
          <w:tcPr>
            <w:tcW w:w="3258" w:type="dxa"/>
            <w:tcBorders>
              <w:top w:val="nil"/>
              <w:left w:val="single" w:sz="8" w:space="0" w:color="auto"/>
              <w:bottom w:val="single" w:sz="8" w:space="0" w:color="auto"/>
              <w:right w:val="single" w:sz="8" w:space="0" w:color="auto"/>
            </w:tcBorders>
            <w:shd w:val="clear" w:color="auto" w:fill="auto"/>
            <w:vAlign w:val="center"/>
            <w:hideMark/>
          </w:tcPr>
          <w:p w14:paraId="5E7208AA" w14:textId="77777777" w:rsidR="00655133" w:rsidRPr="00AC6EAE" w:rsidRDefault="00655133" w:rsidP="003F1DFB">
            <w:pPr>
              <w:spacing w:after="0" w:line="240" w:lineRule="auto"/>
              <w:rPr>
                <w:rFonts w:ascii="Segoe UI" w:eastAsia="Times New Roman" w:hAnsi="Segoe UI" w:cs="Segoe UI"/>
                <w:color w:val="000000"/>
              </w:rPr>
            </w:pPr>
            <w:r w:rsidRPr="00AC6EAE">
              <w:rPr>
                <w:rFonts w:ascii="Segoe UI" w:eastAsia="Times New Roman" w:hAnsi="Segoe UI" w:cs="Segoe UI"/>
                <w:color w:val="000000"/>
              </w:rPr>
              <w:t>AWS instances</w:t>
            </w:r>
          </w:p>
        </w:tc>
        <w:tc>
          <w:tcPr>
            <w:tcW w:w="3330" w:type="dxa"/>
            <w:tcBorders>
              <w:top w:val="nil"/>
              <w:left w:val="nil"/>
              <w:bottom w:val="single" w:sz="8" w:space="0" w:color="auto"/>
              <w:right w:val="single" w:sz="8" w:space="0" w:color="auto"/>
            </w:tcBorders>
            <w:shd w:val="clear" w:color="auto" w:fill="auto"/>
            <w:vAlign w:val="center"/>
            <w:hideMark/>
          </w:tcPr>
          <w:p w14:paraId="57C34CE7" w14:textId="77777777" w:rsidR="00655133" w:rsidRPr="00AC6EAE" w:rsidRDefault="00655133" w:rsidP="003F1DFB">
            <w:pPr>
              <w:spacing w:after="0" w:line="240" w:lineRule="auto"/>
              <w:rPr>
                <w:rFonts w:ascii="Segoe UI" w:eastAsia="Times New Roman" w:hAnsi="Segoe UI" w:cs="Segoe UI"/>
                <w:color w:val="000000"/>
              </w:rPr>
            </w:pPr>
            <w:r w:rsidRPr="0035247F">
              <w:rPr>
                <w:rFonts w:ascii="Segoe UI" w:eastAsia="Times New Roman" w:hAnsi="Segoe UI" w:cs="Segoe UI"/>
                <w:color w:val="000000"/>
              </w:rPr>
              <w:t>used to host scalable websites and applications, manage big data, and provide backup and disaster recovery solutions</w:t>
            </w:r>
          </w:p>
        </w:tc>
        <w:tc>
          <w:tcPr>
            <w:tcW w:w="3330" w:type="dxa"/>
            <w:tcBorders>
              <w:top w:val="nil"/>
              <w:left w:val="nil"/>
              <w:bottom w:val="single" w:sz="8" w:space="0" w:color="auto"/>
              <w:right w:val="single" w:sz="8" w:space="0" w:color="auto"/>
            </w:tcBorders>
          </w:tcPr>
          <w:p w14:paraId="5187D7D3" w14:textId="77777777" w:rsidR="004A7BD4" w:rsidRDefault="004A7BD4" w:rsidP="004A7BD4">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DTP</w:t>
            </w:r>
          </w:p>
          <w:p w14:paraId="636F92E4" w14:textId="77777777" w:rsidR="004A7BD4" w:rsidRDefault="004A7BD4" w:rsidP="004A7BD4">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DTC</w:t>
            </w:r>
          </w:p>
          <w:p w14:paraId="58B93072" w14:textId="4A631B7B" w:rsidR="00655133" w:rsidRPr="0035247F" w:rsidRDefault="004A7BD4" w:rsidP="004A7BD4">
            <w:pPr>
              <w:spacing w:after="0" w:line="240" w:lineRule="auto"/>
              <w:rPr>
                <w:rFonts w:ascii="Segoe UI" w:eastAsia="Times New Roman" w:hAnsi="Segoe UI" w:cs="Segoe UI"/>
                <w:color w:val="000000"/>
              </w:rPr>
            </w:pPr>
            <w:r>
              <w:rPr>
                <w:rFonts w:ascii="Segoe UI" w:eastAsia="Times New Roman" w:hAnsi="Segoe UI" w:cs="Segoe UI"/>
                <w:color w:val="000000" w:themeColor="text1"/>
              </w:rPr>
              <w:t>Orchestrate HCP</w:t>
            </w:r>
          </w:p>
        </w:tc>
      </w:tr>
      <w:tr w:rsidR="00655133" w:rsidRPr="00AC6EAE" w14:paraId="6674DBD8" w14:textId="3484E10C" w:rsidTr="00655133">
        <w:trPr>
          <w:trHeight w:val="342"/>
        </w:trPr>
        <w:tc>
          <w:tcPr>
            <w:tcW w:w="3258" w:type="dxa"/>
            <w:tcBorders>
              <w:top w:val="nil"/>
              <w:left w:val="single" w:sz="8" w:space="0" w:color="auto"/>
              <w:bottom w:val="single" w:sz="8" w:space="0" w:color="auto"/>
              <w:right w:val="single" w:sz="8" w:space="0" w:color="auto"/>
            </w:tcBorders>
            <w:shd w:val="clear" w:color="auto" w:fill="auto"/>
            <w:vAlign w:val="center"/>
            <w:hideMark/>
          </w:tcPr>
          <w:p w14:paraId="56CED9BF" w14:textId="77777777" w:rsidR="00655133" w:rsidRPr="00AC6EAE" w:rsidRDefault="00655133" w:rsidP="003F1DFB">
            <w:pPr>
              <w:spacing w:after="0" w:line="240" w:lineRule="auto"/>
              <w:rPr>
                <w:rFonts w:ascii="Segoe UI" w:eastAsia="Times New Roman" w:hAnsi="Segoe UI" w:cs="Segoe UI"/>
                <w:color w:val="000000"/>
              </w:rPr>
            </w:pPr>
            <w:r w:rsidRPr="45ABCB7D">
              <w:rPr>
                <w:rFonts w:ascii="Segoe UI" w:eastAsia="Times New Roman" w:hAnsi="Segoe UI" w:cs="Segoe UI"/>
                <w:color w:val="000000" w:themeColor="text1"/>
              </w:rPr>
              <w:t>API Integrations</w:t>
            </w:r>
          </w:p>
        </w:tc>
        <w:tc>
          <w:tcPr>
            <w:tcW w:w="3330" w:type="dxa"/>
            <w:tcBorders>
              <w:top w:val="nil"/>
              <w:left w:val="nil"/>
              <w:bottom w:val="single" w:sz="8" w:space="0" w:color="auto"/>
              <w:right w:val="single" w:sz="8" w:space="0" w:color="auto"/>
            </w:tcBorders>
            <w:shd w:val="clear" w:color="auto" w:fill="auto"/>
            <w:vAlign w:val="center"/>
            <w:hideMark/>
          </w:tcPr>
          <w:p w14:paraId="58844C6D" w14:textId="77777777" w:rsidR="00655133" w:rsidRPr="00AC6EAE" w:rsidRDefault="00655133" w:rsidP="003F1DFB">
            <w:pPr>
              <w:spacing w:after="0" w:line="240" w:lineRule="auto"/>
              <w:rPr>
                <w:rFonts w:ascii="Segoe UI" w:eastAsia="Times New Roman" w:hAnsi="Segoe UI" w:cs="Segoe UI"/>
                <w:color w:val="000000"/>
              </w:rPr>
            </w:pPr>
            <w:r>
              <w:rPr>
                <w:rFonts w:ascii="Segoe UI" w:eastAsia="Times New Roman" w:hAnsi="Segoe UI" w:cs="Segoe UI"/>
                <w:color w:val="000000" w:themeColor="text1"/>
              </w:rPr>
              <w:t>Application integration protocol between systems to make REST/SOAP calls to retrieve/create/update data</w:t>
            </w:r>
          </w:p>
        </w:tc>
        <w:tc>
          <w:tcPr>
            <w:tcW w:w="3330" w:type="dxa"/>
            <w:tcBorders>
              <w:top w:val="nil"/>
              <w:left w:val="nil"/>
              <w:bottom w:val="single" w:sz="8" w:space="0" w:color="auto"/>
              <w:right w:val="single" w:sz="8" w:space="0" w:color="auto"/>
            </w:tcBorders>
          </w:tcPr>
          <w:p w14:paraId="7FE4E51B" w14:textId="77777777" w:rsidR="004A7BD4" w:rsidRDefault="004A7BD4" w:rsidP="004A7BD4">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DTP</w:t>
            </w:r>
          </w:p>
          <w:p w14:paraId="0B3646E8" w14:textId="77777777" w:rsidR="004A7BD4" w:rsidRDefault="004A7BD4" w:rsidP="004A7BD4">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DTC</w:t>
            </w:r>
          </w:p>
          <w:p w14:paraId="68BA619F" w14:textId="3C4ADCC4" w:rsidR="00655133" w:rsidRDefault="004A7BD4" w:rsidP="004A7BD4">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HCP</w:t>
            </w:r>
          </w:p>
        </w:tc>
      </w:tr>
      <w:tr w:rsidR="00655133" w:rsidRPr="00AC6EAE" w14:paraId="54FD5131" w14:textId="61176F56" w:rsidTr="00655133">
        <w:trPr>
          <w:trHeight w:val="342"/>
        </w:trPr>
        <w:tc>
          <w:tcPr>
            <w:tcW w:w="3258" w:type="dxa"/>
            <w:tcBorders>
              <w:top w:val="nil"/>
              <w:left w:val="single" w:sz="8" w:space="0" w:color="auto"/>
              <w:bottom w:val="single" w:sz="8" w:space="0" w:color="auto"/>
              <w:right w:val="single" w:sz="8" w:space="0" w:color="auto"/>
            </w:tcBorders>
            <w:shd w:val="clear" w:color="auto" w:fill="auto"/>
            <w:vAlign w:val="center"/>
          </w:tcPr>
          <w:p w14:paraId="2C22DD0A" w14:textId="77777777" w:rsidR="00655133" w:rsidRPr="45ABCB7D" w:rsidRDefault="00655133" w:rsidP="003F1DFB">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POSTGRES (Application DB)</w:t>
            </w:r>
          </w:p>
        </w:tc>
        <w:tc>
          <w:tcPr>
            <w:tcW w:w="3330" w:type="dxa"/>
            <w:tcBorders>
              <w:top w:val="nil"/>
              <w:left w:val="nil"/>
              <w:bottom w:val="single" w:sz="8" w:space="0" w:color="auto"/>
              <w:right w:val="single" w:sz="8" w:space="0" w:color="auto"/>
            </w:tcBorders>
            <w:shd w:val="clear" w:color="auto" w:fill="auto"/>
            <w:vAlign w:val="center"/>
          </w:tcPr>
          <w:p w14:paraId="50868DDE" w14:textId="77777777" w:rsidR="00655133" w:rsidRDefault="00655133" w:rsidP="003F1DFB">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ESS owned Destination manager database data storing campaign details</w:t>
            </w:r>
          </w:p>
        </w:tc>
        <w:tc>
          <w:tcPr>
            <w:tcW w:w="3330" w:type="dxa"/>
            <w:tcBorders>
              <w:top w:val="nil"/>
              <w:left w:val="nil"/>
              <w:bottom w:val="single" w:sz="8" w:space="0" w:color="auto"/>
              <w:right w:val="single" w:sz="8" w:space="0" w:color="auto"/>
            </w:tcBorders>
          </w:tcPr>
          <w:p w14:paraId="380D8F9D" w14:textId="77777777" w:rsidR="004A7BD4" w:rsidRDefault="004A7BD4" w:rsidP="004A7BD4">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DTP</w:t>
            </w:r>
          </w:p>
          <w:p w14:paraId="7B4B5A04" w14:textId="77777777" w:rsidR="004A7BD4" w:rsidRDefault="004A7BD4" w:rsidP="004A7BD4">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DTC</w:t>
            </w:r>
          </w:p>
          <w:p w14:paraId="5B172596" w14:textId="14C93F72" w:rsidR="00655133" w:rsidRDefault="004A7BD4" w:rsidP="004A7BD4">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HCP</w:t>
            </w:r>
          </w:p>
        </w:tc>
      </w:tr>
      <w:tr w:rsidR="00655133" w:rsidRPr="00AC6EAE" w14:paraId="4E764802" w14:textId="120DDE35" w:rsidTr="00655133">
        <w:trPr>
          <w:trHeight w:val="342"/>
        </w:trPr>
        <w:tc>
          <w:tcPr>
            <w:tcW w:w="3258" w:type="dxa"/>
            <w:tcBorders>
              <w:top w:val="nil"/>
              <w:left w:val="single" w:sz="8" w:space="0" w:color="auto"/>
              <w:bottom w:val="single" w:sz="8" w:space="0" w:color="auto"/>
              <w:right w:val="single" w:sz="8" w:space="0" w:color="auto"/>
            </w:tcBorders>
            <w:shd w:val="clear" w:color="auto" w:fill="auto"/>
            <w:vAlign w:val="center"/>
          </w:tcPr>
          <w:p w14:paraId="1520B2F3" w14:textId="77777777" w:rsidR="00655133" w:rsidRDefault="00655133" w:rsidP="003F1DFB">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 xml:space="preserve">OE Media Activation </w:t>
            </w:r>
          </w:p>
        </w:tc>
        <w:tc>
          <w:tcPr>
            <w:tcW w:w="3330" w:type="dxa"/>
            <w:tcBorders>
              <w:top w:val="nil"/>
              <w:left w:val="nil"/>
              <w:bottom w:val="single" w:sz="8" w:space="0" w:color="auto"/>
              <w:right w:val="single" w:sz="8" w:space="0" w:color="auto"/>
            </w:tcBorders>
            <w:shd w:val="clear" w:color="auto" w:fill="auto"/>
            <w:vAlign w:val="center"/>
          </w:tcPr>
          <w:p w14:paraId="227DC834" w14:textId="77777777" w:rsidR="00655133" w:rsidRDefault="00655133" w:rsidP="003F1DFB">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Partner with Media vendors to target media activation on client provided target list via banner ads, e-new letters, etc</w:t>
            </w:r>
          </w:p>
        </w:tc>
        <w:tc>
          <w:tcPr>
            <w:tcW w:w="3330" w:type="dxa"/>
            <w:tcBorders>
              <w:top w:val="nil"/>
              <w:left w:val="nil"/>
              <w:bottom w:val="single" w:sz="8" w:space="0" w:color="auto"/>
              <w:right w:val="single" w:sz="8" w:space="0" w:color="auto"/>
            </w:tcBorders>
          </w:tcPr>
          <w:p w14:paraId="4B350EA4" w14:textId="77777777" w:rsidR="004A7BD4" w:rsidRDefault="004A7BD4" w:rsidP="004A7BD4">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DTP</w:t>
            </w:r>
          </w:p>
          <w:p w14:paraId="4D7F7CBF" w14:textId="77777777" w:rsidR="004A7BD4" w:rsidRDefault="004A7BD4" w:rsidP="004A7BD4">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DTC</w:t>
            </w:r>
          </w:p>
          <w:p w14:paraId="391255D2" w14:textId="2EE19D0E" w:rsidR="00655133" w:rsidRDefault="004A7BD4" w:rsidP="004A7BD4">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HCP</w:t>
            </w:r>
          </w:p>
        </w:tc>
      </w:tr>
      <w:tr w:rsidR="00655133" w14:paraId="7CC8167A" w14:textId="022A2744" w:rsidTr="00655133">
        <w:trPr>
          <w:trHeight w:val="342"/>
        </w:trPr>
        <w:tc>
          <w:tcPr>
            <w:tcW w:w="3258" w:type="dxa"/>
            <w:tcBorders>
              <w:top w:val="nil"/>
              <w:left w:val="single" w:sz="8" w:space="0" w:color="auto"/>
              <w:bottom w:val="single" w:sz="8" w:space="0" w:color="auto"/>
              <w:right w:val="single" w:sz="8" w:space="0" w:color="auto"/>
            </w:tcBorders>
            <w:shd w:val="clear" w:color="auto" w:fill="auto"/>
            <w:vAlign w:val="center"/>
          </w:tcPr>
          <w:p w14:paraId="2AB55BC1" w14:textId="77777777" w:rsidR="00655133" w:rsidRDefault="00655133" w:rsidP="003F1DFB">
            <w:pPr>
              <w:spacing w:line="240" w:lineRule="auto"/>
              <w:rPr>
                <w:rFonts w:ascii="Segoe UI" w:eastAsia="Times New Roman" w:hAnsi="Segoe UI" w:cs="Segoe UI"/>
                <w:color w:val="000000" w:themeColor="text1"/>
              </w:rPr>
            </w:pPr>
            <w:r>
              <w:rPr>
                <w:rFonts w:ascii="Segoe UI" w:eastAsia="Times New Roman" w:hAnsi="Segoe UI" w:cs="Segoe UI"/>
                <w:color w:val="000000" w:themeColor="text1"/>
              </w:rPr>
              <w:t>Content Management – Tagging &amp; Tracking</w:t>
            </w:r>
          </w:p>
        </w:tc>
        <w:tc>
          <w:tcPr>
            <w:tcW w:w="3330" w:type="dxa"/>
            <w:tcBorders>
              <w:top w:val="nil"/>
              <w:left w:val="nil"/>
              <w:bottom w:val="single" w:sz="8" w:space="0" w:color="auto"/>
              <w:right w:val="single" w:sz="8" w:space="0" w:color="auto"/>
            </w:tcBorders>
            <w:shd w:val="clear" w:color="auto" w:fill="auto"/>
            <w:vAlign w:val="center"/>
          </w:tcPr>
          <w:p w14:paraId="0A8DCB97" w14:textId="77777777" w:rsidR="00655133" w:rsidRDefault="00655133" w:rsidP="003F1DFB">
            <w:pPr>
              <w:spacing w:line="240" w:lineRule="auto"/>
              <w:rPr>
                <w:rFonts w:ascii="Segoe UI" w:eastAsia="Times New Roman" w:hAnsi="Segoe UI" w:cs="Segoe UI"/>
                <w:color w:val="000000" w:themeColor="text1"/>
              </w:rPr>
            </w:pPr>
            <w:r>
              <w:rPr>
                <w:rFonts w:ascii="Segoe UI" w:eastAsia="Times New Roman" w:hAnsi="Segoe UI" w:cs="Segoe UI"/>
                <w:color w:val="000000" w:themeColor="text1"/>
              </w:rPr>
              <w:t>ESS tagging and tracking playbook with end-to-end meta data tracking. Also used for reporting success measurement</w:t>
            </w:r>
          </w:p>
        </w:tc>
        <w:tc>
          <w:tcPr>
            <w:tcW w:w="3330" w:type="dxa"/>
            <w:tcBorders>
              <w:top w:val="nil"/>
              <w:left w:val="nil"/>
              <w:bottom w:val="single" w:sz="8" w:space="0" w:color="auto"/>
              <w:right w:val="single" w:sz="8" w:space="0" w:color="auto"/>
            </w:tcBorders>
          </w:tcPr>
          <w:p w14:paraId="6306AB3A" w14:textId="77777777" w:rsidR="004A7BD4" w:rsidRDefault="004A7BD4" w:rsidP="004A7BD4">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DTP</w:t>
            </w:r>
          </w:p>
          <w:p w14:paraId="11E3CA35" w14:textId="77777777" w:rsidR="004A7BD4" w:rsidRDefault="004A7BD4" w:rsidP="004A7BD4">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DTC</w:t>
            </w:r>
          </w:p>
          <w:p w14:paraId="263110FB" w14:textId="6AD10993" w:rsidR="00655133" w:rsidRDefault="004A7BD4" w:rsidP="004A7BD4">
            <w:pPr>
              <w:spacing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HCP</w:t>
            </w:r>
          </w:p>
        </w:tc>
      </w:tr>
      <w:tr w:rsidR="00655133" w:rsidRPr="007C621A" w14:paraId="0AC42CC8" w14:textId="668274A9" w:rsidTr="00655133">
        <w:trPr>
          <w:trHeight w:val="342"/>
        </w:trPr>
        <w:tc>
          <w:tcPr>
            <w:tcW w:w="3258" w:type="dxa"/>
            <w:tcBorders>
              <w:top w:val="nil"/>
              <w:left w:val="single" w:sz="8" w:space="0" w:color="auto"/>
              <w:bottom w:val="single" w:sz="8" w:space="0" w:color="auto"/>
              <w:right w:val="single" w:sz="8" w:space="0" w:color="auto"/>
            </w:tcBorders>
            <w:shd w:val="clear" w:color="auto" w:fill="auto"/>
            <w:vAlign w:val="center"/>
          </w:tcPr>
          <w:p w14:paraId="2313301F" w14:textId="77777777" w:rsidR="00655133" w:rsidRDefault="00655133" w:rsidP="003F1DFB">
            <w:pPr>
              <w:spacing w:line="240" w:lineRule="auto"/>
              <w:rPr>
                <w:rFonts w:ascii="Segoe UI" w:eastAsia="Times New Roman" w:hAnsi="Segoe UI" w:cs="Segoe UI"/>
                <w:color w:val="000000" w:themeColor="text1"/>
              </w:rPr>
            </w:pPr>
            <w:r>
              <w:rPr>
                <w:rFonts w:ascii="Segoe UI" w:eastAsia="Times New Roman" w:hAnsi="Segoe UI" w:cs="Segoe UI"/>
                <w:color w:val="000000" w:themeColor="text1"/>
              </w:rPr>
              <w:t>AI NBE (Applied insights Next best action)</w:t>
            </w:r>
          </w:p>
        </w:tc>
        <w:tc>
          <w:tcPr>
            <w:tcW w:w="3330" w:type="dxa"/>
            <w:tcBorders>
              <w:top w:val="nil"/>
              <w:left w:val="nil"/>
              <w:bottom w:val="single" w:sz="8" w:space="0" w:color="auto"/>
              <w:right w:val="single" w:sz="8" w:space="0" w:color="auto"/>
            </w:tcBorders>
            <w:shd w:val="clear" w:color="auto" w:fill="auto"/>
            <w:vAlign w:val="center"/>
          </w:tcPr>
          <w:p w14:paraId="3229DB05" w14:textId="77777777" w:rsidR="00655133" w:rsidRPr="007C621A" w:rsidRDefault="00655133" w:rsidP="003F1DFB">
            <w:pPr>
              <w:spacing w:line="240" w:lineRule="auto"/>
              <w:rPr>
                <w:rFonts w:ascii="Segoe UI" w:eastAsia="Times New Roman" w:hAnsi="Segoe UI" w:cs="Segoe UI"/>
                <w:color w:val="000000" w:themeColor="text1"/>
              </w:rPr>
            </w:pPr>
            <w:r w:rsidRPr="007C621A">
              <w:rPr>
                <w:rFonts w:ascii="Segoe UI" w:eastAsia="Times New Roman" w:hAnsi="Segoe UI" w:cs="Segoe UI"/>
                <w:color w:val="000000" w:themeColor="text1"/>
              </w:rPr>
              <w:t>AI model to determine a consumer next best act</w:t>
            </w:r>
            <w:r>
              <w:rPr>
                <w:rFonts w:ascii="Segoe UI" w:eastAsia="Times New Roman" w:hAnsi="Segoe UI" w:cs="Segoe UI"/>
                <w:color w:val="000000" w:themeColor="text1"/>
              </w:rPr>
              <w:t xml:space="preserve">ion for </w:t>
            </w:r>
            <w:r>
              <w:rPr>
                <w:rFonts w:ascii="Segoe UI" w:eastAsia="Times New Roman" w:hAnsi="Segoe UI" w:cs="Segoe UI"/>
                <w:color w:val="000000" w:themeColor="text1"/>
              </w:rPr>
              <w:lastRenderedPageBreak/>
              <w:t>targeting to increase the sales revenue based on ACTICS, AFINITY and Consumer engagement across various channels.</w:t>
            </w:r>
          </w:p>
        </w:tc>
        <w:tc>
          <w:tcPr>
            <w:tcW w:w="3330" w:type="dxa"/>
            <w:tcBorders>
              <w:top w:val="nil"/>
              <w:left w:val="nil"/>
              <w:bottom w:val="single" w:sz="8" w:space="0" w:color="auto"/>
              <w:right w:val="single" w:sz="8" w:space="0" w:color="auto"/>
            </w:tcBorders>
          </w:tcPr>
          <w:p w14:paraId="2EB776DE" w14:textId="77777777" w:rsidR="004A7BD4" w:rsidRDefault="004A7BD4" w:rsidP="004A7BD4">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lastRenderedPageBreak/>
              <w:t>Orchestrate DTP</w:t>
            </w:r>
          </w:p>
          <w:p w14:paraId="4F57F452" w14:textId="77777777" w:rsidR="004A7BD4" w:rsidRDefault="004A7BD4" w:rsidP="004A7BD4">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DTC</w:t>
            </w:r>
          </w:p>
          <w:p w14:paraId="35C2628B" w14:textId="7C44C72D" w:rsidR="00655133" w:rsidRPr="007C621A" w:rsidRDefault="004A7BD4" w:rsidP="004A7BD4">
            <w:pPr>
              <w:spacing w:line="240" w:lineRule="auto"/>
              <w:rPr>
                <w:rFonts w:ascii="Segoe UI" w:eastAsia="Times New Roman" w:hAnsi="Segoe UI" w:cs="Segoe UI"/>
                <w:color w:val="000000" w:themeColor="text1"/>
              </w:rPr>
            </w:pPr>
            <w:r>
              <w:rPr>
                <w:rFonts w:ascii="Segoe UI" w:eastAsia="Times New Roman" w:hAnsi="Segoe UI" w:cs="Segoe UI"/>
                <w:color w:val="000000" w:themeColor="text1"/>
              </w:rPr>
              <w:lastRenderedPageBreak/>
              <w:t>Orchestrate HCP</w:t>
            </w:r>
          </w:p>
        </w:tc>
      </w:tr>
      <w:tr w:rsidR="00655133" w:rsidRPr="007C621A" w14:paraId="63A28208" w14:textId="70C0109C" w:rsidTr="00655133">
        <w:trPr>
          <w:trHeight w:val="342"/>
        </w:trPr>
        <w:tc>
          <w:tcPr>
            <w:tcW w:w="3258" w:type="dxa"/>
            <w:tcBorders>
              <w:top w:val="nil"/>
              <w:left w:val="single" w:sz="8" w:space="0" w:color="auto"/>
              <w:bottom w:val="single" w:sz="8" w:space="0" w:color="auto"/>
              <w:right w:val="single" w:sz="8" w:space="0" w:color="auto"/>
            </w:tcBorders>
            <w:shd w:val="clear" w:color="auto" w:fill="auto"/>
            <w:vAlign w:val="center"/>
          </w:tcPr>
          <w:p w14:paraId="22F69F98" w14:textId="77777777" w:rsidR="00655133" w:rsidRPr="007C621A" w:rsidRDefault="00655133" w:rsidP="003F1DFB">
            <w:pPr>
              <w:spacing w:line="240" w:lineRule="auto"/>
              <w:rPr>
                <w:rFonts w:ascii="Segoe UI" w:eastAsia="Times New Roman" w:hAnsi="Segoe UI" w:cs="Segoe UI"/>
                <w:color w:val="000000" w:themeColor="text1"/>
              </w:rPr>
            </w:pPr>
            <w:r>
              <w:rPr>
                <w:rFonts w:ascii="Segoe UI" w:eastAsia="Times New Roman" w:hAnsi="Segoe UI" w:cs="Segoe UI"/>
                <w:color w:val="000000" w:themeColor="text1"/>
              </w:rPr>
              <w:lastRenderedPageBreak/>
              <w:t>EMAIL ACTIVATION (Iterable/SFMC/EPSILON)</w:t>
            </w:r>
          </w:p>
        </w:tc>
        <w:tc>
          <w:tcPr>
            <w:tcW w:w="3330" w:type="dxa"/>
            <w:tcBorders>
              <w:top w:val="nil"/>
              <w:left w:val="nil"/>
              <w:bottom w:val="single" w:sz="8" w:space="0" w:color="auto"/>
              <w:right w:val="single" w:sz="8" w:space="0" w:color="auto"/>
            </w:tcBorders>
            <w:shd w:val="clear" w:color="auto" w:fill="auto"/>
            <w:vAlign w:val="center"/>
          </w:tcPr>
          <w:p w14:paraId="6A5540C4" w14:textId="77777777" w:rsidR="00655133" w:rsidRPr="007C621A" w:rsidRDefault="00655133" w:rsidP="003F1DFB">
            <w:pPr>
              <w:spacing w:line="240" w:lineRule="auto"/>
              <w:rPr>
                <w:rFonts w:ascii="Segoe UI" w:eastAsia="Times New Roman" w:hAnsi="Segoe UI" w:cs="Segoe UI"/>
                <w:color w:val="000000" w:themeColor="text1"/>
              </w:rPr>
            </w:pPr>
            <w:r>
              <w:rPr>
                <w:rFonts w:ascii="Segoe UI" w:eastAsia="Times New Roman" w:hAnsi="Segoe UI" w:cs="Segoe UI"/>
                <w:color w:val="000000" w:themeColor="text1"/>
              </w:rPr>
              <w:t>Partner with Email vendors or use Eversana licensed vendor tool to build SAD specific journeys with email templates set up to target client provided list of consumers.</w:t>
            </w:r>
          </w:p>
        </w:tc>
        <w:tc>
          <w:tcPr>
            <w:tcW w:w="3330" w:type="dxa"/>
            <w:tcBorders>
              <w:top w:val="nil"/>
              <w:left w:val="nil"/>
              <w:bottom w:val="single" w:sz="8" w:space="0" w:color="auto"/>
              <w:right w:val="single" w:sz="8" w:space="0" w:color="auto"/>
            </w:tcBorders>
          </w:tcPr>
          <w:p w14:paraId="59EC7ADF" w14:textId="77777777" w:rsidR="004A7BD4" w:rsidRDefault="004A7BD4" w:rsidP="004A7BD4">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DTP</w:t>
            </w:r>
          </w:p>
          <w:p w14:paraId="6032A8C2" w14:textId="77777777" w:rsidR="004A7BD4" w:rsidRDefault="004A7BD4" w:rsidP="004A7BD4">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DTC</w:t>
            </w:r>
          </w:p>
          <w:p w14:paraId="134A1AEC" w14:textId="1280FBF6" w:rsidR="00655133" w:rsidRDefault="004A7BD4" w:rsidP="004A7BD4">
            <w:pPr>
              <w:spacing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HCP</w:t>
            </w:r>
          </w:p>
        </w:tc>
      </w:tr>
      <w:tr w:rsidR="00655133" w:rsidRPr="00DB2B8B" w14:paraId="0AC0C93A" w14:textId="0BA43859" w:rsidTr="00655133">
        <w:trPr>
          <w:trHeight w:val="342"/>
        </w:trPr>
        <w:tc>
          <w:tcPr>
            <w:tcW w:w="3258" w:type="dxa"/>
            <w:tcBorders>
              <w:top w:val="nil"/>
              <w:left w:val="single" w:sz="8" w:space="0" w:color="auto"/>
              <w:bottom w:val="single" w:sz="8" w:space="0" w:color="auto"/>
              <w:right w:val="single" w:sz="8" w:space="0" w:color="auto"/>
            </w:tcBorders>
            <w:shd w:val="clear" w:color="auto" w:fill="auto"/>
            <w:vAlign w:val="center"/>
          </w:tcPr>
          <w:p w14:paraId="6C635D25" w14:textId="77777777" w:rsidR="00655133" w:rsidRPr="007C621A" w:rsidRDefault="00655133" w:rsidP="003F1DFB">
            <w:pPr>
              <w:spacing w:line="240" w:lineRule="auto"/>
              <w:rPr>
                <w:rFonts w:ascii="Segoe UI" w:eastAsia="Times New Roman" w:hAnsi="Segoe UI" w:cs="Segoe UI"/>
                <w:color w:val="000000" w:themeColor="text1"/>
              </w:rPr>
            </w:pPr>
            <w:r>
              <w:rPr>
                <w:rFonts w:ascii="Segoe UI" w:eastAsia="Times New Roman" w:hAnsi="Segoe UI" w:cs="Segoe UI"/>
                <w:color w:val="000000" w:themeColor="text1"/>
              </w:rPr>
              <w:t>Pharmacy Intake</w:t>
            </w:r>
          </w:p>
        </w:tc>
        <w:tc>
          <w:tcPr>
            <w:tcW w:w="3330" w:type="dxa"/>
            <w:tcBorders>
              <w:top w:val="nil"/>
              <w:left w:val="nil"/>
              <w:bottom w:val="single" w:sz="8" w:space="0" w:color="auto"/>
              <w:right w:val="single" w:sz="8" w:space="0" w:color="auto"/>
            </w:tcBorders>
            <w:shd w:val="clear" w:color="auto" w:fill="auto"/>
            <w:vAlign w:val="center"/>
          </w:tcPr>
          <w:p w14:paraId="3AF95864" w14:textId="77777777" w:rsidR="00655133" w:rsidRPr="00DB2B8B" w:rsidRDefault="00655133" w:rsidP="003F1DFB">
            <w:pPr>
              <w:spacing w:line="240" w:lineRule="auto"/>
              <w:rPr>
                <w:rFonts w:ascii="Segoe UI" w:eastAsia="Times New Roman" w:hAnsi="Segoe UI" w:cs="Segoe UI"/>
                <w:color w:val="000000" w:themeColor="text1"/>
              </w:rPr>
            </w:pPr>
            <w:r w:rsidRPr="00DB2B8B">
              <w:rPr>
                <w:rFonts w:ascii="Segoe UI" w:eastAsia="Times New Roman" w:hAnsi="Segoe UI" w:cs="Segoe UI"/>
                <w:color w:val="000000" w:themeColor="text1"/>
              </w:rPr>
              <w:t>Eversana pharmacy prescription intake via fax, electron</w:t>
            </w:r>
            <w:r>
              <w:rPr>
                <w:rFonts w:ascii="Segoe UI" w:eastAsia="Times New Roman" w:hAnsi="Segoe UI" w:cs="Segoe UI"/>
                <w:color w:val="000000" w:themeColor="text1"/>
              </w:rPr>
              <w:t>ic transmission to create patient enrollment and order processing.</w:t>
            </w:r>
          </w:p>
        </w:tc>
        <w:tc>
          <w:tcPr>
            <w:tcW w:w="3330" w:type="dxa"/>
            <w:tcBorders>
              <w:top w:val="nil"/>
              <w:left w:val="nil"/>
              <w:bottom w:val="single" w:sz="8" w:space="0" w:color="auto"/>
              <w:right w:val="single" w:sz="8" w:space="0" w:color="auto"/>
            </w:tcBorders>
          </w:tcPr>
          <w:p w14:paraId="3558228D" w14:textId="77777777" w:rsidR="004A7BD4" w:rsidRDefault="004A7BD4" w:rsidP="004A7BD4">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DTP</w:t>
            </w:r>
          </w:p>
          <w:p w14:paraId="361276DD" w14:textId="37D15D82" w:rsidR="00655133" w:rsidRPr="00DB2B8B" w:rsidRDefault="00655133" w:rsidP="004A7BD4">
            <w:pPr>
              <w:spacing w:line="240" w:lineRule="auto"/>
              <w:rPr>
                <w:rFonts w:ascii="Segoe UI" w:eastAsia="Times New Roman" w:hAnsi="Segoe UI" w:cs="Segoe UI"/>
                <w:color w:val="000000" w:themeColor="text1"/>
              </w:rPr>
            </w:pPr>
          </w:p>
        </w:tc>
      </w:tr>
      <w:tr w:rsidR="00655133" w:rsidRPr="00DB2B8B" w14:paraId="44C72D0F" w14:textId="3153E5C6" w:rsidTr="00655133">
        <w:trPr>
          <w:trHeight w:val="342"/>
        </w:trPr>
        <w:tc>
          <w:tcPr>
            <w:tcW w:w="3258" w:type="dxa"/>
            <w:tcBorders>
              <w:top w:val="nil"/>
              <w:left w:val="single" w:sz="8" w:space="0" w:color="auto"/>
              <w:bottom w:val="single" w:sz="8" w:space="0" w:color="auto"/>
              <w:right w:val="single" w:sz="8" w:space="0" w:color="auto"/>
            </w:tcBorders>
            <w:shd w:val="clear" w:color="auto" w:fill="auto"/>
            <w:vAlign w:val="center"/>
          </w:tcPr>
          <w:p w14:paraId="20F461D5" w14:textId="77777777" w:rsidR="00655133" w:rsidRPr="00DB2B8B" w:rsidRDefault="00655133" w:rsidP="003F1DFB">
            <w:pPr>
              <w:spacing w:line="240" w:lineRule="auto"/>
              <w:rPr>
                <w:rFonts w:ascii="Segoe UI" w:eastAsia="Times New Roman" w:hAnsi="Segoe UI" w:cs="Segoe UI"/>
                <w:color w:val="000000" w:themeColor="text1"/>
              </w:rPr>
            </w:pPr>
            <w:r>
              <w:rPr>
                <w:rFonts w:ascii="Segoe UI" w:eastAsia="Times New Roman" w:hAnsi="Segoe UI" w:cs="Segoe UI"/>
                <w:color w:val="000000" w:themeColor="text1"/>
              </w:rPr>
              <w:t>Digital Concierge (PWA)</w:t>
            </w:r>
          </w:p>
        </w:tc>
        <w:tc>
          <w:tcPr>
            <w:tcW w:w="3330" w:type="dxa"/>
            <w:tcBorders>
              <w:top w:val="nil"/>
              <w:left w:val="nil"/>
              <w:bottom w:val="single" w:sz="8" w:space="0" w:color="auto"/>
              <w:right w:val="single" w:sz="8" w:space="0" w:color="auto"/>
            </w:tcBorders>
            <w:shd w:val="clear" w:color="auto" w:fill="auto"/>
            <w:vAlign w:val="center"/>
          </w:tcPr>
          <w:p w14:paraId="5A59DEDA" w14:textId="77777777" w:rsidR="00655133" w:rsidRPr="00DB2B8B" w:rsidRDefault="00655133" w:rsidP="003F1DFB">
            <w:pPr>
              <w:spacing w:line="240" w:lineRule="auto"/>
              <w:rPr>
                <w:rFonts w:ascii="Segoe UI" w:eastAsia="Times New Roman" w:hAnsi="Segoe UI" w:cs="Segoe UI"/>
                <w:color w:val="000000" w:themeColor="text1"/>
              </w:rPr>
            </w:pPr>
            <w:r>
              <w:rPr>
                <w:rFonts w:ascii="Segoe UI" w:eastAsia="Times New Roman" w:hAnsi="Segoe UI" w:cs="Segoe UI"/>
                <w:color w:val="000000" w:themeColor="text1"/>
              </w:rPr>
              <w:t>Patient web application used by patient to track their prescription activities including the ability to transfer an Rx and apply for Co-pay.</w:t>
            </w:r>
          </w:p>
        </w:tc>
        <w:tc>
          <w:tcPr>
            <w:tcW w:w="3330" w:type="dxa"/>
            <w:tcBorders>
              <w:top w:val="nil"/>
              <w:left w:val="nil"/>
              <w:bottom w:val="single" w:sz="8" w:space="0" w:color="auto"/>
              <w:right w:val="single" w:sz="8" w:space="0" w:color="auto"/>
            </w:tcBorders>
          </w:tcPr>
          <w:p w14:paraId="75FD2136" w14:textId="77777777" w:rsidR="009C4EF1" w:rsidRDefault="009C4EF1" w:rsidP="009C4EF1">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DTP</w:t>
            </w:r>
          </w:p>
          <w:p w14:paraId="7AA29832" w14:textId="1FA61027" w:rsidR="00655133" w:rsidRDefault="00655133" w:rsidP="009C4EF1">
            <w:pPr>
              <w:spacing w:line="240" w:lineRule="auto"/>
              <w:rPr>
                <w:rFonts w:ascii="Segoe UI" w:eastAsia="Times New Roman" w:hAnsi="Segoe UI" w:cs="Segoe UI"/>
                <w:color w:val="000000" w:themeColor="text1"/>
              </w:rPr>
            </w:pPr>
          </w:p>
        </w:tc>
      </w:tr>
      <w:tr w:rsidR="00655133" w:rsidRPr="00DB2B8B" w14:paraId="05279041" w14:textId="78E9A275" w:rsidTr="00655133">
        <w:trPr>
          <w:trHeight w:val="342"/>
        </w:trPr>
        <w:tc>
          <w:tcPr>
            <w:tcW w:w="3258" w:type="dxa"/>
            <w:tcBorders>
              <w:top w:val="nil"/>
              <w:left w:val="single" w:sz="8" w:space="0" w:color="auto"/>
              <w:bottom w:val="single" w:sz="8" w:space="0" w:color="auto"/>
              <w:right w:val="single" w:sz="8" w:space="0" w:color="auto"/>
            </w:tcBorders>
            <w:shd w:val="clear" w:color="auto" w:fill="auto"/>
            <w:vAlign w:val="center"/>
          </w:tcPr>
          <w:p w14:paraId="28186674" w14:textId="77777777" w:rsidR="00655133" w:rsidRDefault="00655133" w:rsidP="003F1DFB">
            <w:pPr>
              <w:spacing w:line="240" w:lineRule="auto"/>
              <w:rPr>
                <w:rFonts w:ascii="Segoe UI" w:eastAsia="Times New Roman" w:hAnsi="Segoe UI" w:cs="Segoe UI"/>
                <w:color w:val="000000" w:themeColor="text1"/>
              </w:rPr>
            </w:pPr>
            <w:r>
              <w:rPr>
                <w:rFonts w:ascii="Segoe UI" w:eastAsia="Times New Roman" w:hAnsi="Segoe UI" w:cs="Segoe UI"/>
                <w:color w:val="000000" w:themeColor="text1"/>
              </w:rPr>
              <w:t>TELEHEALTH Platform</w:t>
            </w:r>
          </w:p>
        </w:tc>
        <w:tc>
          <w:tcPr>
            <w:tcW w:w="3330" w:type="dxa"/>
            <w:tcBorders>
              <w:top w:val="nil"/>
              <w:left w:val="nil"/>
              <w:bottom w:val="single" w:sz="8" w:space="0" w:color="auto"/>
              <w:right w:val="single" w:sz="8" w:space="0" w:color="auto"/>
            </w:tcBorders>
            <w:shd w:val="clear" w:color="auto" w:fill="auto"/>
            <w:vAlign w:val="center"/>
          </w:tcPr>
          <w:p w14:paraId="4B1F26FD" w14:textId="77777777" w:rsidR="00655133" w:rsidRDefault="00655133" w:rsidP="003F1DFB">
            <w:pPr>
              <w:spacing w:line="240" w:lineRule="auto"/>
              <w:rPr>
                <w:rFonts w:ascii="Segoe UI" w:eastAsia="Times New Roman" w:hAnsi="Segoe UI" w:cs="Segoe UI"/>
                <w:color w:val="000000" w:themeColor="text1"/>
              </w:rPr>
            </w:pPr>
            <w:r w:rsidRPr="001C3B27">
              <w:rPr>
                <w:rFonts w:ascii="Segoe UI" w:eastAsia="Times New Roman" w:hAnsi="Segoe UI" w:cs="Segoe UI"/>
                <w:color w:val="000000" w:themeColor="text1"/>
              </w:rPr>
              <w:t xml:space="preserve">Telehealth platforms use digital technologies to provide virtual medical services, including live video consultations, remote patient monitoring, and mobile health apps. They increase access to care, offer convenience, and improve efficiency by allowing patients to receive care from home. </w:t>
            </w:r>
          </w:p>
        </w:tc>
        <w:tc>
          <w:tcPr>
            <w:tcW w:w="3330" w:type="dxa"/>
            <w:tcBorders>
              <w:top w:val="nil"/>
              <w:left w:val="nil"/>
              <w:bottom w:val="single" w:sz="8" w:space="0" w:color="auto"/>
              <w:right w:val="single" w:sz="8" w:space="0" w:color="auto"/>
            </w:tcBorders>
          </w:tcPr>
          <w:p w14:paraId="40C65952" w14:textId="77777777" w:rsidR="009C4EF1" w:rsidRDefault="009C4EF1" w:rsidP="009C4EF1">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DTP</w:t>
            </w:r>
          </w:p>
          <w:p w14:paraId="360A5DC3" w14:textId="28603657" w:rsidR="00655133" w:rsidRPr="001C3B27" w:rsidRDefault="00655133" w:rsidP="009C4EF1">
            <w:pPr>
              <w:spacing w:line="240" w:lineRule="auto"/>
              <w:rPr>
                <w:rFonts w:ascii="Segoe UI" w:eastAsia="Times New Roman" w:hAnsi="Segoe UI" w:cs="Segoe UI"/>
                <w:color w:val="000000" w:themeColor="text1"/>
              </w:rPr>
            </w:pPr>
          </w:p>
        </w:tc>
      </w:tr>
      <w:tr w:rsidR="00655133" w:rsidRPr="00DB2B8B" w14:paraId="391AD04C" w14:textId="6D474DA4" w:rsidTr="00655133">
        <w:trPr>
          <w:trHeight w:val="342"/>
        </w:trPr>
        <w:tc>
          <w:tcPr>
            <w:tcW w:w="3258" w:type="dxa"/>
            <w:tcBorders>
              <w:top w:val="nil"/>
              <w:left w:val="single" w:sz="8" w:space="0" w:color="auto"/>
              <w:bottom w:val="single" w:sz="8" w:space="0" w:color="auto"/>
              <w:right w:val="single" w:sz="8" w:space="0" w:color="auto"/>
            </w:tcBorders>
            <w:shd w:val="clear" w:color="auto" w:fill="auto"/>
            <w:vAlign w:val="center"/>
          </w:tcPr>
          <w:p w14:paraId="59D5C702" w14:textId="77777777" w:rsidR="00655133" w:rsidRDefault="00655133" w:rsidP="003F1DFB">
            <w:pPr>
              <w:spacing w:line="240" w:lineRule="auto"/>
              <w:rPr>
                <w:rFonts w:ascii="Segoe UI" w:eastAsia="Times New Roman" w:hAnsi="Segoe UI" w:cs="Segoe UI"/>
                <w:color w:val="000000" w:themeColor="text1"/>
              </w:rPr>
            </w:pPr>
            <w:r>
              <w:rPr>
                <w:rFonts w:ascii="Segoe UI" w:eastAsia="Times New Roman" w:hAnsi="Segoe UI" w:cs="Segoe UI"/>
                <w:color w:val="000000" w:themeColor="text1"/>
              </w:rPr>
              <w:t>Pharmacy Services (Ex: Amazon)</w:t>
            </w:r>
          </w:p>
        </w:tc>
        <w:tc>
          <w:tcPr>
            <w:tcW w:w="3330" w:type="dxa"/>
            <w:tcBorders>
              <w:top w:val="nil"/>
              <w:left w:val="nil"/>
              <w:bottom w:val="single" w:sz="8" w:space="0" w:color="auto"/>
              <w:right w:val="single" w:sz="8" w:space="0" w:color="auto"/>
            </w:tcBorders>
            <w:shd w:val="clear" w:color="auto" w:fill="auto"/>
            <w:vAlign w:val="center"/>
          </w:tcPr>
          <w:p w14:paraId="794076CF" w14:textId="77777777" w:rsidR="00655133" w:rsidRPr="001C3B27" w:rsidRDefault="00655133" w:rsidP="003F1DFB">
            <w:pPr>
              <w:spacing w:line="240" w:lineRule="auto"/>
              <w:rPr>
                <w:rFonts w:ascii="Segoe UI" w:eastAsia="Times New Roman" w:hAnsi="Segoe UI" w:cs="Segoe UI"/>
                <w:color w:val="000000" w:themeColor="text1"/>
              </w:rPr>
            </w:pPr>
            <w:r w:rsidRPr="007E714D">
              <w:rPr>
                <w:rFonts w:ascii="Segoe UI" w:eastAsia="Times New Roman" w:hAnsi="Segoe UI" w:cs="Segoe UI"/>
                <w:color w:val="000000" w:themeColor="text1"/>
              </w:rPr>
              <w:t xml:space="preserve">To track patient's medication shipment and delivery from </w:t>
            </w:r>
            <w:r>
              <w:rPr>
                <w:rFonts w:ascii="Segoe UI" w:eastAsia="Times New Roman" w:hAnsi="Segoe UI" w:cs="Segoe UI"/>
                <w:color w:val="000000" w:themeColor="text1"/>
              </w:rPr>
              <w:t>vendor</w:t>
            </w:r>
            <w:r w:rsidRPr="007E714D">
              <w:rPr>
                <w:rFonts w:ascii="Segoe UI" w:eastAsia="Times New Roman" w:hAnsi="Segoe UI" w:cs="Segoe UI"/>
                <w:color w:val="000000" w:themeColor="text1"/>
              </w:rPr>
              <w:t xml:space="preserve"> pharmacy dispense data</w:t>
            </w:r>
          </w:p>
        </w:tc>
        <w:tc>
          <w:tcPr>
            <w:tcW w:w="3330" w:type="dxa"/>
            <w:tcBorders>
              <w:top w:val="nil"/>
              <w:left w:val="nil"/>
              <w:bottom w:val="single" w:sz="8" w:space="0" w:color="auto"/>
              <w:right w:val="single" w:sz="8" w:space="0" w:color="auto"/>
            </w:tcBorders>
          </w:tcPr>
          <w:p w14:paraId="0E115F48" w14:textId="77777777" w:rsidR="009C4EF1" w:rsidRDefault="009C4EF1" w:rsidP="009C4EF1">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DTP</w:t>
            </w:r>
          </w:p>
          <w:p w14:paraId="637A8151" w14:textId="74D7111B" w:rsidR="00655133" w:rsidRPr="007E714D" w:rsidRDefault="00655133" w:rsidP="009C4EF1">
            <w:pPr>
              <w:spacing w:line="240" w:lineRule="auto"/>
              <w:rPr>
                <w:rFonts w:ascii="Segoe UI" w:eastAsia="Times New Roman" w:hAnsi="Segoe UI" w:cs="Segoe UI"/>
                <w:color w:val="000000" w:themeColor="text1"/>
              </w:rPr>
            </w:pPr>
          </w:p>
        </w:tc>
      </w:tr>
      <w:tr w:rsidR="00655133" w:rsidRPr="00DB2B8B" w14:paraId="6E3D40E7" w14:textId="5257206A" w:rsidTr="00655133">
        <w:trPr>
          <w:trHeight w:val="342"/>
        </w:trPr>
        <w:tc>
          <w:tcPr>
            <w:tcW w:w="3258" w:type="dxa"/>
            <w:tcBorders>
              <w:top w:val="nil"/>
              <w:left w:val="single" w:sz="8" w:space="0" w:color="auto"/>
              <w:bottom w:val="single" w:sz="8" w:space="0" w:color="auto"/>
              <w:right w:val="single" w:sz="8" w:space="0" w:color="auto"/>
            </w:tcBorders>
            <w:shd w:val="clear" w:color="auto" w:fill="auto"/>
            <w:vAlign w:val="center"/>
          </w:tcPr>
          <w:p w14:paraId="54B5B911" w14:textId="77777777" w:rsidR="00655133" w:rsidRDefault="00655133" w:rsidP="003F1DFB">
            <w:pPr>
              <w:spacing w:line="240" w:lineRule="auto"/>
              <w:rPr>
                <w:rFonts w:ascii="Segoe UI" w:eastAsia="Times New Roman" w:hAnsi="Segoe UI" w:cs="Segoe UI"/>
                <w:color w:val="000000" w:themeColor="text1"/>
              </w:rPr>
            </w:pPr>
            <w:r>
              <w:rPr>
                <w:rFonts w:ascii="Segoe UI" w:eastAsia="Times New Roman" w:hAnsi="Segoe UI" w:cs="Segoe UI"/>
                <w:color w:val="000000" w:themeColor="text1"/>
              </w:rPr>
              <w:t>ESS TABLEAU Reporting</w:t>
            </w:r>
          </w:p>
        </w:tc>
        <w:tc>
          <w:tcPr>
            <w:tcW w:w="3330" w:type="dxa"/>
            <w:tcBorders>
              <w:top w:val="nil"/>
              <w:left w:val="nil"/>
              <w:bottom w:val="single" w:sz="8" w:space="0" w:color="auto"/>
              <w:right w:val="single" w:sz="8" w:space="0" w:color="auto"/>
            </w:tcBorders>
            <w:shd w:val="clear" w:color="auto" w:fill="auto"/>
            <w:vAlign w:val="center"/>
          </w:tcPr>
          <w:p w14:paraId="5A89A9A0" w14:textId="77777777" w:rsidR="00655133" w:rsidRDefault="00655133" w:rsidP="003F1DFB">
            <w:pPr>
              <w:spacing w:line="240" w:lineRule="auto"/>
              <w:rPr>
                <w:rFonts w:ascii="Segoe UI" w:eastAsia="Times New Roman" w:hAnsi="Segoe UI" w:cs="Segoe UI"/>
                <w:color w:val="000000" w:themeColor="text1"/>
              </w:rPr>
            </w:pPr>
            <w:r>
              <w:rPr>
                <w:rFonts w:ascii="Segoe UI" w:eastAsia="Times New Roman" w:hAnsi="Segoe UI" w:cs="Segoe UI"/>
                <w:color w:val="000000" w:themeColor="text1"/>
              </w:rPr>
              <w:t xml:space="preserve">Client facing dashboards brand specific for overall orchestrate success measurement </w:t>
            </w:r>
          </w:p>
        </w:tc>
        <w:tc>
          <w:tcPr>
            <w:tcW w:w="3330" w:type="dxa"/>
            <w:tcBorders>
              <w:top w:val="nil"/>
              <w:left w:val="nil"/>
              <w:bottom w:val="single" w:sz="8" w:space="0" w:color="auto"/>
              <w:right w:val="single" w:sz="8" w:space="0" w:color="auto"/>
            </w:tcBorders>
          </w:tcPr>
          <w:p w14:paraId="79B81F4F" w14:textId="77777777" w:rsidR="00862BE7" w:rsidRDefault="00862BE7" w:rsidP="00862BE7">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DTP</w:t>
            </w:r>
          </w:p>
          <w:p w14:paraId="2796061F" w14:textId="77777777" w:rsidR="00862BE7" w:rsidRDefault="00862BE7" w:rsidP="00862BE7">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DTC</w:t>
            </w:r>
          </w:p>
          <w:p w14:paraId="73835EBE" w14:textId="4175A6CF" w:rsidR="00655133" w:rsidRDefault="00862BE7" w:rsidP="00862BE7">
            <w:pPr>
              <w:spacing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HCP</w:t>
            </w:r>
          </w:p>
        </w:tc>
      </w:tr>
      <w:tr w:rsidR="00655133" w:rsidRPr="00DB2B8B" w14:paraId="370E85EB" w14:textId="6ACE5791" w:rsidTr="00655133">
        <w:trPr>
          <w:trHeight w:val="342"/>
        </w:trPr>
        <w:tc>
          <w:tcPr>
            <w:tcW w:w="3258" w:type="dxa"/>
            <w:tcBorders>
              <w:top w:val="nil"/>
              <w:left w:val="single" w:sz="8" w:space="0" w:color="auto"/>
              <w:bottom w:val="single" w:sz="8" w:space="0" w:color="auto"/>
              <w:right w:val="single" w:sz="8" w:space="0" w:color="auto"/>
            </w:tcBorders>
            <w:shd w:val="clear" w:color="auto" w:fill="auto"/>
            <w:vAlign w:val="center"/>
          </w:tcPr>
          <w:p w14:paraId="3EEFDFB2" w14:textId="77777777" w:rsidR="00655133" w:rsidRDefault="00655133" w:rsidP="003F1DFB">
            <w:pPr>
              <w:spacing w:line="240" w:lineRule="auto"/>
              <w:rPr>
                <w:rFonts w:ascii="Segoe UI" w:eastAsia="Times New Roman" w:hAnsi="Segoe UI" w:cs="Segoe UI"/>
                <w:color w:val="000000" w:themeColor="text1"/>
              </w:rPr>
            </w:pPr>
            <w:r>
              <w:rPr>
                <w:rFonts w:ascii="Segoe UI" w:eastAsia="Times New Roman" w:hAnsi="Segoe UI" w:cs="Segoe UI"/>
                <w:color w:val="000000" w:themeColor="text1"/>
              </w:rPr>
              <w:t>Web (GA4)</w:t>
            </w:r>
          </w:p>
        </w:tc>
        <w:tc>
          <w:tcPr>
            <w:tcW w:w="3330" w:type="dxa"/>
            <w:tcBorders>
              <w:top w:val="nil"/>
              <w:left w:val="nil"/>
              <w:bottom w:val="single" w:sz="8" w:space="0" w:color="auto"/>
              <w:right w:val="single" w:sz="8" w:space="0" w:color="auto"/>
            </w:tcBorders>
            <w:shd w:val="clear" w:color="auto" w:fill="auto"/>
            <w:vAlign w:val="center"/>
          </w:tcPr>
          <w:p w14:paraId="13657A39" w14:textId="77777777" w:rsidR="00655133" w:rsidRDefault="00655133" w:rsidP="003F1DFB">
            <w:pPr>
              <w:spacing w:line="240" w:lineRule="auto"/>
              <w:rPr>
                <w:rFonts w:ascii="Segoe UI" w:eastAsia="Times New Roman" w:hAnsi="Segoe UI" w:cs="Segoe UI"/>
                <w:color w:val="000000" w:themeColor="text1"/>
              </w:rPr>
            </w:pPr>
            <w:r>
              <w:rPr>
                <w:rFonts w:ascii="Segoe UI" w:eastAsia="Times New Roman" w:hAnsi="Segoe UI" w:cs="Segoe UI"/>
                <w:color w:val="000000" w:themeColor="text1"/>
              </w:rPr>
              <w:t xml:space="preserve">Google analytics data to track </w:t>
            </w:r>
            <w:r>
              <w:rPr>
                <w:rFonts w:ascii="Segoe UI" w:eastAsia="Times New Roman" w:hAnsi="Segoe UI" w:cs="Segoe UI"/>
                <w:color w:val="000000" w:themeColor="text1"/>
              </w:rPr>
              <w:lastRenderedPageBreak/>
              <w:t>vendor/client website activities performed by HCP or potential patient.</w:t>
            </w:r>
          </w:p>
        </w:tc>
        <w:tc>
          <w:tcPr>
            <w:tcW w:w="3330" w:type="dxa"/>
            <w:tcBorders>
              <w:top w:val="nil"/>
              <w:left w:val="nil"/>
              <w:bottom w:val="single" w:sz="8" w:space="0" w:color="auto"/>
              <w:right w:val="single" w:sz="8" w:space="0" w:color="auto"/>
            </w:tcBorders>
          </w:tcPr>
          <w:p w14:paraId="11245152" w14:textId="77777777" w:rsidR="00862BE7" w:rsidRDefault="00862BE7" w:rsidP="00862BE7">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lastRenderedPageBreak/>
              <w:t>Orchestrate DTP</w:t>
            </w:r>
          </w:p>
          <w:p w14:paraId="0902421A" w14:textId="5E73B414" w:rsidR="00655133" w:rsidRDefault="00862BE7" w:rsidP="00862BE7">
            <w:pPr>
              <w:spacing w:line="240" w:lineRule="auto"/>
              <w:rPr>
                <w:rFonts w:ascii="Segoe UI" w:eastAsia="Times New Roman" w:hAnsi="Segoe UI" w:cs="Segoe UI"/>
                <w:color w:val="000000" w:themeColor="text1"/>
              </w:rPr>
            </w:pPr>
            <w:r>
              <w:rPr>
                <w:rFonts w:ascii="Segoe UI" w:eastAsia="Times New Roman" w:hAnsi="Segoe UI" w:cs="Segoe UI"/>
                <w:color w:val="000000" w:themeColor="text1"/>
              </w:rPr>
              <w:lastRenderedPageBreak/>
              <w:t>Orchestrate HCP</w:t>
            </w:r>
          </w:p>
        </w:tc>
      </w:tr>
      <w:tr w:rsidR="00655133" w:rsidRPr="00DB2B8B" w14:paraId="1100D8BE" w14:textId="3257655B" w:rsidTr="00655133">
        <w:trPr>
          <w:trHeight w:val="342"/>
        </w:trPr>
        <w:tc>
          <w:tcPr>
            <w:tcW w:w="3258" w:type="dxa"/>
            <w:tcBorders>
              <w:top w:val="nil"/>
              <w:left w:val="single" w:sz="8" w:space="0" w:color="auto"/>
              <w:bottom w:val="single" w:sz="8" w:space="0" w:color="auto"/>
              <w:right w:val="single" w:sz="8" w:space="0" w:color="auto"/>
            </w:tcBorders>
            <w:shd w:val="clear" w:color="auto" w:fill="auto"/>
            <w:vAlign w:val="center"/>
          </w:tcPr>
          <w:p w14:paraId="43345E77" w14:textId="77777777" w:rsidR="00655133" w:rsidRPr="00DB2B8B" w:rsidRDefault="00655133" w:rsidP="003F1DFB">
            <w:pPr>
              <w:spacing w:line="240" w:lineRule="auto"/>
              <w:rPr>
                <w:rFonts w:ascii="Segoe UI" w:eastAsia="Times New Roman" w:hAnsi="Segoe UI" w:cs="Segoe UI"/>
                <w:color w:val="000000" w:themeColor="text1"/>
              </w:rPr>
            </w:pPr>
            <w:r>
              <w:rPr>
                <w:rFonts w:ascii="Segoe UI" w:eastAsia="Times New Roman" w:hAnsi="Segoe UI" w:cs="Segoe UI"/>
                <w:color w:val="000000" w:themeColor="text1"/>
              </w:rPr>
              <w:lastRenderedPageBreak/>
              <w:t>Data Feeds</w:t>
            </w:r>
          </w:p>
        </w:tc>
        <w:tc>
          <w:tcPr>
            <w:tcW w:w="3330" w:type="dxa"/>
            <w:tcBorders>
              <w:top w:val="nil"/>
              <w:left w:val="nil"/>
              <w:bottom w:val="single" w:sz="8" w:space="0" w:color="auto"/>
              <w:right w:val="single" w:sz="8" w:space="0" w:color="auto"/>
            </w:tcBorders>
            <w:shd w:val="clear" w:color="auto" w:fill="auto"/>
            <w:vAlign w:val="center"/>
          </w:tcPr>
          <w:p w14:paraId="4B18C9C1" w14:textId="77777777" w:rsidR="00655133" w:rsidRPr="00DB2B8B" w:rsidRDefault="00655133" w:rsidP="003F1DFB">
            <w:pPr>
              <w:spacing w:line="240" w:lineRule="auto"/>
              <w:rPr>
                <w:rFonts w:ascii="Segoe UI" w:eastAsia="Times New Roman" w:hAnsi="Segoe UI" w:cs="Segoe UI"/>
                <w:color w:val="000000" w:themeColor="text1"/>
              </w:rPr>
            </w:pPr>
            <w:r>
              <w:rPr>
                <w:rFonts w:ascii="Segoe UI" w:eastAsia="Times New Roman" w:hAnsi="Segoe UI" w:cs="Segoe UI"/>
                <w:color w:val="000000" w:themeColor="text1"/>
              </w:rPr>
              <w:t>Data feeds sent via secured transfer including metrics defined by the Client for reporting/tracking.</w:t>
            </w:r>
          </w:p>
        </w:tc>
        <w:tc>
          <w:tcPr>
            <w:tcW w:w="3330" w:type="dxa"/>
            <w:tcBorders>
              <w:top w:val="nil"/>
              <w:left w:val="nil"/>
              <w:bottom w:val="single" w:sz="8" w:space="0" w:color="auto"/>
              <w:right w:val="single" w:sz="8" w:space="0" w:color="auto"/>
            </w:tcBorders>
          </w:tcPr>
          <w:p w14:paraId="08920466" w14:textId="77777777" w:rsidR="00862BE7" w:rsidRDefault="00862BE7" w:rsidP="00862BE7">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DTP</w:t>
            </w:r>
          </w:p>
          <w:p w14:paraId="64BF69A3" w14:textId="77777777" w:rsidR="00862BE7" w:rsidRDefault="00862BE7" w:rsidP="00862BE7">
            <w:pPr>
              <w:spacing w:after="0"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DTC</w:t>
            </w:r>
          </w:p>
          <w:p w14:paraId="5DD8292D" w14:textId="1E446EFA" w:rsidR="00655133" w:rsidRDefault="00862BE7" w:rsidP="00862BE7">
            <w:pPr>
              <w:spacing w:line="240" w:lineRule="auto"/>
              <w:rPr>
                <w:rFonts w:ascii="Segoe UI" w:eastAsia="Times New Roman" w:hAnsi="Segoe UI" w:cs="Segoe UI"/>
                <w:color w:val="000000" w:themeColor="text1"/>
              </w:rPr>
            </w:pPr>
            <w:r>
              <w:rPr>
                <w:rFonts w:ascii="Segoe UI" w:eastAsia="Times New Roman" w:hAnsi="Segoe UI" w:cs="Segoe UI"/>
                <w:color w:val="000000" w:themeColor="text1"/>
              </w:rPr>
              <w:t>Orchestrate HCP</w:t>
            </w:r>
          </w:p>
        </w:tc>
      </w:tr>
    </w:tbl>
    <w:p w14:paraId="1BACCFC4" w14:textId="3F0EE12E" w:rsidR="00CF2CE6" w:rsidRPr="00FA081A" w:rsidRDefault="008E3BBD">
      <w:pPr>
        <w:rPr>
          <w:b/>
          <w:bCs/>
          <w:color w:val="002060"/>
        </w:rPr>
      </w:pPr>
      <w:r>
        <w:br/>
      </w:r>
      <w:r w:rsidR="00AF4C1B" w:rsidRPr="00FA081A">
        <w:rPr>
          <w:b/>
          <w:bCs/>
          <w:color w:val="002060"/>
        </w:rPr>
        <w:t xml:space="preserve">3. Sample Test Results Screenshot for Use Case </w:t>
      </w:r>
      <w:r w:rsidR="00AF4C1B" w:rsidRPr="00FA081A">
        <w:rPr>
          <w:b/>
          <w:bCs/>
          <w:color w:val="002060"/>
        </w:rPr>
        <w:t>(PASS/FAIL)</w:t>
      </w:r>
    </w:p>
    <w:p w14:paraId="7AC5BFCF" w14:textId="4C58AA9B" w:rsidR="003D5507" w:rsidRDefault="00CF2CE6" w:rsidP="00410C51">
      <w:r>
        <w:t>Screenshot o</w:t>
      </w:r>
      <w:r w:rsidR="003B6B4A">
        <w:t xml:space="preserve">f SIT (System integration </w:t>
      </w:r>
      <w:r w:rsidR="000C7DFB">
        <w:t xml:space="preserve">testing) </w:t>
      </w:r>
      <w:r w:rsidR="000F2A1C">
        <w:t>results</w:t>
      </w:r>
      <w:r w:rsidR="00410C51" w:rsidRPr="00410C51">
        <w:rPr>
          <w:noProof/>
        </w:rPr>
        <w:drawing>
          <wp:inline distT="0" distB="0" distL="0" distR="0" wp14:anchorId="64B54D63" wp14:editId="3C847CCD">
            <wp:extent cx="5970905" cy="3629025"/>
            <wp:effectExtent l="0" t="0" r="0" b="9525"/>
            <wp:docPr id="1619203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03804" name=""/>
                    <pic:cNvPicPr/>
                  </pic:nvPicPr>
                  <pic:blipFill>
                    <a:blip r:embed="rId9"/>
                    <a:stretch>
                      <a:fillRect/>
                    </a:stretch>
                  </pic:blipFill>
                  <pic:spPr>
                    <a:xfrm>
                      <a:off x="0" y="0"/>
                      <a:ext cx="5975101" cy="3631575"/>
                    </a:xfrm>
                    <a:prstGeom prst="rect">
                      <a:avLst/>
                    </a:prstGeom>
                  </pic:spPr>
                </pic:pic>
              </a:graphicData>
            </a:graphic>
          </wp:inline>
        </w:drawing>
      </w:r>
    </w:p>
    <w:p w14:paraId="46F10E57" w14:textId="77777777" w:rsidR="00876F26" w:rsidRDefault="00876F26" w:rsidP="00410C51"/>
    <w:p w14:paraId="694CCB03" w14:textId="77777777" w:rsidR="00876F26" w:rsidRDefault="00876F26" w:rsidP="00410C51"/>
    <w:p w14:paraId="411D8598" w14:textId="77777777" w:rsidR="00876F26" w:rsidRDefault="00876F26" w:rsidP="00410C51"/>
    <w:p w14:paraId="647C1B31" w14:textId="77777777" w:rsidR="00876F26" w:rsidRDefault="00876F26" w:rsidP="00410C51"/>
    <w:p w14:paraId="1EBEFB9C" w14:textId="77777777" w:rsidR="00876F26" w:rsidRDefault="00876F26" w:rsidP="00410C51"/>
    <w:p w14:paraId="3CB24018" w14:textId="77777777" w:rsidR="00876F26" w:rsidRDefault="00876F26" w:rsidP="00410C51"/>
    <w:p w14:paraId="62A924B4" w14:textId="77777777" w:rsidR="00876F26" w:rsidRDefault="00876F26" w:rsidP="00410C51"/>
    <w:p w14:paraId="0F82FFFB" w14:textId="1D51B568" w:rsidR="003B6B4A" w:rsidRDefault="003B6B4A" w:rsidP="00410C51">
      <w:r>
        <w:lastRenderedPageBreak/>
        <w:t>Screenshot of Production monitoring</w:t>
      </w:r>
      <w:r w:rsidR="000F2A1C">
        <w:t xml:space="preserve"> results</w:t>
      </w:r>
    </w:p>
    <w:p w14:paraId="7AC5571E" w14:textId="33987CD5" w:rsidR="00410C51" w:rsidRDefault="00CF2CE6" w:rsidP="00410C51">
      <w:r w:rsidRPr="00CF2CE6">
        <w:rPr>
          <w:noProof/>
        </w:rPr>
        <w:drawing>
          <wp:inline distT="0" distB="0" distL="0" distR="0" wp14:anchorId="7BF9D257" wp14:editId="64A87E6A">
            <wp:extent cx="5000625" cy="3520695"/>
            <wp:effectExtent l="0" t="0" r="0" b="3810"/>
            <wp:docPr id="152687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87045" name=""/>
                    <pic:cNvPicPr/>
                  </pic:nvPicPr>
                  <pic:blipFill>
                    <a:blip r:embed="rId10"/>
                    <a:stretch>
                      <a:fillRect/>
                    </a:stretch>
                  </pic:blipFill>
                  <pic:spPr>
                    <a:xfrm>
                      <a:off x="0" y="0"/>
                      <a:ext cx="5006432" cy="3524783"/>
                    </a:xfrm>
                    <a:prstGeom prst="rect">
                      <a:avLst/>
                    </a:prstGeom>
                  </pic:spPr>
                </pic:pic>
              </a:graphicData>
            </a:graphic>
          </wp:inline>
        </w:drawing>
      </w:r>
    </w:p>
    <w:p w14:paraId="7040AAEE" w14:textId="1ED5D132" w:rsidR="00AF15AB" w:rsidRDefault="00AF15AB" w:rsidP="00410C51">
      <w:r>
        <w:t>Screenshot of Tableau metrics match with Snowflake</w:t>
      </w:r>
      <w:r w:rsidR="004C2F6D">
        <w:t xml:space="preserve"> </w:t>
      </w:r>
      <w:r w:rsidR="004C2F6D">
        <w:br/>
      </w:r>
      <w:r w:rsidR="004C2F6D" w:rsidRPr="004C2F6D">
        <w:drawing>
          <wp:inline distT="0" distB="0" distL="0" distR="0" wp14:anchorId="0BC72ADB" wp14:editId="79C1E7AE">
            <wp:extent cx="4867275" cy="4004235"/>
            <wp:effectExtent l="0" t="0" r="0" b="0"/>
            <wp:docPr id="81648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489557" name=""/>
                    <pic:cNvPicPr/>
                  </pic:nvPicPr>
                  <pic:blipFill>
                    <a:blip r:embed="rId11"/>
                    <a:stretch>
                      <a:fillRect/>
                    </a:stretch>
                  </pic:blipFill>
                  <pic:spPr>
                    <a:xfrm>
                      <a:off x="0" y="0"/>
                      <a:ext cx="4873123" cy="4009046"/>
                    </a:xfrm>
                    <a:prstGeom prst="rect">
                      <a:avLst/>
                    </a:prstGeom>
                  </pic:spPr>
                </pic:pic>
              </a:graphicData>
            </a:graphic>
          </wp:inline>
        </w:drawing>
      </w:r>
    </w:p>
    <w:p w14:paraId="0F5C5440" w14:textId="22398BF3" w:rsidR="003D5507" w:rsidRPr="00F967DF" w:rsidRDefault="00AF4C1B">
      <w:pPr>
        <w:rPr>
          <w:b/>
          <w:bCs/>
          <w:color w:val="002060"/>
        </w:rPr>
      </w:pPr>
      <w:r w:rsidRPr="00F967DF">
        <w:rPr>
          <w:b/>
          <w:bCs/>
          <w:color w:val="002060"/>
        </w:rPr>
        <w:lastRenderedPageBreak/>
        <w:t>4. Testing Objective for All Programs</w:t>
      </w:r>
      <w:r w:rsidR="00760595">
        <w:rPr>
          <w:b/>
          <w:bCs/>
          <w:color w:val="002060"/>
        </w:rPr>
        <w:t xml:space="preserve"> based on MODULE</w:t>
      </w:r>
    </w:p>
    <w:p w14:paraId="79F8332A" w14:textId="77777777" w:rsidR="009A3011" w:rsidRPr="00760595" w:rsidRDefault="00D65558" w:rsidP="009A3011">
      <w:pPr>
        <w:pStyle w:val="ListParagraph"/>
        <w:numPr>
          <w:ilvl w:val="0"/>
          <w:numId w:val="10"/>
        </w:numPr>
      </w:pPr>
      <w:r w:rsidRPr="00760595">
        <w:t>Review the Strategic Activation document (SAD)</w:t>
      </w:r>
    </w:p>
    <w:p w14:paraId="6418CC07" w14:textId="3F78022C" w:rsidR="003D5507" w:rsidRPr="00760595" w:rsidRDefault="00AF4C1B" w:rsidP="009A3011">
      <w:pPr>
        <w:pStyle w:val="ListParagraph"/>
        <w:numPr>
          <w:ilvl w:val="0"/>
          <w:numId w:val="10"/>
        </w:numPr>
      </w:pPr>
      <w:r w:rsidRPr="00760595">
        <w:t>Data Ingestion and Storing Snowflake (OE DWH)</w:t>
      </w:r>
    </w:p>
    <w:p w14:paraId="43046D1F" w14:textId="77777777" w:rsidR="009A3011" w:rsidRPr="00760595" w:rsidRDefault="009A3011" w:rsidP="009A3011">
      <w:pPr>
        <w:pStyle w:val="ListParagraph"/>
        <w:numPr>
          <w:ilvl w:val="0"/>
          <w:numId w:val="10"/>
        </w:numPr>
      </w:pPr>
      <w:r w:rsidRPr="00760595">
        <w:t>Destination Management Console</w:t>
      </w:r>
    </w:p>
    <w:p w14:paraId="17B8BF3C" w14:textId="77777777" w:rsidR="009A3011" w:rsidRPr="00760595" w:rsidRDefault="009A3011" w:rsidP="00283469">
      <w:pPr>
        <w:pStyle w:val="ListParagraph"/>
        <w:numPr>
          <w:ilvl w:val="0"/>
          <w:numId w:val="10"/>
        </w:numPr>
      </w:pPr>
      <w:r w:rsidRPr="00760595">
        <w:t>GL Audience Builder</w:t>
      </w:r>
      <w:r w:rsidRPr="00760595">
        <w:t xml:space="preserve"> </w:t>
      </w:r>
    </w:p>
    <w:p w14:paraId="232A667C" w14:textId="77777777" w:rsidR="009A3011" w:rsidRPr="00760595" w:rsidRDefault="009A3011" w:rsidP="009A3011">
      <w:pPr>
        <w:pStyle w:val="ListParagraph"/>
        <w:numPr>
          <w:ilvl w:val="0"/>
          <w:numId w:val="10"/>
        </w:numPr>
      </w:pPr>
      <w:r w:rsidRPr="00760595">
        <w:t>GL Journey Builder</w:t>
      </w:r>
    </w:p>
    <w:p w14:paraId="6648E287" w14:textId="5C369870" w:rsidR="009A3011" w:rsidRPr="00760595" w:rsidRDefault="009A3011" w:rsidP="009A3011">
      <w:pPr>
        <w:pStyle w:val="ListParagraph"/>
        <w:numPr>
          <w:ilvl w:val="0"/>
          <w:numId w:val="10"/>
        </w:numPr>
      </w:pPr>
      <w:r w:rsidRPr="00760595">
        <w:t>ESP-Salesforce Marketing Cloud /</w:t>
      </w:r>
      <w:r w:rsidR="002D78D7">
        <w:t xml:space="preserve"> </w:t>
      </w:r>
      <w:r w:rsidRPr="00760595">
        <w:t>Iterable</w:t>
      </w:r>
    </w:p>
    <w:p w14:paraId="4301591E" w14:textId="77777777" w:rsidR="00760595" w:rsidRPr="00760595" w:rsidRDefault="00760595" w:rsidP="00760595">
      <w:pPr>
        <w:pStyle w:val="ListParagraph"/>
        <w:numPr>
          <w:ilvl w:val="0"/>
          <w:numId w:val="10"/>
        </w:numPr>
      </w:pPr>
      <w:r w:rsidRPr="00760595">
        <w:t>Veeva Salesforce</w:t>
      </w:r>
    </w:p>
    <w:p w14:paraId="0E5C851D" w14:textId="77777777" w:rsidR="00760595" w:rsidRPr="00760595" w:rsidRDefault="00760595" w:rsidP="00760595">
      <w:pPr>
        <w:pStyle w:val="ListParagraph"/>
        <w:numPr>
          <w:ilvl w:val="0"/>
          <w:numId w:val="14"/>
        </w:numPr>
      </w:pPr>
      <w:r w:rsidRPr="00760595">
        <w:t>AWS Instances</w:t>
      </w:r>
      <w:r w:rsidRPr="00760595">
        <w:t xml:space="preserve"> </w:t>
      </w:r>
    </w:p>
    <w:p w14:paraId="46AE2BC3" w14:textId="77777777" w:rsidR="00760595" w:rsidRDefault="00760595" w:rsidP="00760595">
      <w:pPr>
        <w:pStyle w:val="ListParagraph"/>
        <w:numPr>
          <w:ilvl w:val="0"/>
          <w:numId w:val="14"/>
        </w:numPr>
      </w:pPr>
      <w:r>
        <w:t>POSTGRES (Application DB)</w:t>
      </w:r>
      <w:r w:rsidR="00AF4C1B">
        <w:t xml:space="preserve">    </w:t>
      </w:r>
    </w:p>
    <w:p w14:paraId="21731CB9" w14:textId="22D1B1C2" w:rsidR="003D5507" w:rsidRDefault="00760595" w:rsidP="00760595">
      <w:pPr>
        <w:pStyle w:val="ListParagraph"/>
        <w:numPr>
          <w:ilvl w:val="0"/>
          <w:numId w:val="14"/>
        </w:numPr>
      </w:pPr>
      <w:r>
        <w:t>OE Media Activation</w:t>
      </w:r>
      <w:r w:rsidR="00AF4C1B">
        <w:t xml:space="preserve"> </w:t>
      </w:r>
    </w:p>
    <w:p w14:paraId="7807A743" w14:textId="77777777" w:rsidR="00760595" w:rsidRDefault="00760595" w:rsidP="00760595">
      <w:pPr>
        <w:pStyle w:val="ListParagraph"/>
        <w:numPr>
          <w:ilvl w:val="0"/>
          <w:numId w:val="14"/>
        </w:numPr>
      </w:pPr>
      <w:r>
        <w:t>Content Management</w:t>
      </w:r>
      <w:r>
        <w:t xml:space="preserve"> </w:t>
      </w:r>
      <w:r>
        <w:t>– Tagging &amp; Tracking</w:t>
      </w:r>
    </w:p>
    <w:p w14:paraId="2F79872D" w14:textId="3D621D37" w:rsidR="003D5507" w:rsidRDefault="00AF4C1B" w:rsidP="00760595">
      <w:pPr>
        <w:pStyle w:val="ListParagraph"/>
        <w:numPr>
          <w:ilvl w:val="0"/>
          <w:numId w:val="14"/>
        </w:numPr>
      </w:pPr>
      <w:r>
        <w:t>AI NBE (Applied Insights Next Best Action)</w:t>
      </w:r>
    </w:p>
    <w:p w14:paraId="1882608E" w14:textId="77777777" w:rsidR="00760595" w:rsidRDefault="00760595" w:rsidP="00760595">
      <w:pPr>
        <w:pStyle w:val="ListParagraph"/>
        <w:numPr>
          <w:ilvl w:val="0"/>
          <w:numId w:val="14"/>
        </w:numPr>
      </w:pPr>
      <w:r>
        <w:t>EMAIL ACTIVATION (Iterable/SFMC/EPSILON)</w:t>
      </w:r>
    </w:p>
    <w:p w14:paraId="3AF1B8A3" w14:textId="77777777" w:rsidR="00760595" w:rsidRDefault="00AF4C1B" w:rsidP="00760595">
      <w:pPr>
        <w:pStyle w:val="ListParagraph"/>
        <w:numPr>
          <w:ilvl w:val="0"/>
          <w:numId w:val="14"/>
        </w:numPr>
      </w:pPr>
      <w:r>
        <w:t>Pharmacy Intake</w:t>
      </w:r>
    </w:p>
    <w:p w14:paraId="1DE14BDA" w14:textId="1813640B" w:rsidR="003D5507" w:rsidRDefault="00AF4C1B" w:rsidP="00760595">
      <w:pPr>
        <w:pStyle w:val="ListParagraph"/>
        <w:numPr>
          <w:ilvl w:val="0"/>
          <w:numId w:val="14"/>
        </w:numPr>
      </w:pPr>
      <w:r>
        <w:t>Digital Concierge (PWA)</w:t>
      </w:r>
    </w:p>
    <w:p w14:paraId="25C26516" w14:textId="2DACD08A" w:rsidR="00760595" w:rsidRDefault="00760595" w:rsidP="00760595">
      <w:pPr>
        <w:pStyle w:val="ListParagraph"/>
        <w:numPr>
          <w:ilvl w:val="0"/>
          <w:numId w:val="14"/>
        </w:numPr>
      </w:pPr>
      <w:r>
        <w:t>TELEHEALTH Platform</w:t>
      </w:r>
    </w:p>
    <w:p w14:paraId="14200EFC" w14:textId="2CEB8AC7" w:rsidR="00760595" w:rsidRDefault="00760595" w:rsidP="00760595">
      <w:pPr>
        <w:pStyle w:val="ListParagraph"/>
        <w:numPr>
          <w:ilvl w:val="0"/>
          <w:numId w:val="14"/>
        </w:numPr>
      </w:pPr>
      <w:r>
        <w:t>Pharmacy Services (Ex: Amazon)</w:t>
      </w:r>
    </w:p>
    <w:p w14:paraId="4A2138A1" w14:textId="77865D1D" w:rsidR="00760595" w:rsidRDefault="00760595" w:rsidP="00760595">
      <w:pPr>
        <w:pStyle w:val="ListParagraph"/>
        <w:numPr>
          <w:ilvl w:val="0"/>
          <w:numId w:val="14"/>
        </w:numPr>
      </w:pPr>
      <w:r>
        <w:t>ESS TABLEAU Reporting</w:t>
      </w:r>
    </w:p>
    <w:p w14:paraId="0B4D256D" w14:textId="29A17D4C" w:rsidR="00760595" w:rsidRDefault="00760595" w:rsidP="00760595">
      <w:pPr>
        <w:pStyle w:val="ListParagraph"/>
        <w:numPr>
          <w:ilvl w:val="0"/>
          <w:numId w:val="14"/>
        </w:numPr>
      </w:pPr>
      <w:r>
        <w:t>Web (GA4)</w:t>
      </w:r>
    </w:p>
    <w:p w14:paraId="721A8E8C" w14:textId="35904C28" w:rsidR="003D5507" w:rsidRDefault="00760595" w:rsidP="00760595">
      <w:pPr>
        <w:pStyle w:val="ListParagraph"/>
        <w:numPr>
          <w:ilvl w:val="0"/>
          <w:numId w:val="14"/>
        </w:numPr>
      </w:pPr>
      <w:r>
        <w:t>Data Feeds</w:t>
      </w:r>
    </w:p>
    <w:p w14:paraId="23621261" w14:textId="2F1B0C90" w:rsidR="003A2F83" w:rsidRDefault="00AF4C1B">
      <w:pPr>
        <w:rPr>
          <w:b/>
          <w:bCs/>
          <w:color w:val="002060"/>
        </w:rPr>
      </w:pPr>
      <w:r w:rsidRPr="00221A96">
        <w:rPr>
          <w:b/>
          <w:bCs/>
          <w:color w:val="002060"/>
        </w:rPr>
        <w:t xml:space="preserve">5. </w:t>
      </w:r>
      <w:r w:rsidRPr="00221A96">
        <w:rPr>
          <w:b/>
          <w:bCs/>
          <w:color w:val="002060"/>
        </w:rPr>
        <w:t>Environment</w:t>
      </w:r>
      <w:r w:rsidR="001624FD">
        <w:rPr>
          <w:b/>
          <w:bCs/>
          <w:color w:val="002060"/>
        </w:rPr>
        <w:t>s</w:t>
      </w:r>
      <w:r w:rsidRPr="00221A96">
        <w:rPr>
          <w:b/>
          <w:bCs/>
          <w:color w:val="002060"/>
        </w:rPr>
        <w:t xml:space="preserve"> </w:t>
      </w:r>
    </w:p>
    <w:p w14:paraId="5782D98A" w14:textId="18B74C6F" w:rsidR="003A2F83" w:rsidRPr="003A2F83" w:rsidRDefault="00944AE7" w:rsidP="003A2F83">
      <w:pPr>
        <w:pStyle w:val="ListParagraph"/>
        <w:numPr>
          <w:ilvl w:val="0"/>
          <w:numId w:val="18"/>
        </w:numPr>
        <w:rPr>
          <w:b/>
          <w:bCs/>
          <w:color w:val="002060"/>
        </w:rPr>
      </w:pPr>
      <w:r w:rsidRPr="003A2F83">
        <w:t>(DEV</w:t>
      </w:r>
      <w:r w:rsidR="00485228" w:rsidRPr="003A2F83">
        <w:t>/QA</w:t>
      </w:r>
      <w:r w:rsidR="005C15DA" w:rsidRPr="003A2F83">
        <w:t>) is u</w:t>
      </w:r>
      <w:r w:rsidR="00485228" w:rsidRPr="003A2F83">
        <w:t xml:space="preserve">sed </w:t>
      </w:r>
      <w:r w:rsidR="003A2F83" w:rsidRPr="003A2F83">
        <w:t>for</w:t>
      </w:r>
      <w:r w:rsidR="003A2F83">
        <w:t xml:space="preserve"> </w:t>
      </w:r>
      <w:r w:rsidR="00413176">
        <w:t>unit testing, and integration testing</w:t>
      </w:r>
      <w:r w:rsidR="003A2F83">
        <w:t xml:space="preserve"> purposes</w:t>
      </w:r>
    </w:p>
    <w:p w14:paraId="342B4431" w14:textId="35E11AD6" w:rsidR="003A2F83" w:rsidRPr="001624FD" w:rsidRDefault="00413176" w:rsidP="003A2F83">
      <w:pPr>
        <w:pStyle w:val="ListParagraph"/>
        <w:numPr>
          <w:ilvl w:val="0"/>
          <w:numId w:val="18"/>
        </w:numPr>
        <w:rPr>
          <w:b/>
          <w:bCs/>
          <w:color w:val="002060"/>
        </w:rPr>
      </w:pPr>
      <w:r>
        <w:t xml:space="preserve">STAGE environment is used for </w:t>
      </w:r>
      <w:r w:rsidR="009567A7">
        <w:t>end-to-end</w:t>
      </w:r>
      <w:r>
        <w:t xml:space="preserve"> </w:t>
      </w:r>
      <w:r w:rsidR="00B63D8C">
        <w:t xml:space="preserve">scenario execution across </w:t>
      </w:r>
      <w:r w:rsidR="00D83B8C">
        <w:t>systems, regression</w:t>
      </w:r>
      <w:r w:rsidR="001350EA">
        <w:t xml:space="preserve"> testing</w:t>
      </w:r>
      <w:r w:rsidR="00382907">
        <w:t xml:space="preserve"> and performance testing.</w:t>
      </w:r>
    </w:p>
    <w:p w14:paraId="7B238A49" w14:textId="3DC02B00" w:rsidR="001624FD" w:rsidRPr="003A2F83" w:rsidRDefault="001624FD" w:rsidP="003A2F83">
      <w:pPr>
        <w:pStyle w:val="ListParagraph"/>
        <w:numPr>
          <w:ilvl w:val="0"/>
          <w:numId w:val="18"/>
        </w:numPr>
        <w:rPr>
          <w:b/>
          <w:bCs/>
          <w:color w:val="002060"/>
        </w:rPr>
      </w:pPr>
      <w:r>
        <w:t xml:space="preserve">PROD </w:t>
      </w:r>
      <w:r w:rsidR="00675712">
        <w:t xml:space="preserve">environment is used for Client specific go-live </w:t>
      </w:r>
      <w:r w:rsidR="00554E2E">
        <w:t xml:space="preserve">activities. QA team used this environment for </w:t>
      </w:r>
      <w:r w:rsidR="00FA5F7E">
        <w:t>post-production</w:t>
      </w:r>
      <w:r w:rsidR="00554E2E">
        <w:t xml:space="preserve"> monitoring</w:t>
      </w:r>
      <w:r w:rsidR="004D7CBC">
        <w:t>.</w:t>
      </w:r>
    </w:p>
    <w:p w14:paraId="6491EDA8" w14:textId="3FE15B80" w:rsidR="00127FE2" w:rsidRPr="00E64237" w:rsidRDefault="00AF4C1B">
      <w:pPr>
        <w:rPr>
          <w:b/>
          <w:bCs/>
          <w:color w:val="002060"/>
        </w:rPr>
      </w:pPr>
      <w:r w:rsidRPr="008B3EAA">
        <w:rPr>
          <w:b/>
          <w:bCs/>
          <w:color w:val="002060"/>
        </w:rPr>
        <w:t>6. Testing Strategies</w:t>
      </w:r>
    </w:p>
    <w:p w14:paraId="718155AF" w14:textId="365A849B" w:rsidR="003D5507" w:rsidRDefault="00AF4C1B">
      <w:r w:rsidRPr="00FE08BC">
        <w:rPr>
          <w:color w:val="7030A0"/>
        </w:rPr>
        <w:t xml:space="preserve">Functional testing </w:t>
      </w:r>
      <w:r w:rsidR="0035376D">
        <w:br/>
      </w:r>
      <w:r w:rsidR="0035376D" w:rsidRPr="0035376D">
        <w:t>Functional testing involves verifying that each function of a software application works according to its specified requirements</w:t>
      </w:r>
      <w:r w:rsidR="000B7F88">
        <w:t>.</w:t>
      </w:r>
      <w:r w:rsidR="000B7F88" w:rsidRPr="000B7F88">
        <w:rPr>
          <w:rFonts w:ascii="Segoe UI" w:hAnsi="Segoe UI" w:cs="Segoe UI"/>
          <w:color w:val="424242"/>
          <w:shd w:val="clear" w:color="auto" w:fill="FAFAFA"/>
        </w:rPr>
        <w:t xml:space="preserve"> </w:t>
      </w:r>
      <w:r w:rsidR="000B7F88" w:rsidRPr="000B7F88">
        <w:t>This includes testing the user interface</w:t>
      </w:r>
      <w:r w:rsidR="000B7F88">
        <w:t xml:space="preserve"> </w:t>
      </w:r>
      <w:r w:rsidR="008B3EAA">
        <w:t xml:space="preserve">to </w:t>
      </w:r>
      <w:r w:rsidR="008B3EAA" w:rsidRPr="008B3EAA">
        <w:t>provide appropriate inputs, check the outputs, and compare them against expected results</w:t>
      </w:r>
      <w:r w:rsidR="008B3EAA">
        <w:t>.</w:t>
      </w:r>
    </w:p>
    <w:p w14:paraId="09C10D71" w14:textId="04FD7B6A" w:rsidR="003D5507" w:rsidRDefault="00AF4C1B">
      <w:r w:rsidRPr="00DB489A">
        <w:rPr>
          <w:color w:val="7030A0"/>
        </w:rPr>
        <w:t xml:space="preserve">Performance testing </w:t>
      </w:r>
      <w:r w:rsidR="00DB489A">
        <w:br/>
      </w:r>
      <w:r w:rsidR="00DB489A" w:rsidRPr="00DB489A">
        <w:t>Performance testing involves evaluating a software application's speed, responsiveness, stability, and scalability under various workloads</w:t>
      </w:r>
      <w:r w:rsidR="00DB489A">
        <w:t>.</w:t>
      </w:r>
      <w:r w:rsidR="00DB489A" w:rsidRPr="00DB489A">
        <w:rPr>
          <w:rFonts w:ascii="Segoe UI" w:hAnsi="Segoe UI" w:cs="Segoe UI"/>
          <w:color w:val="424242"/>
          <w:shd w:val="clear" w:color="auto" w:fill="FAFAFA"/>
        </w:rPr>
        <w:t xml:space="preserve"> </w:t>
      </w:r>
      <w:r w:rsidR="00DB489A" w:rsidRPr="00DB489A">
        <w:t>It aims to identify performance bottlenecks and ensure the system can handle expected user loads and conditions</w:t>
      </w:r>
      <w:r w:rsidR="00DB489A">
        <w:t>.</w:t>
      </w:r>
    </w:p>
    <w:p w14:paraId="4E2D6D0F" w14:textId="7D8D40F2" w:rsidR="003D5507" w:rsidRDefault="00AF4C1B">
      <w:r w:rsidRPr="004F6A2B">
        <w:rPr>
          <w:color w:val="7030A0"/>
        </w:rPr>
        <w:t xml:space="preserve">Security testing </w:t>
      </w:r>
      <w:r w:rsidR="004F6A2B">
        <w:br/>
      </w:r>
      <w:r w:rsidR="004F6A2B" w:rsidRPr="004F6A2B">
        <w:t xml:space="preserve">Security testing involves assessing a software application, system, or network to identify </w:t>
      </w:r>
      <w:r w:rsidR="004F6A2B" w:rsidRPr="004F6A2B">
        <w:lastRenderedPageBreak/>
        <w:t>vulnerabilities, weaknesses, and potential security threats</w:t>
      </w:r>
      <w:r w:rsidR="004F6A2B">
        <w:t>.</w:t>
      </w:r>
      <w:r w:rsidR="004F6A2B" w:rsidRPr="004F6A2B">
        <w:rPr>
          <w:rFonts w:ascii="Segoe UI" w:hAnsi="Segoe UI" w:cs="Segoe UI"/>
          <w:color w:val="424242"/>
          <w:shd w:val="clear" w:color="auto" w:fill="FAFAFA"/>
        </w:rPr>
        <w:t xml:space="preserve"> </w:t>
      </w:r>
      <w:r w:rsidR="004F6A2B" w:rsidRPr="004F6A2B">
        <w:t>It aims to ensure that data and resources are protected from unauthorized access and malicious attacks</w:t>
      </w:r>
      <w:r w:rsidR="004F6A2B">
        <w:t>.</w:t>
      </w:r>
    </w:p>
    <w:p w14:paraId="3FBDBD74" w14:textId="095EF196" w:rsidR="003D5507" w:rsidRDefault="00AF4C1B">
      <w:r w:rsidRPr="007B3849">
        <w:rPr>
          <w:color w:val="7030A0"/>
        </w:rPr>
        <w:t xml:space="preserve">Usability testing </w:t>
      </w:r>
      <w:r w:rsidR="00426275">
        <w:br/>
      </w:r>
      <w:r w:rsidR="00426275" w:rsidRPr="00426275">
        <w:t>Usability testing involves evaluating a product's user interface and overall experience by observing real users as they interact with it</w:t>
      </w:r>
      <w:r w:rsidR="007B3849">
        <w:t>.</w:t>
      </w:r>
      <w:r w:rsidR="007B3849" w:rsidRPr="007B3849">
        <w:rPr>
          <w:rFonts w:ascii="Segoe UI" w:hAnsi="Segoe UI" w:cs="Segoe UI"/>
          <w:color w:val="424242"/>
          <w:shd w:val="clear" w:color="auto" w:fill="FAFAFA"/>
        </w:rPr>
        <w:t xml:space="preserve"> </w:t>
      </w:r>
      <w:r w:rsidR="007B3849" w:rsidRPr="007B3849">
        <w:t>The goal is to identify any areas of confusion or difficulty, ensuring the product is intuitive and user-friendly</w:t>
      </w:r>
      <w:r w:rsidR="007B3849">
        <w:t>.</w:t>
      </w:r>
    </w:p>
    <w:p w14:paraId="6D19DF48" w14:textId="2B1BC7FA" w:rsidR="003D5507" w:rsidRDefault="00E64237">
      <w:r>
        <w:rPr>
          <w:color w:val="7030A0"/>
        </w:rPr>
        <w:t xml:space="preserve">System </w:t>
      </w:r>
      <w:r w:rsidR="00AF4C1B" w:rsidRPr="00E64237">
        <w:rPr>
          <w:color w:val="7030A0"/>
        </w:rPr>
        <w:t xml:space="preserve">Integration testing </w:t>
      </w:r>
      <w:r w:rsidR="007B3849">
        <w:br/>
      </w:r>
      <w:r w:rsidR="007B3849" w:rsidRPr="007B3849">
        <w:t>Integration testing involves verifying the interactions and data exchange between different software modules or components</w:t>
      </w:r>
      <w:r w:rsidR="007B3849">
        <w:t>.</w:t>
      </w:r>
      <w:r w:rsidRPr="00E64237">
        <w:rPr>
          <w:rFonts w:ascii="Segoe UI" w:hAnsi="Segoe UI" w:cs="Segoe UI"/>
          <w:color w:val="424242"/>
          <w:shd w:val="clear" w:color="auto" w:fill="FAFAFA"/>
        </w:rPr>
        <w:t xml:space="preserve"> </w:t>
      </w:r>
      <w:r w:rsidRPr="00E64237">
        <w:t>It aims to identify any issues that arise when these parts are combined and ensures they work together seamlessly</w:t>
      </w:r>
      <w:r>
        <w:t>.</w:t>
      </w:r>
    </w:p>
    <w:p w14:paraId="2090E4E7" w14:textId="77777777" w:rsidR="004019A8" w:rsidRDefault="00E64237">
      <w:r w:rsidRPr="00E64237">
        <w:rPr>
          <w:color w:val="7030A0"/>
        </w:rPr>
        <w:t>T</w:t>
      </w:r>
      <w:r w:rsidRPr="00E64237">
        <w:rPr>
          <w:color w:val="7030A0"/>
        </w:rPr>
        <w:t>esting</w:t>
      </w:r>
      <w:r w:rsidRPr="00E64237">
        <w:rPr>
          <w:color w:val="7030A0"/>
        </w:rPr>
        <w:t xml:space="preserve"> against </w:t>
      </w:r>
      <w:r w:rsidRPr="00E64237">
        <w:rPr>
          <w:color w:val="7030A0"/>
        </w:rPr>
        <w:t>SAD</w:t>
      </w:r>
      <w:r>
        <w:rPr>
          <w:color w:val="7030A0"/>
        </w:rPr>
        <w:br/>
      </w:r>
      <w:r w:rsidR="0082353D" w:rsidRPr="00CD5C95">
        <w:t xml:space="preserve">Ensuring all the </w:t>
      </w:r>
      <w:r w:rsidR="00CD5C95" w:rsidRPr="00CD5C95">
        <w:t>criteria,</w:t>
      </w:r>
      <w:r w:rsidR="0082353D" w:rsidRPr="00CD5C95">
        <w:t xml:space="preserve"> global suppression rules, strategy for media/email activation is</w:t>
      </w:r>
      <w:r w:rsidR="00CD5C95" w:rsidRPr="00CD5C95">
        <w:t xml:space="preserve"> as expected between SAD and actual implementation.</w:t>
      </w:r>
      <w:r w:rsidRPr="00CD5C95">
        <w:t xml:space="preserve"> </w:t>
      </w:r>
    </w:p>
    <w:p w14:paraId="1497CCB0" w14:textId="298B6126" w:rsidR="003D5507" w:rsidRDefault="004019A8">
      <w:pPr>
        <w:rPr>
          <w:color w:val="7030A0"/>
        </w:rPr>
      </w:pPr>
      <w:r w:rsidRPr="004019A8">
        <w:rPr>
          <w:color w:val="7030A0"/>
        </w:rPr>
        <w:t xml:space="preserve">Regression testing </w:t>
      </w:r>
      <w:r>
        <w:rPr>
          <w:color w:val="7030A0"/>
        </w:rPr>
        <w:br/>
      </w:r>
      <w:r w:rsidRPr="004019A8">
        <w:t>Regression testing involves re-running previously executed tests to ensure that recent code changes haven't adversely affected existing functionalities</w:t>
      </w:r>
      <w:r>
        <w:t>.</w:t>
      </w:r>
      <w:r w:rsidR="009567A7" w:rsidRPr="009567A7">
        <w:rPr>
          <w:rFonts w:ascii="Segoe UI" w:hAnsi="Segoe UI" w:cs="Segoe UI"/>
          <w:color w:val="424242"/>
          <w:shd w:val="clear" w:color="auto" w:fill="FAFAFA"/>
        </w:rPr>
        <w:t xml:space="preserve"> </w:t>
      </w:r>
      <w:r w:rsidR="009567A7" w:rsidRPr="009567A7">
        <w:t>It helps maintain software stability by identifying any new or reemerging bugs introduced during updates</w:t>
      </w:r>
      <w:r w:rsidR="009567A7">
        <w:t>.</w:t>
      </w:r>
      <w:r w:rsidR="001472CD">
        <w:br/>
      </w:r>
      <w:r w:rsidR="001472CD">
        <w:br/>
      </w:r>
      <w:r w:rsidR="001472CD" w:rsidRPr="001472CD">
        <w:rPr>
          <w:color w:val="7030A0"/>
        </w:rPr>
        <w:t xml:space="preserve">End-to-end testing </w:t>
      </w:r>
      <w:r w:rsidR="00551A54">
        <w:rPr>
          <w:color w:val="7030A0"/>
        </w:rPr>
        <w:br/>
      </w:r>
      <w:r w:rsidR="00551A54" w:rsidRPr="00551A54">
        <w:t xml:space="preserve">End-to-end testing </w:t>
      </w:r>
      <w:r w:rsidR="001472CD" w:rsidRPr="00551A54">
        <w:t>involves validating the entire workflow of an application from start to finish to ensure all components work together seamlessly</w:t>
      </w:r>
      <w:r w:rsidR="00551A54" w:rsidRPr="00551A54">
        <w:t xml:space="preserve">. </w:t>
      </w:r>
      <w:r w:rsidR="00551A54" w:rsidRPr="00551A54">
        <w:t>This comprehensive approach tests the system in real-world scenarios to verify that it meets user expectations and business requirements</w:t>
      </w:r>
      <w:r w:rsidR="00551A54">
        <w:t>.</w:t>
      </w:r>
    </w:p>
    <w:p w14:paraId="4EF77BC2" w14:textId="2F9D8E54" w:rsidR="00254D01" w:rsidRDefault="00254D01">
      <w:r>
        <w:rPr>
          <w:color w:val="7030A0"/>
        </w:rPr>
        <w:t>Sanity Testing</w:t>
      </w:r>
      <w:r>
        <w:rPr>
          <w:color w:val="7030A0"/>
        </w:rPr>
        <w:br/>
      </w:r>
      <w:r w:rsidRPr="00254D01">
        <w:t>It is typically performed after minor changes or bug fixes to ensure that the critical functionalities are intact before proceeding with more extensive testing</w:t>
      </w:r>
      <w:r>
        <w:t>.</w:t>
      </w:r>
    </w:p>
    <w:p w14:paraId="10C6D1FF" w14:textId="2E7E0716" w:rsidR="00254D01" w:rsidRPr="007D4C1A" w:rsidRDefault="00254D01">
      <w:pPr>
        <w:rPr>
          <w:color w:val="7030A0"/>
        </w:rPr>
      </w:pPr>
      <w:r w:rsidRPr="00AB1C17">
        <w:rPr>
          <w:color w:val="7030A0"/>
        </w:rPr>
        <w:t>Smoke Testing</w:t>
      </w:r>
      <w:r w:rsidR="00AB1C17">
        <w:br/>
      </w:r>
      <w:r w:rsidR="00AB1C17" w:rsidRPr="00AB1C17">
        <w:t>Smoke testing involves running a set of preliminary tests on a new software build to verify that the most critical functions are working correctly</w:t>
      </w:r>
      <w:r w:rsidR="00AB1C17" w:rsidRPr="00AB1C17">
        <w:t xml:space="preserve">. </w:t>
      </w:r>
      <w:r w:rsidR="00AB1C17" w:rsidRPr="00AB1C17">
        <w:t> It aims to quickly identify major issues and ensure the build is stable enough for further, more detailed testing</w:t>
      </w:r>
      <w:r w:rsidR="00AB1C17">
        <w:t>.</w:t>
      </w:r>
    </w:p>
    <w:p w14:paraId="1E943569" w14:textId="77777777" w:rsidR="003D5507" w:rsidRPr="007D4C1A" w:rsidRDefault="00AF4C1B">
      <w:pPr>
        <w:rPr>
          <w:b/>
          <w:bCs/>
          <w:color w:val="002060"/>
        </w:rPr>
      </w:pPr>
      <w:r w:rsidRPr="007D4C1A">
        <w:rPr>
          <w:b/>
          <w:bCs/>
          <w:color w:val="002060"/>
        </w:rPr>
        <w:t xml:space="preserve">7. Outcomes </w:t>
      </w:r>
    </w:p>
    <w:p w14:paraId="4F9F7B4D" w14:textId="31ADF222" w:rsidR="007241AC" w:rsidRDefault="00283359" w:rsidP="003034DD">
      <w:pPr>
        <w:pStyle w:val="ListParagraph"/>
        <w:numPr>
          <w:ilvl w:val="0"/>
          <w:numId w:val="16"/>
        </w:numPr>
      </w:pPr>
      <w:r>
        <w:t>Documentation for test plan</w:t>
      </w:r>
      <w:r w:rsidR="00024619">
        <w:t xml:space="preserve"> outlining the approach for testing.</w:t>
      </w:r>
    </w:p>
    <w:p w14:paraId="57872164" w14:textId="177A7321" w:rsidR="00D821E3" w:rsidRDefault="003F0A6A" w:rsidP="003034DD">
      <w:pPr>
        <w:pStyle w:val="ListParagraph"/>
        <w:numPr>
          <w:ilvl w:val="0"/>
          <w:numId w:val="16"/>
        </w:numPr>
      </w:pPr>
      <w:r>
        <w:t>Documentation for each component verified</w:t>
      </w:r>
      <w:r w:rsidR="00AF4C1B">
        <w:t xml:space="preserve"> </w:t>
      </w:r>
      <w:r>
        <w:t>against the requirements.</w:t>
      </w:r>
    </w:p>
    <w:p w14:paraId="1FB6DBE1" w14:textId="73F615AE" w:rsidR="00F851BE" w:rsidRDefault="00377050" w:rsidP="003034DD">
      <w:pPr>
        <w:pStyle w:val="ListParagraph"/>
        <w:numPr>
          <w:ilvl w:val="0"/>
          <w:numId w:val="16"/>
        </w:numPr>
      </w:pPr>
      <w:r>
        <w:t xml:space="preserve">Post- </w:t>
      </w:r>
      <w:r w:rsidR="00D821E3">
        <w:t xml:space="preserve">Production monitoring </w:t>
      </w:r>
      <w:r>
        <w:t>spreadsheet</w:t>
      </w:r>
      <w:r w:rsidR="00D821E3">
        <w:t xml:space="preserve"> for active journeys</w:t>
      </w:r>
      <w:r w:rsidR="00F851BE">
        <w:t>.</w:t>
      </w:r>
    </w:p>
    <w:p w14:paraId="32F9C5D7" w14:textId="58FB45DE" w:rsidR="00F851BE" w:rsidRDefault="00F851BE" w:rsidP="003034DD">
      <w:pPr>
        <w:pStyle w:val="ListParagraph"/>
        <w:numPr>
          <w:ilvl w:val="0"/>
          <w:numId w:val="16"/>
        </w:numPr>
      </w:pPr>
      <w:r>
        <w:t>Tableau metrics verification document</w:t>
      </w:r>
      <w:r w:rsidR="002420DC">
        <w:t>.</w:t>
      </w:r>
    </w:p>
    <w:p w14:paraId="47449FEB" w14:textId="79EE485C" w:rsidR="00DE37CE" w:rsidRDefault="00377050" w:rsidP="003034DD">
      <w:pPr>
        <w:pStyle w:val="ListParagraph"/>
        <w:numPr>
          <w:ilvl w:val="0"/>
          <w:numId w:val="16"/>
        </w:numPr>
      </w:pPr>
      <w:r>
        <w:t>Post-</w:t>
      </w:r>
      <w:r w:rsidR="00F851BE">
        <w:t xml:space="preserve">Production monitoring </w:t>
      </w:r>
      <w:r>
        <w:t xml:space="preserve">spreadsheet </w:t>
      </w:r>
      <w:r w:rsidR="00F851BE">
        <w:t xml:space="preserve">for live dashboards </w:t>
      </w:r>
      <w:r w:rsidR="002420DC">
        <w:t>brand specific.</w:t>
      </w:r>
      <w:r w:rsidR="003F0A6A">
        <w:t xml:space="preserve"> </w:t>
      </w:r>
    </w:p>
    <w:p w14:paraId="2746205B" w14:textId="43B56718" w:rsidR="003D5507" w:rsidRDefault="002420DC" w:rsidP="003034DD">
      <w:pPr>
        <w:pStyle w:val="ListParagraph"/>
        <w:numPr>
          <w:ilvl w:val="0"/>
          <w:numId w:val="16"/>
        </w:numPr>
      </w:pPr>
      <w:r w:rsidRPr="00CC505E">
        <w:t xml:space="preserve">Client Target file verification </w:t>
      </w:r>
      <w:r w:rsidR="00CC505E" w:rsidRPr="00CC505E">
        <w:t>document that i</w:t>
      </w:r>
      <w:r w:rsidR="00CC505E">
        <w:t>ncludes MDM, UDM and control &amp; test split.</w:t>
      </w:r>
    </w:p>
    <w:p w14:paraId="6D184AB1" w14:textId="212BB325" w:rsidR="00DB6455" w:rsidRDefault="00DB6455" w:rsidP="003034DD">
      <w:pPr>
        <w:pStyle w:val="ListParagraph"/>
        <w:numPr>
          <w:ilvl w:val="0"/>
          <w:numId w:val="16"/>
        </w:numPr>
      </w:pPr>
      <w:r>
        <w:lastRenderedPageBreak/>
        <w:t>Document</w:t>
      </w:r>
      <w:r>
        <w:t>ation for</w:t>
      </w:r>
      <w:r>
        <w:t xml:space="preserve"> any issues or defects found during testing</w:t>
      </w:r>
      <w:r>
        <w:t xml:space="preserve"> any of the components with accurate screenshots.</w:t>
      </w:r>
    </w:p>
    <w:p w14:paraId="76A19751" w14:textId="580CE540" w:rsidR="005141BA" w:rsidRDefault="005141BA" w:rsidP="003034DD">
      <w:pPr>
        <w:pStyle w:val="ListParagraph"/>
        <w:numPr>
          <w:ilvl w:val="0"/>
          <w:numId w:val="16"/>
        </w:numPr>
      </w:pPr>
      <w:r>
        <w:t xml:space="preserve">Documentation for </w:t>
      </w:r>
      <w:r w:rsidR="00CC4E3C">
        <w:t>end-to-end</w:t>
      </w:r>
      <w:r>
        <w:t xml:space="preserve"> </w:t>
      </w:r>
      <w:r w:rsidR="00CC4E3C">
        <w:t>scenarios across all systems in a prod like non-prod environment for QA signoff.</w:t>
      </w:r>
    </w:p>
    <w:p w14:paraId="1FE7C275" w14:textId="4121D2E1" w:rsidR="00CC4E3C" w:rsidRPr="00CC505E" w:rsidRDefault="00492D03" w:rsidP="003034DD">
      <w:pPr>
        <w:pStyle w:val="ListParagraph"/>
        <w:numPr>
          <w:ilvl w:val="0"/>
          <w:numId w:val="16"/>
        </w:numPr>
      </w:pPr>
      <w:r>
        <w:t>Other supporting documents that might help the project.</w:t>
      </w:r>
    </w:p>
    <w:p w14:paraId="435E9AA7" w14:textId="6A0B7B5F" w:rsidR="003D5507" w:rsidRPr="00F47C79" w:rsidRDefault="00AF4C1B">
      <w:pPr>
        <w:rPr>
          <w:b/>
          <w:bCs/>
        </w:rPr>
      </w:pPr>
      <w:r w:rsidRPr="00CC505E">
        <w:t xml:space="preserve"> </w:t>
      </w:r>
      <w:r w:rsidRPr="00CC505E">
        <w:t xml:space="preserve"> </w:t>
      </w:r>
      <w:r w:rsidRPr="00F47C79">
        <w:rPr>
          <w:b/>
          <w:bCs/>
          <w:color w:val="002060"/>
        </w:rPr>
        <w:t xml:space="preserve">8. Communication Plan </w:t>
      </w:r>
    </w:p>
    <w:p w14:paraId="0DCBE9DF" w14:textId="5B73023B" w:rsidR="00341841" w:rsidRDefault="00341841" w:rsidP="00341841">
      <w:pPr>
        <w:pStyle w:val="ListParagraph"/>
        <w:numPr>
          <w:ilvl w:val="0"/>
          <w:numId w:val="17"/>
        </w:numPr>
      </w:pPr>
      <w:r>
        <w:t>Define roles and responsibilities within the testing team for each task.</w:t>
      </w:r>
    </w:p>
    <w:p w14:paraId="59EF8B9B" w14:textId="77777777" w:rsidR="00341841" w:rsidRDefault="00AF4C1B" w:rsidP="00341841">
      <w:pPr>
        <w:pStyle w:val="ListParagraph"/>
        <w:numPr>
          <w:ilvl w:val="0"/>
          <w:numId w:val="17"/>
        </w:numPr>
      </w:pPr>
      <w:r>
        <w:t>Establish a communication plan for the testing team</w:t>
      </w:r>
      <w:r w:rsidR="00EA51BF">
        <w:t xml:space="preserve"> to get daily updates</w:t>
      </w:r>
      <w:r>
        <w:t xml:space="preserve"> </w:t>
      </w:r>
      <w:r w:rsidR="0036704E">
        <w:t>on testing progress.</w:t>
      </w:r>
    </w:p>
    <w:p w14:paraId="38BB4F8A" w14:textId="77777777" w:rsidR="00D959AF" w:rsidRDefault="00AF4C1B" w:rsidP="00D959AF">
      <w:pPr>
        <w:pStyle w:val="ListParagraph"/>
        <w:numPr>
          <w:ilvl w:val="0"/>
          <w:numId w:val="17"/>
        </w:numPr>
      </w:pPr>
      <w:r>
        <w:t xml:space="preserve">Schedule regular meetings </w:t>
      </w:r>
      <w:r w:rsidR="00341841">
        <w:t>with Dev team to</w:t>
      </w:r>
      <w:r>
        <w:t xml:space="preserve"> discuss progress </w:t>
      </w:r>
      <w:r w:rsidR="00D959AF">
        <w:t>any open issues.</w:t>
      </w:r>
    </w:p>
    <w:p w14:paraId="005E5178" w14:textId="30196427" w:rsidR="003D5507" w:rsidRDefault="00AF4C1B" w:rsidP="00D959AF">
      <w:pPr>
        <w:pStyle w:val="ListParagraph"/>
        <w:numPr>
          <w:ilvl w:val="0"/>
          <w:numId w:val="17"/>
        </w:numPr>
      </w:pPr>
      <w:r>
        <w:t>Maintain clear documentation of all communications</w:t>
      </w:r>
      <w:r w:rsidR="00264FF2">
        <w:t>.</w:t>
      </w:r>
    </w:p>
    <w:p w14:paraId="269DDDF9" w14:textId="74CD1553" w:rsidR="00264FF2" w:rsidRDefault="00FA653A" w:rsidP="00D959AF">
      <w:pPr>
        <w:pStyle w:val="ListParagraph"/>
        <w:numPr>
          <w:ilvl w:val="0"/>
          <w:numId w:val="17"/>
        </w:numPr>
      </w:pPr>
      <w:r>
        <w:t>Inform the team on new activati</w:t>
      </w:r>
      <w:r w:rsidR="00B3381E">
        <w:t>ons that were signed off successfully by QA</w:t>
      </w:r>
      <w:r w:rsidR="00485228">
        <w:t xml:space="preserve"> and ready to go-live for visibility.</w:t>
      </w:r>
    </w:p>
    <w:p w14:paraId="257790CD" w14:textId="590710E5" w:rsidR="00485228" w:rsidRDefault="00485228" w:rsidP="00485228">
      <w:pPr>
        <w:pStyle w:val="ListParagraph"/>
        <w:numPr>
          <w:ilvl w:val="0"/>
          <w:numId w:val="17"/>
        </w:numPr>
      </w:pPr>
      <w:r>
        <w:t>Inform first responder on any production issue on necessary measures to be taken.</w:t>
      </w:r>
    </w:p>
    <w:sectPr w:rsidR="004852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7EB491A"/>
    <w:multiLevelType w:val="hybridMultilevel"/>
    <w:tmpl w:val="6A662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49424B"/>
    <w:multiLevelType w:val="hybridMultilevel"/>
    <w:tmpl w:val="DC84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3968CC"/>
    <w:multiLevelType w:val="hybridMultilevel"/>
    <w:tmpl w:val="4F6E98A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529A2541"/>
    <w:multiLevelType w:val="hybridMultilevel"/>
    <w:tmpl w:val="E68AC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4F3354"/>
    <w:multiLevelType w:val="hybridMultilevel"/>
    <w:tmpl w:val="6B283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661B84"/>
    <w:multiLevelType w:val="hybridMultilevel"/>
    <w:tmpl w:val="9A4A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5A144F"/>
    <w:multiLevelType w:val="hybridMultilevel"/>
    <w:tmpl w:val="9630169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728C465F"/>
    <w:multiLevelType w:val="hybridMultilevel"/>
    <w:tmpl w:val="B8E6CE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7E304BA6"/>
    <w:multiLevelType w:val="hybridMultilevel"/>
    <w:tmpl w:val="D0BAF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2581680">
    <w:abstractNumId w:val="8"/>
  </w:num>
  <w:num w:numId="2" w16cid:durableId="1094596039">
    <w:abstractNumId w:val="6"/>
  </w:num>
  <w:num w:numId="3" w16cid:durableId="1320383652">
    <w:abstractNumId w:val="5"/>
  </w:num>
  <w:num w:numId="4" w16cid:durableId="1647277324">
    <w:abstractNumId w:val="4"/>
  </w:num>
  <w:num w:numId="5" w16cid:durableId="255865132">
    <w:abstractNumId w:val="7"/>
  </w:num>
  <w:num w:numId="6" w16cid:durableId="1935018680">
    <w:abstractNumId w:val="3"/>
  </w:num>
  <w:num w:numId="7" w16cid:durableId="835221488">
    <w:abstractNumId w:val="2"/>
  </w:num>
  <w:num w:numId="8" w16cid:durableId="1656258324">
    <w:abstractNumId w:val="1"/>
  </w:num>
  <w:num w:numId="9" w16cid:durableId="1956672190">
    <w:abstractNumId w:val="0"/>
  </w:num>
  <w:num w:numId="10" w16cid:durableId="246112914">
    <w:abstractNumId w:val="13"/>
  </w:num>
  <w:num w:numId="11" w16cid:durableId="1682507411">
    <w:abstractNumId w:val="15"/>
  </w:num>
  <w:num w:numId="12" w16cid:durableId="1932660485">
    <w:abstractNumId w:val="16"/>
  </w:num>
  <w:num w:numId="13" w16cid:durableId="693265715">
    <w:abstractNumId w:val="9"/>
  </w:num>
  <w:num w:numId="14" w16cid:durableId="575938247">
    <w:abstractNumId w:val="17"/>
  </w:num>
  <w:num w:numId="15" w16cid:durableId="1587692345">
    <w:abstractNumId w:val="11"/>
  </w:num>
  <w:num w:numId="16" w16cid:durableId="2021616442">
    <w:abstractNumId w:val="14"/>
  </w:num>
  <w:num w:numId="17" w16cid:durableId="868295934">
    <w:abstractNumId w:val="12"/>
  </w:num>
  <w:num w:numId="18" w16cid:durableId="3255234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4619"/>
    <w:rsid w:val="00034616"/>
    <w:rsid w:val="0006063C"/>
    <w:rsid w:val="000A093E"/>
    <w:rsid w:val="000B7F88"/>
    <w:rsid w:val="000C7DFB"/>
    <w:rsid w:val="000E4E7C"/>
    <w:rsid w:val="000F0FD8"/>
    <w:rsid w:val="000F2A1C"/>
    <w:rsid w:val="001250E5"/>
    <w:rsid w:val="00127FE2"/>
    <w:rsid w:val="001350EA"/>
    <w:rsid w:val="001472CD"/>
    <w:rsid w:val="0015074B"/>
    <w:rsid w:val="00154A35"/>
    <w:rsid w:val="001624FD"/>
    <w:rsid w:val="001905C4"/>
    <w:rsid w:val="002003D7"/>
    <w:rsid w:val="00221A96"/>
    <w:rsid w:val="002420DC"/>
    <w:rsid w:val="00254D01"/>
    <w:rsid w:val="00264FF2"/>
    <w:rsid w:val="00283359"/>
    <w:rsid w:val="00283469"/>
    <w:rsid w:val="0029639D"/>
    <w:rsid w:val="00297619"/>
    <w:rsid w:val="002D78D7"/>
    <w:rsid w:val="003034DD"/>
    <w:rsid w:val="00326F90"/>
    <w:rsid w:val="00341841"/>
    <w:rsid w:val="0035376D"/>
    <w:rsid w:val="00362D0C"/>
    <w:rsid w:val="0036704E"/>
    <w:rsid w:val="00372439"/>
    <w:rsid w:val="00377050"/>
    <w:rsid w:val="00382907"/>
    <w:rsid w:val="003A0554"/>
    <w:rsid w:val="003A2F83"/>
    <w:rsid w:val="003B6B4A"/>
    <w:rsid w:val="003C10D1"/>
    <w:rsid w:val="003D5507"/>
    <w:rsid w:val="003F0A6A"/>
    <w:rsid w:val="003F3190"/>
    <w:rsid w:val="004019A8"/>
    <w:rsid w:val="00410C51"/>
    <w:rsid w:val="00413176"/>
    <w:rsid w:val="00426275"/>
    <w:rsid w:val="0046653A"/>
    <w:rsid w:val="00473B25"/>
    <w:rsid w:val="00485228"/>
    <w:rsid w:val="00492D03"/>
    <w:rsid w:val="004A7BD4"/>
    <w:rsid w:val="004C2F6D"/>
    <w:rsid w:val="004C4C97"/>
    <w:rsid w:val="004D7CBC"/>
    <w:rsid w:val="004F6A2B"/>
    <w:rsid w:val="005141BA"/>
    <w:rsid w:val="0053110D"/>
    <w:rsid w:val="00551A54"/>
    <w:rsid w:val="00554E2E"/>
    <w:rsid w:val="00560151"/>
    <w:rsid w:val="00566380"/>
    <w:rsid w:val="005C15DA"/>
    <w:rsid w:val="005E1B3A"/>
    <w:rsid w:val="00644139"/>
    <w:rsid w:val="00646A56"/>
    <w:rsid w:val="00655133"/>
    <w:rsid w:val="00675712"/>
    <w:rsid w:val="00676064"/>
    <w:rsid w:val="006D1642"/>
    <w:rsid w:val="006E4687"/>
    <w:rsid w:val="0070411D"/>
    <w:rsid w:val="00714B57"/>
    <w:rsid w:val="00717A13"/>
    <w:rsid w:val="007241AC"/>
    <w:rsid w:val="00760595"/>
    <w:rsid w:val="007671E9"/>
    <w:rsid w:val="00783BD9"/>
    <w:rsid w:val="00783EEE"/>
    <w:rsid w:val="007B3849"/>
    <w:rsid w:val="007C0005"/>
    <w:rsid w:val="007D4C1A"/>
    <w:rsid w:val="007E0377"/>
    <w:rsid w:val="0082353D"/>
    <w:rsid w:val="00862BE7"/>
    <w:rsid w:val="00876F26"/>
    <w:rsid w:val="008B3EAA"/>
    <w:rsid w:val="008E3BBD"/>
    <w:rsid w:val="008F5185"/>
    <w:rsid w:val="00944AE7"/>
    <w:rsid w:val="009567A7"/>
    <w:rsid w:val="009601EE"/>
    <w:rsid w:val="009621DE"/>
    <w:rsid w:val="00992186"/>
    <w:rsid w:val="009A3011"/>
    <w:rsid w:val="009B2BBC"/>
    <w:rsid w:val="009C4EF1"/>
    <w:rsid w:val="009F0743"/>
    <w:rsid w:val="00A0390A"/>
    <w:rsid w:val="00A85244"/>
    <w:rsid w:val="00AA1D8D"/>
    <w:rsid w:val="00AA487E"/>
    <w:rsid w:val="00AB1C17"/>
    <w:rsid w:val="00AE06B0"/>
    <w:rsid w:val="00AF15AB"/>
    <w:rsid w:val="00AF4C1B"/>
    <w:rsid w:val="00B3381E"/>
    <w:rsid w:val="00B47730"/>
    <w:rsid w:val="00B63D8C"/>
    <w:rsid w:val="00BB66C8"/>
    <w:rsid w:val="00C83791"/>
    <w:rsid w:val="00C90DA0"/>
    <w:rsid w:val="00CB0664"/>
    <w:rsid w:val="00CC2B4E"/>
    <w:rsid w:val="00CC4E3C"/>
    <w:rsid w:val="00CC505E"/>
    <w:rsid w:val="00CD5C95"/>
    <w:rsid w:val="00CF2CE6"/>
    <w:rsid w:val="00D4448D"/>
    <w:rsid w:val="00D65558"/>
    <w:rsid w:val="00D77B20"/>
    <w:rsid w:val="00D80D25"/>
    <w:rsid w:val="00D821E3"/>
    <w:rsid w:val="00D83B8C"/>
    <w:rsid w:val="00D959AF"/>
    <w:rsid w:val="00DB489A"/>
    <w:rsid w:val="00DB6455"/>
    <w:rsid w:val="00DE37CE"/>
    <w:rsid w:val="00E64237"/>
    <w:rsid w:val="00E97135"/>
    <w:rsid w:val="00EA51BF"/>
    <w:rsid w:val="00EB5F9A"/>
    <w:rsid w:val="00ED115E"/>
    <w:rsid w:val="00EE4131"/>
    <w:rsid w:val="00F31E3A"/>
    <w:rsid w:val="00F47C79"/>
    <w:rsid w:val="00F851BE"/>
    <w:rsid w:val="00F967DF"/>
    <w:rsid w:val="00FA081A"/>
    <w:rsid w:val="00FA5F7E"/>
    <w:rsid w:val="00FA653A"/>
    <w:rsid w:val="00FB4389"/>
    <w:rsid w:val="00FC693F"/>
    <w:rsid w:val="00FD628B"/>
    <w:rsid w:val="00FE08BC"/>
    <w:rsid w:val="00FF4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33A4BF5F-EF1A-46CC-BEDA-C0F9CFC66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595"/>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0659f83-433b-4977-b6cc-450210990c9f">
      <Terms xmlns="http://schemas.microsoft.com/office/infopath/2007/PartnerControls"/>
    </lcf76f155ced4ddcb4097134ff3c332f>
    <TaxCatchAll xmlns="0a47f0d4-b7e1-4c6a-9928-bda77edf258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F4E7E837EE2F740B2C4F8C71B9F2D50" ma:contentTypeVersion="10" ma:contentTypeDescription="Create a new document." ma:contentTypeScope="" ma:versionID="edd1c56a9d3539de9418c3d0a2e55705">
  <xsd:schema xmlns:xsd="http://www.w3.org/2001/XMLSchema" xmlns:xs="http://www.w3.org/2001/XMLSchema" xmlns:p="http://schemas.microsoft.com/office/2006/metadata/properties" xmlns:ns2="c0659f83-433b-4977-b6cc-450210990c9f" xmlns:ns3="0a47f0d4-b7e1-4c6a-9928-bda77edf2583" targetNamespace="http://schemas.microsoft.com/office/2006/metadata/properties" ma:root="true" ma:fieldsID="a6adacc837e59184a3cb3657ae493242" ns2:_="" ns3:_="">
    <xsd:import namespace="c0659f83-433b-4977-b6cc-450210990c9f"/>
    <xsd:import namespace="0a47f0d4-b7e1-4c6a-9928-bda77edf258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659f83-433b-4977-b6cc-450210990c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f2af4010-5c2f-430e-9a89-2381fc4d542b"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47f0d4-b7e1-4c6a-9928-bda77edf258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0524fb5-2522-49b5-9f7d-d6ac883bc715}" ma:internalName="TaxCatchAll" ma:showField="CatchAllData" ma:web="0a47f0d4-b7e1-4c6a-9928-bda77edf25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CD77D738-29C5-4A49-A548-458E599FEC7C}">
  <ds:schemaRefs>
    <ds:schemaRef ds:uri="9346ac58-5a1d-42a2-bd61-be63a8ae516f"/>
    <ds:schemaRef ds:uri="http://schemas.microsoft.com/office/2006/documentManagement/types"/>
    <ds:schemaRef ds:uri="http://schemas.microsoft.com/office/2006/metadata/properties"/>
    <ds:schemaRef ds:uri="http://purl.org/dc/terms/"/>
    <ds:schemaRef ds:uri="http://purl.org/dc/elements/1.1/"/>
    <ds:schemaRef ds:uri="http://schemas.microsoft.com/office/infopath/2007/PartnerControls"/>
    <ds:schemaRef ds:uri="http://schemas.openxmlformats.org/package/2006/metadata/core-properties"/>
    <ds:schemaRef ds:uri="3711830d-85e3-4a37-850c-941887963d2c"/>
    <ds:schemaRef ds:uri="http://www.w3.org/XML/1998/namespace"/>
    <ds:schemaRef ds:uri="http://purl.org/dc/dcmitype/"/>
  </ds:schemaRefs>
</ds:datastoreItem>
</file>

<file path=customXml/itemProps3.xml><?xml version="1.0" encoding="utf-8"?>
<ds:datastoreItem xmlns:ds="http://schemas.openxmlformats.org/officeDocument/2006/customXml" ds:itemID="{75894129-F444-420A-85F2-2599EB826298}">
  <ds:schemaRefs>
    <ds:schemaRef ds:uri="http://schemas.microsoft.com/sharepoint/v3/contenttype/forms"/>
  </ds:schemaRefs>
</ds:datastoreItem>
</file>

<file path=customXml/itemProps4.xml><?xml version="1.0" encoding="utf-8"?>
<ds:datastoreItem xmlns:ds="http://schemas.openxmlformats.org/officeDocument/2006/customXml" ds:itemID="{408EC81C-F0AD-4D89-9EB5-E51BD15739F2}"/>
</file>

<file path=docProps/app.xml><?xml version="1.0" encoding="utf-8"?>
<Properties xmlns="http://schemas.openxmlformats.org/officeDocument/2006/extended-properties" xmlns:vt="http://schemas.openxmlformats.org/officeDocument/2006/docPropsVTypes">
  <Template>Normal.dotm</Template>
  <TotalTime>1524</TotalTime>
  <Pages>9</Pages>
  <Words>1860</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Varsha Raghavendra</cp:lastModifiedBy>
  <cp:revision>116</cp:revision>
  <dcterms:created xsi:type="dcterms:W3CDTF">2025-05-21T18:59:00Z</dcterms:created>
  <dcterms:modified xsi:type="dcterms:W3CDTF">2025-05-22T20:44:00Z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0x0101007F4E7E837EE2F740B2C4F8C71B9F2D50</vt:lpwstr>
  </property>
  <property fmtid="{D5CDD505-2E9C-101B-9397-08002B2CF9AE}" pid="3" name="MediaServiceImageTags">
    <vt:lpwstr/>
  </property>
</Properties>
</file>