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SQL ASSIGNMENT 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update Customer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Phone='030-0074321'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id=4;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ALTER TABLE Orders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ADD FOREIGN KEY (CustomerId) REFERENCES Customer(id);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Product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values (5,'Chai',180.00,'Pack5',1);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Customer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values (5,'Monica','Gellar','London','England','313859493',675);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Orders(OrderDate,OrderNumber,CustomerId,TotalAmount)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values ('2018-08-12 07:18:11','O5',5,400.00);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* from Product;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* from OrderDetails;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alter table Orders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add foreign key (CustomerId) references Customer(Id);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* from Orders;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alter table employee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add Rating int DEFAULT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alter table employee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add constraint check_rating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CHECK (Rating&gt;0 and Rating&lt;5);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update employee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set Rating=1 where emp_id = 4;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* from Orders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INNER JOIN Customer on Orders.CustomerId = Customer.Id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where Phone = '030-0074321';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* from OrderDetails where Category='Seafood';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* from Orders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inner join Customer on Orders.CustomerId = Customer.Id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where City != 'London';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* from Product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 ProductName='Chai';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