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Database Documentation (Veripark Expense Tracker)</w:t>
      </w:r>
    </w:p>
    <w:p>
      <w:r>
        <w:t>This document provides a detailed breakdown of the SQL Server database schema utilized in the FirstPay / Veripark Corporate Expense Tracker application. It details the table structures, keys, constraints, column mappings, entity-relationship connections, and explains which application modules consume each table.</w:t>
      </w:r>
    </w:p>
    <w:p>
      <w:r>
        <w:rPr>
          <w:b/>
          <w:color w:val="1F4E79"/>
          <w:sz w:val="28"/>
        </w:rPr>
        <w:t>1. Entity Relationship Overview</w:t>
      </w:r>
    </w:p>
    <w:p>
      <w:r>
        <w:t>The database contains 8 primary tables configured with strict referential integrity constraints (Foreign Keys with cascading actions where appropriate). The relations can be visualized in the structural listings below.</w:t>
      </w:r>
    </w:p>
    <w:p>
      <w:r>
        <w:rPr>
          <w:b/>
          <w:color w:val="1F4E79"/>
          <w:sz w:val="28"/>
        </w:rPr>
        <w:t>2. Table Specifications</w:t>
      </w:r>
    </w:p>
    <w:p>
      <w:r>
        <w:rPr>
          <w:b/>
        </w:rPr>
        <w:t>A. dbo.UserCredentials</w:t>
      </w:r>
    </w:p>
    <w:p>
      <w:r>
        <w:t>Holds system accounts and login credentials.</w:t>
      </w:r>
    </w:p>
    <w:p>
      <w:r>
        <w:t>• Primary Key: Username (NVARCHAR(50))</w:t>
      </w:r>
    </w:p>
    <w:p>
      <w:r>
        <w:t>• Password (NVARCHAR(100), NOT NULL) - plain/hashed authentication credentials.</w:t>
      </w:r>
    </w:p>
    <w:p>
      <w:r>
        <w:t>• DisplayName (NVARCHAR(100), NOT NULL) - Profile correlation indicator.</w:t>
      </w:r>
    </w:p>
    <w:p>
      <w:r>
        <w:t>• Role (NVARCHAR(50), NOT NULL) - Role identifier ('Employee', 'Manager', 'Accountant', 'Admin').</w:t>
      </w:r>
    </w:p>
    <w:p>
      <w:r>
        <w:rPr>
          <w:b/>
        </w:rPr>
        <w:t>B. dbo.UserProfiles</w:t>
      </w:r>
    </w:p>
    <w:p>
      <w:r>
        <w:t>Contains profile demographics and monthly budget details for employees.</w:t>
      </w:r>
    </w:p>
    <w:p>
      <w:r>
        <w:t>• Primary Key: EmployeeId (VARCHAR(50))</w:t>
      </w:r>
    </w:p>
    <w:p>
      <w:r>
        <w:t>• Foreign Keys: ManagerId references dbo.UserProfiles(EmployeeId) (self-referencing).</w:t>
      </w:r>
    </w:p>
    <w:p>
      <w:r>
        <w:t>• Name (NVARCHAR(100), NOT NULL) - Employee name.</w:t>
      </w:r>
    </w:p>
    <w:p>
      <w:r>
        <w:t>• Email (NVARCHAR(100), NOT NULL) - Corporate email address.</w:t>
      </w:r>
    </w:p>
    <w:p>
      <w:r>
        <w:t>• Role (NVARCHAR(100), NOT NULL) - Title designation.</w:t>
      </w:r>
    </w:p>
    <w:p>
      <w:r>
        <w:t>• Department (NVARCHAR(100), NOT NULL) - Functional department/cost center.</w:t>
      </w:r>
    </w:p>
    <w:p>
      <w:r>
        <w:t>• BudgetLimit (DECIMAL(18, 2), NOT NULL) - Total monthly allocation allowance.</w:t>
      </w:r>
    </w:p>
    <w:p>
      <w:r>
        <w:t>• SpentAmount (DECIMAL(18, 2), NOT NULL) - Accumulated monthly expenditures.</w:t>
      </w:r>
    </w:p>
    <w:p>
      <w:r>
        <w:t>• AvatarUrl (NVARCHAR(500), NOT NULL) - User avatar image link.</w:t>
      </w:r>
    </w:p>
    <w:p>
      <w:r>
        <w:rPr>
          <w:b/>
        </w:rPr>
        <w:t>C. dbo.Expenses</w:t>
      </w:r>
    </w:p>
    <w:p>
      <w:r>
        <w:t>Represents the core header level of an expense claim form.</w:t>
      </w:r>
    </w:p>
    <w:p>
      <w:r>
        <w:t>• Primary Key: Id (VARCHAR(50))</w:t>
      </w:r>
    </w:p>
    <w:p>
      <w:r>
        <w:t>• Foreign Keys: EmployeeId references dbo.UserProfiles(EmployeeId) (ON DELETE SET NULL).</w:t>
      </w:r>
    </w:p>
    <w:p>
      <w:r>
        <w:t>• Title (NVARCHAR(250), NOT NULL) - Claim title or merchant info.</w:t>
      </w:r>
    </w:p>
    <w:p>
      <w:r>
        <w:t>• Category (NVARCHAR(100), NOT NULL) - Aggregated budget category.</w:t>
      </w:r>
    </w:p>
    <w:p>
      <w:r>
        <w:t>• Date (VARCHAR(10), NOT NULL) - Date of transaction (YYYY-MM-DD).</w:t>
      </w:r>
    </w:p>
    <w:p>
      <w:r>
        <w:t>• Description (NVARCHAR(MAX), NOT NULL) - Business justification.</w:t>
      </w:r>
    </w:p>
    <w:p>
      <w:r>
        <w:t>• TotalAmount (DECIMAL(18, 2), NOT NULL) - Total claim amount.</w:t>
      </w:r>
    </w:p>
    <w:p>
      <w:r>
        <w:t>• Status (NVARCHAR(50), NOT NULL) - Claim status ('Draft', 'Pending', 'Approved', 'Rejected', 'Paid').</w:t>
      </w:r>
    </w:p>
    <w:p>
      <w:r>
        <w:t>• Notes (NVARCHAR(MAX), NULL) - Auditor remarks or rejection reasoning.</w:t>
      </w:r>
    </w:p>
    <w:p>
      <w:r>
        <w:t>• PaymentDate (VARCHAR(30), NULL) - Release payment timestamp.</w:t>
      </w:r>
    </w:p>
    <w:p>
      <w:r>
        <w:rPr>
          <w:b/>
        </w:rPr>
        <w:t>D. dbo.ExpenseItems</w:t>
      </w:r>
    </w:p>
    <w:p>
      <w:r>
        <w:t>Line items detailing individual cost breakdowns inside an expense claim form.</w:t>
      </w:r>
    </w:p>
    <w:p>
      <w:r>
        <w:t>• Primary Key: Id (VARCHAR(50))</w:t>
      </w:r>
    </w:p>
    <w:p>
      <w:r>
        <w:t>• Foreign Keys: ExpenseId references dbo.Expenses(Id) (ON DELETE CASCADE).</w:t>
      </w:r>
    </w:p>
    <w:p>
      <w:r>
        <w:t>• Name (NVARCHAR(250), NOT NULL) - Item name or description.</w:t>
      </w:r>
    </w:p>
    <w:p>
      <w:r>
        <w:t>• Category (NVARCHAR(100), NOT NULL) - Specific item category.</w:t>
      </w:r>
    </w:p>
    <w:p>
      <w:r>
        <w:t>• Cost (DECIMAL(18, 2), NOT NULL) - Unit cost.</w:t>
      </w:r>
    </w:p>
    <w:p>
      <w:r>
        <w:t>• Quantity (INT, NOT NULL) - Quantity bought.</w:t>
      </w:r>
    </w:p>
    <w:p>
      <w:r>
        <w:rPr>
          <w:b/>
        </w:rPr>
        <w:t>E. dbo.ApprovalHistory</w:t>
      </w:r>
    </w:p>
    <w:p>
      <w:r>
        <w:t>Audit logs capturing the transition trail of statuses during claim lifecycle.</w:t>
      </w:r>
    </w:p>
    <w:p>
      <w:r>
        <w:t>• Primary Key: Id (VARCHAR(50))</w:t>
      </w:r>
    </w:p>
    <w:p>
      <w:r>
        <w:t>• Foreign Keys: ExpenseId references dbo.Expenses(Id) (ON DELETE CASCADE).</w:t>
      </w:r>
    </w:p>
    <w:p>
      <w:r>
        <w:t>• Action (NVARCHAR(50), NOT NULL) - Transition action ('Submitted', 'Approved', 'Rejected', 'Paid').</w:t>
      </w:r>
    </w:p>
    <w:p>
      <w:r>
        <w:t>• PerformedBy (NVARCHAR(100), NOT NULL) - Name of actor.</w:t>
      </w:r>
    </w:p>
    <w:p>
      <w:r>
        <w:t>• Timestamp (VARCHAR(30), NOT NULL) - Action timestamp.</w:t>
      </w:r>
    </w:p>
    <w:p>
      <w:r>
        <w:t>• Notes (NVARCHAR(MAX), NULL) - Action comments.</w:t>
      </w:r>
    </w:p>
    <w:p>
      <w:r>
        <w:rPr>
          <w:b/>
        </w:rPr>
        <w:t>F. dbo.ActivityLogs</w:t>
      </w:r>
    </w:p>
    <w:p>
      <w:r>
        <w:t>Auditable corporate system logs representing administrative changes.</w:t>
      </w:r>
    </w:p>
    <w:p>
      <w:r>
        <w:t>• Primary Key: Id (VARCHAR(50))</w:t>
      </w:r>
    </w:p>
    <w:p>
      <w:r>
        <w:t>• Action (NVARCHAR(MAX), NOT NULL) - Log contents.</w:t>
      </w:r>
    </w:p>
    <w:p>
      <w:r>
        <w:t>• Timestamp (VARCHAR(30), NOT NULL) - UTC timestamp.</w:t>
      </w:r>
    </w:p>
    <w:p>
      <w:r>
        <w:t>• StatusType (NVARCHAR(50), NOT NULL) - Severity ('info', 'warning', 'success').</w:t>
      </w:r>
    </w:p>
    <w:p>
      <w:r>
        <w:rPr>
          <w:b/>
        </w:rPr>
        <w:t>G. dbo.FreezeDateSettings</w:t>
      </w:r>
    </w:p>
    <w:p>
      <w:r>
        <w:t>Stores monthly billing lock parameters.</w:t>
      </w:r>
    </w:p>
    <w:p>
      <w:r>
        <w:t>• Primary Key: Id (INT, Default = 1)</w:t>
      </w:r>
    </w:p>
    <w:p>
      <w:r>
        <w:t>• FreezeDay (INT, NOT NULL) - Day of the month claims are frozen (1-31).</w:t>
      </w:r>
    </w:p>
    <w:p>
      <w:r>
        <w:rPr>
          <w:b/>
        </w:rPr>
        <w:t>H. dbo.SystemSettings</w:t>
      </w:r>
    </w:p>
    <w:p>
      <w:r>
        <w:t>General configurations defining corporate branding details.</w:t>
      </w:r>
    </w:p>
    <w:p>
      <w:r>
        <w:t>• Primary Key: Id (INT, Default = 1)</w:t>
      </w:r>
    </w:p>
    <w:p>
      <w:r>
        <w:t>• CompanyName (NVARCHAR(250), NOT NULL) - Company branding name.</w:t>
      </w:r>
    </w:p>
    <w:p>
      <w:r>
        <w:t>• CompanyAddress (NVARCHAR(500), NOT NULL) - Branding address.</w:t>
      </w:r>
    </w:p>
    <w:p>
      <w:r>
        <w:t>• CorporateCurrency (NVARCHAR(50), NOT NULL) - Currency symbol.</w:t>
      </w:r>
    </w:p>
    <w:p>
      <w:r>
        <w:t>• SystemMode (NVARCHAR(100), NOT NULL) - active mode.</w:t>
      </w:r>
    </w:p>
    <w:p>
      <w:r>
        <w:rPr>
          <w:b/>
          <w:color w:val="1F4E79"/>
          <w:sz w:val="28"/>
        </w:rPr>
        <w:t>3. Module &amp; Table Mapping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 / 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Table(s)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Operations Conducted</w:t>
            </w:r>
          </w:p>
        </w:tc>
      </w:tr>
      <w:tr>
        <w:tc>
          <w:tcPr>
            <w:tcW w:type="dxa" w:w="2880"/>
          </w:tcPr>
          <w:p>
            <w:r>
              <w:t>Authentication Service</w:t>
            </w:r>
          </w:p>
        </w:tc>
        <w:tc>
          <w:tcPr>
            <w:tcW w:type="dxa" w:w="2880"/>
          </w:tcPr>
          <w:p>
            <w:r>
              <w:t>UserCredentials, UserProfiles</w:t>
            </w:r>
          </w:p>
        </w:tc>
        <w:tc>
          <w:tcPr>
            <w:tcW w:type="dxa" w:w="2880"/>
          </w:tcPr>
          <w:p>
            <w:r>
              <w:t>Validates credentials against SQL Server and associates login with profile.</w:t>
            </w:r>
          </w:p>
        </w:tc>
      </w:tr>
      <w:tr>
        <w:tc>
          <w:tcPr>
            <w:tcW w:type="dxa" w:w="2880"/>
          </w:tcPr>
          <w:p>
            <w:r>
              <w:t>Employee Module</w:t>
            </w:r>
          </w:p>
        </w:tc>
        <w:tc>
          <w:tcPr>
            <w:tcW w:type="dxa" w:w="2880"/>
          </w:tcPr>
          <w:p>
            <w:r>
              <w:t>UserProfiles, Expenses, ExpenseItems, ApprovalHistory</w:t>
            </w:r>
          </w:p>
        </w:tc>
        <w:tc>
          <w:tcPr>
            <w:tcW w:type="dxa" w:w="2880"/>
          </w:tcPr>
          <w:p>
            <w:r>
              <w:t>Loads profile, handles draft saving, claim submissions, item breakdowns, revisions, and lists logs.</w:t>
            </w:r>
          </w:p>
        </w:tc>
      </w:tr>
      <w:tr>
        <w:tc>
          <w:tcPr>
            <w:tcW w:type="dxa" w:w="2880"/>
          </w:tcPr>
          <w:p>
            <w:r>
              <w:t>Manager Module</w:t>
            </w:r>
          </w:p>
        </w:tc>
        <w:tc>
          <w:tcPr>
            <w:tcW w:type="dxa" w:w="2880"/>
          </w:tcPr>
          <w:p>
            <w:r>
              <w:t>UserProfiles, Expenses, ApprovalHistory</w:t>
            </w:r>
          </w:p>
        </w:tc>
        <w:tc>
          <w:tcPr>
            <w:tcW w:type="dxa" w:w="2880"/>
          </w:tcPr>
          <w:p>
            <w:r>
              <w:t>Fetches reports to review, approve, or reject. Logs outcomes to history.</w:t>
            </w:r>
          </w:p>
        </w:tc>
      </w:tr>
      <w:tr>
        <w:tc>
          <w:tcPr>
            <w:tcW w:type="dxa" w:w="2880"/>
          </w:tcPr>
          <w:p>
            <w:r>
              <w:t>Accountant Module</w:t>
            </w:r>
          </w:p>
        </w:tc>
        <w:tc>
          <w:tcPr>
            <w:tcW w:type="dxa" w:w="2880"/>
          </w:tcPr>
          <w:p>
            <w:r>
              <w:t>Expenses, ExpenseItems, ApprovalHistory</w:t>
            </w:r>
          </w:p>
        </w:tc>
        <w:tc>
          <w:tcPr>
            <w:tcW w:type="dxa" w:w="2880"/>
          </w:tcPr>
          <w:p>
            <w:r>
              <w:t>Queries approved claims, computes monthly summary stats, processes payments, and marks status as 'Paid'.</w:t>
            </w:r>
          </w:p>
        </w:tc>
      </w:tr>
      <w:tr>
        <w:tc>
          <w:tcPr>
            <w:tcW w:type="dxa" w:w="2880"/>
          </w:tcPr>
          <w:p>
            <w:r>
              <w:t>Admin Module</w:t>
            </w:r>
          </w:p>
        </w:tc>
        <w:tc>
          <w:tcPr>
            <w:tcW w:type="dxa" w:w="2880"/>
          </w:tcPr>
          <w:p>
            <w:r>
              <w:t>UserProfiles, UserCredentials, ActivityLogs, FreezeDateSettings, SystemSettings</w:t>
            </w:r>
          </w:p>
        </w:tc>
        <w:tc>
          <w:tcPr>
            <w:tcW w:type="dxa" w:w="2880"/>
          </w:tcPr>
          <w:p>
            <w:r>
              <w:t>Archives/registers user profiles, logs activities, and updates settings.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