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I have </w:t>
      </w:r>
      <w:r w:rsidDel="00000000" w:rsidR="00000000" w:rsidRPr="00000000">
        <w:rPr>
          <w:sz w:val="46"/>
          <w:szCs w:val="46"/>
          <w:rtl w:val="0"/>
        </w:rPr>
        <w:t xml:space="preserve">created  BookMyShow</w:t>
      </w:r>
      <w:r w:rsidDel="00000000" w:rsidR="00000000" w:rsidRPr="00000000">
        <w:rPr>
          <w:sz w:val="46"/>
          <w:szCs w:val="46"/>
          <w:rtl w:val="0"/>
        </w:rPr>
        <w:t xml:space="preserve"> app using python as part of a project. It </w:t>
      </w:r>
      <w:r w:rsidDel="00000000" w:rsidR="00000000" w:rsidRPr="00000000">
        <w:rPr>
          <w:sz w:val="46"/>
          <w:szCs w:val="46"/>
          <w:rtl w:val="0"/>
        </w:rPr>
        <w:t xml:space="preserve">was on developing</w:t>
      </w:r>
      <w:r w:rsidDel="00000000" w:rsidR="00000000" w:rsidRPr="00000000">
        <w:rPr>
          <w:sz w:val="46"/>
          <w:szCs w:val="46"/>
          <w:rtl w:val="0"/>
        </w:rPr>
        <w:t xml:space="preserve"> the program to buy tickets online for a movie. </w:t>
      </w:r>
    </w:p>
    <w:p w:rsidR="00000000" w:rsidDel="00000000" w:rsidP="00000000" w:rsidRDefault="00000000" w:rsidRPr="00000000" w14:paraId="00000002">
      <w:pPr>
        <w:ind w:firstLine="72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Using it we can purchase ticket, select row, check the availability, gross and net amount received for that show. </w:t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ab/>
        <w:t xml:space="preserve">App was designed using Class and groups in it. We can enter name and book tickets for a particular show for the 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