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177A" w:rsidRDefault="002C177A">
      <w:pPr>
        <w:ind w:firstLine="0"/>
        <w:jc w:val="center"/>
      </w:pPr>
    </w:p>
    <w:p w14:paraId="00000002" w14:textId="77777777" w:rsidR="002C177A" w:rsidRDefault="002C177A">
      <w:pPr>
        <w:ind w:firstLine="0"/>
        <w:jc w:val="center"/>
      </w:pPr>
    </w:p>
    <w:p w14:paraId="00000003" w14:textId="77777777" w:rsidR="002C177A" w:rsidRDefault="002C177A">
      <w:pPr>
        <w:ind w:firstLine="0"/>
        <w:jc w:val="center"/>
        <w:rPr>
          <w:b/>
        </w:rPr>
      </w:pPr>
    </w:p>
    <w:p w14:paraId="2150638D" w14:textId="77777777" w:rsidR="008E540B" w:rsidRDefault="008E540B" w:rsidP="4F7EDDD8">
      <w:pPr>
        <w:ind w:firstLine="0"/>
        <w:jc w:val="center"/>
        <w:rPr>
          <w:b/>
          <w:bCs/>
        </w:rPr>
      </w:pPr>
      <w:r>
        <w:rPr>
          <w:b/>
          <w:bCs/>
        </w:rPr>
        <w:t>D210 Task 1</w:t>
      </w:r>
    </w:p>
    <w:p w14:paraId="00000004" w14:textId="74F2CA86" w:rsidR="002C177A" w:rsidRDefault="0026374E" w:rsidP="4F7EDDD8">
      <w:pPr>
        <w:ind w:firstLine="0"/>
        <w:jc w:val="center"/>
        <w:rPr>
          <w:b/>
          <w:bCs/>
        </w:rPr>
      </w:pPr>
      <w:r>
        <w:rPr>
          <w:b/>
          <w:bCs/>
        </w:rPr>
        <w:t>Reflection Paper</w:t>
      </w:r>
    </w:p>
    <w:p w14:paraId="00000005" w14:textId="77777777" w:rsidR="002C177A" w:rsidRDefault="002C177A" w:rsidP="4F7EDDD8">
      <w:pPr>
        <w:ind w:firstLine="0"/>
        <w:jc w:val="center"/>
        <w:rPr>
          <w:b/>
          <w:bCs/>
        </w:rPr>
      </w:pPr>
    </w:p>
    <w:p w14:paraId="00000006" w14:textId="0EC9F69A" w:rsidR="002C177A" w:rsidRDefault="0026374E" w:rsidP="4F7EDDD8">
      <w:pPr>
        <w:ind w:firstLine="0"/>
        <w:jc w:val="center"/>
      </w:pPr>
      <w:r>
        <w:t>J. Amanda Terzin</w:t>
      </w:r>
    </w:p>
    <w:p w14:paraId="00000007" w14:textId="1E27F095" w:rsidR="002C177A" w:rsidRDefault="006B037F" w:rsidP="4F7EDDD8">
      <w:pPr>
        <w:ind w:firstLine="0"/>
        <w:jc w:val="center"/>
      </w:pPr>
      <w:r w:rsidRPr="006B037F">
        <w:t>Representation and Reporting</w:t>
      </w:r>
      <w:r>
        <w:t>-D210</w:t>
      </w:r>
    </w:p>
    <w:p w14:paraId="00000008" w14:textId="04DEADE1" w:rsidR="002C177A" w:rsidRDefault="006B037F" w:rsidP="4F7EDDD8">
      <w:pPr>
        <w:ind w:firstLine="0"/>
        <w:jc w:val="center"/>
      </w:pPr>
      <w:r w:rsidRPr="006B037F">
        <w:t>Kesselly Kamara</w:t>
      </w:r>
    </w:p>
    <w:p w14:paraId="00000009" w14:textId="5F70E666" w:rsidR="002C177A" w:rsidRDefault="006B037F" w:rsidP="4F7EDDD8">
      <w:pPr>
        <w:ind w:firstLine="0"/>
        <w:jc w:val="center"/>
      </w:pPr>
      <w:r>
        <w:t xml:space="preserve">May </w:t>
      </w:r>
      <w:r w:rsidR="008E540B">
        <w:t>3</w:t>
      </w:r>
      <w:r>
        <w:t>, 2022</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15AA283F" w:rsidR="00051A54" w:rsidRDefault="00770CB0" w:rsidP="00051A54">
      <w:pPr>
        <w:pStyle w:val="Title"/>
      </w:pPr>
      <w:r w:rsidRPr="4F7EDDD8">
        <w:br w:type="page"/>
      </w:r>
    </w:p>
    <w:p w14:paraId="656A3C88" w14:textId="47AE4430" w:rsidR="00051A54" w:rsidRDefault="00051A54" w:rsidP="00051A54"/>
    <w:p w14:paraId="37A113D6" w14:textId="76376F1B" w:rsidR="00051A54" w:rsidRDefault="00051A54" w:rsidP="00051A54">
      <w:pPr>
        <w:pStyle w:val="Heading1"/>
        <w:ind w:firstLine="0"/>
        <w:rPr>
          <w:bCs/>
        </w:rPr>
      </w:pPr>
      <w:r w:rsidRPr="00051A54">
        <w:rPr>
          <w:bCs/>
        </w:rPr>
        <w:t>1.  Explain how the purpose and function of your dashboard align with the needs outlined in the data dictionary associated with your chosen data set.</w:t>
      </w:r>
    </w:p>
    <w:p w14:paraId="36FA9EA4" w14:textId="4B6D1917" w:rsidR="00060359" w:rsidRDefault="00060359" w:rsidP="00060359">
      <w:r>
        <w:t xml:space="preserve">The scenario for the medical data set states that I have been "asked to build a data dashboard to enable executive leaders to explore the data, identify trends, and compare key metrics" for a hospital chain to evaluate patient data for readmission insights. The dashboard I created includes the 10,000 patient files from the hospital chain and 2018 readmission data from the Centers for Medicare and Medicaid Services (CMS). It allows the user to explore the readmission rate by state, age, gender, length of stay, medical conditions, and total charges. </w:t>
      </w:r>
      <w:r w:rsidR="006B037F">
        <w:t xml:space="preserve">The </w:t>
      </w:r>
      <w:r>
        <w:t xml:space="preserve">CMS national data </w:t>
      </w:r>
      <w:r w:rsidR="006B037F">
        <w:t xml:space="preserve">provide rates for comparison </w:t>
      </w:r>
      <w:r>
        <w:t>by age</w:t>
      </w:r>
      <w:r w:rsidR="006B037F">
        <w:t>,</w:t>
      </w:r>
      <w:r>
        <w:t xml:space="preserve"> gender</w:t>
      </w:r>
      <w:r w:rsidR="006B037F">
        <w:t>,</w:t>
      </w:r>
      <w:r>
        <w:t xml:space="preserve"> and state</w:t>
      </w:r>
      <w:r w:rsidR="006B037F">
        <w:t xml:space="preserve">. </w:t>
      </w:r>
    </w:p>
    <w:p w14:paraId="05BF147B" w14:textId="0122E91B" w:rsidR="00060359" w:rsidRDefault="00060359" w:rsidP="00060359">
      <w:r>
        <w:t xml:space="preserve"> At the top of the dashboard, there is a summary of our patient data by the number of patients, the number of those patients readmitted, the readmission overall rate, and the rate by gender and age group</w:t>
      </w:r>
      <w:r w:rsidR="006B037F">
        <w:t xml:space="preserve">. </w:t>
      </w:r>
      <w:r>
        <w:t>All these statistics update with filter selection through</w:t>
      </w:r>
      <w:r w:rsidR="006B037F">
        <w:t>out</w:t>
      </w:r>
      <w:r>
        <w:t xml:space="preserve"> the dashboard. If a user selects diabetes, the numbers show only patients with yes in the diabetes field</w:t>
      </w:r>
      <w:r w:rsidR="006B037F">
        <w:t xml:space="preserve">. </w:t>
      </w:r>
      <w:r>
        <w:t>CMS data by overall rate, gender, and age are to the right of the hospital data</w:t>
      </w:r>
      <w:r w:rsidR="00D4499D">
        <w:t xml:space="preserve"> for comparison</w:t>
      </w:r>
      <w:r w:rsidR="008E540B">
        <w:t xml:space="preserve"> and will filter by state</w:t>
      </w:r>
      <w:r>
        <w:t xml:space="preserve">. </w:t>
      </w:r>
      <w:r w:rsidR="00314B1C">
        <w:t>Four visualizations represent</w:t>
      </w:r>
      <w:r w:rsidR="00D4499D">
        <w:t xml:space="preserve"> the readmission data for the initial length of stay (LOS), total charge, medical conditions, and state. </w:t>
      </w:r>
      <w:r>
        <w:t>Using this information, users can look for trends and patterns of readmitted patients and see how the hospital chain is measuring up against other hospitals.</w:t>
      </w:r>
    </w:p>
    <w:p w14:paraId="0000000C" w14:textId="435BD8D9" w:rsidR="002C177A" w:rsidRDefault="00B94B67" w:rsidP="4F7EDDD8">
      <w:pPr>
        <w:pStyle w:val="Heading1"/>
        <w:ind w:firstLine="0"/>
        <w:rPr>
          <w:bCs/>
        </w:rPr>
      </w:pPr>
      <w:r w:rsidRPr="00B94B67">
        <w:rPr>
          <w:bCs/>
        </w:rPr>
        <w:t>2.  Explain how the variables in the additional data set enhance the insights that can be drawn from the data set you chose from the provided options.</w:t>
      </w:r>
    </w:p>
    <w:p w14:paraId="359AC823" w14:textId="4DA46CAB" w:rsidR="00B94B67" w:rsidRDefault="00B94B67" w:rsidP="00B94B67">
      <w:r w:rsidRPr="00B94B67">
        <w:t xml:space="preserve">CMS </w:t>
      </w:r>
      <w:r w:rsidR="003C6A5D">
        <w:t>maintains</w:t>
      </w:r>
      <w:r w:rsidR="003C6A5D" w:rsidRPr="00B94B67">
        <w:t xml:space="preserve"> statistics for all hospitals</w:t>
      </w:r>
      <w:r w:rsidR="003C6A5D">
        <w:t xml:space="preserve"> in the United States.</w:t>
      </w:r>
      <w:r w:rsidR="003C6A5D" w:rsidRPr="00B94B67">
        <w:t xml:space="preserve"> </w:t>
      </w:r>
      <w:r w:rsidR="007C3382">
        <w:t xml:space="preserve">The </w:t>
      </w:r>
      <w:r w:rsidRPr="00B94B67">
        <w:t>data set</w:t>
      </w:r>
      <w:r w:rsidR="007C3382">
        <w:t xml:space="preserve"> I choose</w:t>
      </w:r>
      <w:r w:rsidRPr="00B94B67">
        <w:t xml:space="preserve"> lists readmission rates for each state broken down into age groups and gender </w:t>
      </w:r>
      <w:r>
        <w:t>(</w:t>
      </w:r>
      <w:r w:rsidR="001C21F3">
        <w:t>CMS, n.d.)</w:t>
      </w:r>
      <w:r w:rsidR="007C3382">
        <w:t>.</w:t>
      </w:r>
      <w:r w:rsidR="001C21F3">
        <w:t xml:space="preserve"> </w:t>
      </w:r>
      <w:r w:rsidRPr="00B94B67">
        <w:lastRenderedPageBreak/>
        <w:t>Comparing rates matched for the state, age, and gender provides insight into our hospital chain's performance compared to other hospitals.</w:t>
      </w:r>
    </w:p>
    <w:p w14:paraId="00000012" w14:textId="6B9C5FC0" w:rsidR="002C177A" w:rsidRDefault="001C21F3" w:rsidP="4F7EDDD8">
      <w:pPr>
        <w:pStyle w:val="Heading1"/>
        <w:ind w:firstLine="0"/>
      </w:pPr>
      <w:bookmarkStart w:id="0" w:name="_2j17alkup493" w:colFirst="0" w:colLast="0"/>
      <w:bookmarkEnd w:id="0"/>
      <w:r w:rsidRPr="001C21F3">
        <w:t>3.  Explain two different data representations from your dashboard and how executive leaders can use them to support decision-making.</w:t>
      </w:r>
    </w:p>
    <w:p w14:paraId="0D0DE04D" w14:textId="143F57BD" w:rsidR="001C21F3" w:rsidRDefault="001C21F3" w:rsidP="001C21F3">
      <w:r>
        <w:t>One of my visualizations is a bar graph of the length of stay (LOS) for patients with a line graph superimposed showing readmission rates as the LOS changes</w:t>
      </w:r>
      <w:r w:rsidR="007D655F">
        <w:t>. As users select filters</w:t>
      </w:r>
      <w:r>
        <w:t xml:space="preserve">, it changes to reflect the </w:t>
      </w:r>
      <w:r w:rsidR="007D655F">
        <w:t>choices</w:t>
      </w:r>
      <w:r>
        <w:t>. For instance, a user can look at the rate by LOS for all females aged 65-74 with diabetes</w:t>
      </w:r>
      <w:r w:rsidR="007D655F">
        <w:t xml:space="preserve">. </w:t>
      </w:r>
      <w:r>
        <w:t>This allows users to identify the demographics of patients with higher LOS and readmission rates</w:t>
      </w:r>
      <w:r w:rsidR="003B50EB">
        <w:t>. This information supports efforts to develop protocols and management plans for patients with a higher risk of readmission.</w:t>
      </w:r>
    </w:p>
    <w:p w14:paraId="00000013" w14:textId="7AC63056" w:rsidR="002C177A" w:rsidRDefault="001C21F3" w:rsidP="001C21F3">
      <w:r>
        <w:t xml:space="preserve">A second visualization shows a scatter plot of LOS and total charges with the dots </w:t>
      </w:r>
      <w:r w:rsidR="008E540B">
        <w:t>shaded</w:t>
      </w:r>
      <w:r>
        <w:t xml:space="preserve"> by readmission</w:t>
      </w:r>
      <w:r w:rsidR="007D655F">
        <w:t xml:space="preserve">. </w:t>
      </w:r>
      <w:r>
        <w:t>It reveals a positive linear relationship between LOS and total charges as well as correlation at the higher end of both with readmission. It also adjusts with all filters.</w:t>
      </w:r>
      <w:r w:rsidR="003B50EB">
        <w:t xml:space="preserve"> It </w:t>
      </w:r>
      <w:r w:rsidR="006E28C7">
        <w:t xml:space="preserve">demonstrates the additional cost of higher LOS and readmitted patients and further supports </w:t>
      </w:r>
      <w:r w:rsidR="007D655F">
        <w:t>decision-making</w:t>
      </w:r>
      <w:r w:rsidR="006E28C7">
        <w:t xml:space="preserve"> by showing the </w:t>
      </w:r>
      <w:r w:rsidR="007D655F">
        <w:t xml:space="preserve">opportunity to </w:t>
      </w:r>
      <w:r w:rsidR="006E28C7">
        <w:t>reduc</w:t>
      </w:r>
      <w:r w:rsidR="007D655F">
        <w:t xml:space="preserve">e </w:t>
      </w:r>
      <w:r w:rsidR="006E28C7">
        <w:t>costs with reduced LOS and readmission.</w:t>
      </w:r>
    </w:p>
    <w:p w14:paraId="5689530D" w14:textId="0679F0D7" w:rsidR="00051A54" w:rsidRDefault="00051A54" w:rsidP="00051A54">
      <w:pPr>
        <w:pStyle w:val="Heading1"/>
        <w:ind w:firstLine="0"/>
        <w:rPr>
          <w:bCs/>
        </w:rPr>
      </w:pPr>
      <w:r w:rsidRPr="00051A54">
        <w:rPr>
          <w:bCs/>
        </w:rPr>
        <w:t>4.  Explain two interactive controls in your dashboard and how each enables the user to modify the presentation of the data.</w:t>
      </w:r>
    </w:p>
    <w:p w14:paraId="2DDED47A" w14:textId="218985F0" w:rsidR="00B82673" w:rsidRDefault="00B82673" w:rsidP="00B82673">
      <w:r>
        <w:t>One type of interactive control in my dashboard is the ability to filter by clicking on any of the visualizations to filter all the other visualizations as well as the KPI display.</w:t>
      </w:r>
      <w:r w:rsidR="00371B1A">
        <w:t xml:space="preserve"> The map, for instance, will change all outputs </w:t>
      </w:r>
      <w:r w:rsidR="007D655F">
        <w:t xml:space="preserve">to data for one state </w:t>
      </w:r>
      <w:r w:rsidR="00371B1A">
        <w:t>when the user clicks on a state.</w:t>
      </w:r>
    </w:p>
    <w:p w14:paraId="6D43FB0D" w14:textId="44429EA3" w:rsidR="00051A54" w:rsidRDefault="00B82673" w:rsidP="00B82673">
      <w:r>
        <w:t xml:space="preserve">A second interactive control </w:t>
      </w:r>
      <w:r w:rsidR="001E557F">
        <w:t>is</w:t>
      </w:r>
      <w:r>
        <w:t xml:space="preserve"> drop-down lists to filter for medical conditions</w:t>
      </w:r>
      <w:r w:rsidR="007D655F">
        <w:t xml:space="preserve">. </w:t>
      </w:r>
      <w:r>
        <w:t>They filter all visualizations and the KPI display</w:t>
      </w:r>
      <w:r w:rsidR="00E43190">
        <w:t>, as well</w:t>
      </w:r>
      <w:r w:rsidR="007D655F">
        <w:t xml:space="preserve">. </w:t>
      </w:r>
      <w:r w:rsidR="00371B1A">
        <w:t xml:space="preserve">The user can choose yes, no, or all for each </w:t>
      </w:r>
      <w:r w:rsidR="00371B1A">
        <w:lastRenderedPageBreak/>
        <w:t>medical condition in any combination</w:t>
      </w:r>
      <w:r w:rsidR="00E43190">
        <w:t xml:space="preserve">. </w:t>
      </w:r>
      <w:r w:rsidR="00371B1A">
        <w:t>For example, diabetics with high blood pressure</w:t>
      </w:r>
      <w:r w:rsidR="001E557F">
        <w:t xml:space="preserve"> or</w:t>
      </w:r>
      <w:r w:rsidR="00371B1A">
        <w:t xml:space="preserve"> diabetic</w:t>
      </w:r>
      <w:r w:rsidR="001E557F">
        <w:t>s without high blood pressure.</w:t>
      </w:r>
    </w:p>
    <w:p w14:paraId="6405CA0A" w14:textId="77777777" w:rsidR="00051A54" w:rsidRDefault="00051A54" w:rsidP="00051A54"/>
    <w:p w14:paraId="6403200D" w14:textId="12882262" w:rsidR="00051A54" w:rsidRPr="00B82673" w:rsidRDefault="00051A54" w:rsidP="00B82673">
      <w:pPr>
        <w:pStyle w:val="Heading1"/>
      </w:pPr>
      <w:r w:rsidRPr="00B82673">
        <w:t>5.  Describe how you built your dashboard to be accessible for individuals with colorblindness</w:t>
      </w:r>
    </w:p>
    <w:p w14:paraId="58A4A7EB" w14:textId="44EA8532" w:rsidR="00051A54" w:rsidRDefault="001E557F" w:rsidP="00051A54">
      <w:r w:rsidRPr="001E557F">
        <w:t>To make my dashboard accessible for color blindness, I choose the color-blind tableau palette</w:t>
      </w:r>
      <w:r w:rsidR="0026374E" w:rsidRPr="001E557F">
        <w:t xml:space="preserve">. </w:t>
      </w:r>
      <w:r w:rsidRPr="001E557F">
        <w:t xml:space="preserve">I </w:t>
      </w:r>
      <w:r>
        <w:t xml:space="preserve">then </w:t>
      </w:r>
      <w:r w:rsidRPr="001E557F">
        <w:t>used an online simulator to evaluate it for all forms of color-blindness</w:t>
      </w:r>
      <w:r w:rsidR="0019734C">
        <w:t xml:space="preserve"> (Colblindor, </w:t>
      </w:r>
      <w:r w:rsidR="0019734C" w:rsidRPr="4F7EDDD8">
        <w:t>201</w:t>
      </w:r>
      <w:r w:rsidR="0019734C">
        <w:t>6</w:t>
      </w:r>
      <w:r w:rsidR="0019734C" w:rsidRPr="4F7EDDD8">
        <w:t>)</w:t>
      </w:r>
      <w:r w:rsidR="0019734C">
        <w:t>.</w:t>
      </w:r>
    </w:p>
    <w:p w14:paraId="00000014" w14:textId="4A04AEF8" w:rsidR="002C177A" w:rsidRDefault="00B82673" w:rsidP="00B82673">
      <w:pPr>
        <w:pStyle w:val="Heading1"/>
      </w:pPr>
      <w:r w:rsidRPr="00B82673">
        <w:t>6.  Explain how two data representations in your presentation support the story you wanted to tell.</w:t>
      </w:r>
    </w:p>
    <w:p w14:paraId="4D774BF0" w14:textId="47EB0C65" w:rsidR="0019734C" w:rsidRDefault="0019734C" w:rsidP="0019734C">
      <w:r>
        <w:t xml:space="preserve">I made a bar graph with the count of patients for each of the eleven medical conditions included in the data set and colored them </w:t>
      </w:r>
      <w:r w:rsidR="00575C1B">
        <w:t>by</w:t>
      </w:r>
      <w:r>
        <w:t xml:space="preserve"> readmission. It clearly shows no difference in readmission rate by the medical condition</w:t>
      </w:r>
      <w:r w:rsidR="00E43190">
        <w:t xml:space="preserve">. </w:t>
      </w:r>
      <w:r>
        <w:t xml:space="preserve">There is no predictive value </w:t>
      </w:r>
      <w:r w:rsidR="00E43190">
        <w:t>in the current data set's m</w:t>
      </w:r>
      <w:r>
        <w:t>edical history</w:t>
      </w:r>
      <w:r w:rsidR="00E43190">
        <w:t xml:space="preserve"> entries</w:t>
      </w:r>
      <w:r>
        <w:t>. One of the recommendations I make is to explore more insightful medical history to add to data collection that might improve prediction accuracy.</w:t>
      </w:r>
    </w:p>
    <w:p w14:paraId="30B92D0C" w14:textId="4ADCAB3D" w:rsidR="0019734C" w:rsidRPr="0019734C" w:rsidRDefault="0019734C" w:rsidP="0019734C">
      <w:r>
        <w:t xml:space="preserve">I also incorporated a set </w:t>
      </w:r>
      <w:r w:rsidR="00575C1B">
        <w:t>of bar graphs</w:t>
      </w:r>
      <w:r>
        <w:t xml:space="preserve"> that </w:t>
      </w:r>
      <w:r w:rsidR="00575C1B">
        <w:t>shows</w:t>
      </w:r>
      <w:r>
        <w:t xml:space="preserve"> </w:t>
      </w:r>
      <w:r w:rsidR="005465A4">
        <w:t>rates</w:t>
      </w:r>
      <w:r>
        <w:t xml:space="preserve"> by gender and age groups for both our data and the CMS data</w:t>
      </w:r>
      <w:r w:rsidR="00E53B6A">
        <w:t>. It demonstrates</w:t>
      </w:r>
      <w:r>
        <w:t xml:space="preserve"> how our readmission rates are twice the CMS rates. It drives home the need for reducing our readmission rates and demonstrates no significate difference in our rates among the age and gender groupings.</w:t>
      </w:r>
    </w:p>
    <w:p w14:paraId="00000015" w14:textId="4D03B31B" w:rsidR="002C177A" w:rsidRDefault="00575C1B" w:rsidP="4F7EDDD8">
      <w:pPr>
        <w:pStyle w:val="Title"/>
        <w:rPr>
          <w:b/>
          <w:bCs/>
        </w:rPr>
      </w:pPr>
      <w:r w:rsidRPr="00575C1B">
        <w:rPr>
          <w:b/>
          <w:bCs/>
        </w:rPr>
        <w:t>7.  Explain how you used audience analysis to adapt the message in your presentation.</w:t>
      </w:r>
    </w:p>
    <w:p w14:paraId="130982E6" w14:textId="0CB9B18A" w:rsidR="00B24147" w:rsidRDefault="00575C1B" w:rsidP="00575C1B">
      <w:r w:rsidRPr="00575C1B">
        <w:t>Since the audience was my data peers and not the stakeholders, I</w:t>
      </w:r>
      <w:r>
        <w:t xml:space="preserve"> first</w:t>
      </w:r>
      <w:r w:rsidRPr="00575C1B">
        <w:t xml:space="preserve"> discussed what hospital readmissions </w:t>
      </w:r>
      <w:r w:rsidR="001D2A20">
        <w:t>are</w:t>
      </w:r>
      <w:r w:rsidRPr="00575C1B">
        <w:t xml:space="preserve"> and how they impact the stakeholders. </w:t>
      </w:r>
      <w:r w:rsidR="00247B1C">
        <w:t>After defining</w:t>
      </w:r>
      <w:r w:rsidR="005465A4">
        <w:t xml:space="preserve"> </w:t>
      </w:r>
      <w:r w:rsidR="007E0B59">
        <w:t>readmission</w:t>
      </w:r>
      <w:r w:rsidR="005465A4">
        <w:t>s</w:t>
      </w:r>
      <w:r w:rsidR="00247B1C">
        <w:t xml:space="preserve">, I </w:t>
      </w:r>
      <w:r w:rsidR="005465A4">
        <w:t>gave</w:t>
      </w:r>
      <w:r w:rsidR="007E0B59">
        <w:t xml:space="preserve"> </w:t>
      </w:r>
      <w:r w:rsidR="0026374E">
        <w:t>a</w:t>
      </w:r>
      <w:r w:rsidR="0026374E" w:rsidRPr="00575C1B">
        <w:t xml:space="preserve"> brief overview</w:t>
      </w:r>
      <w:r w:rsidRPr="00575C1B">
        <w:t xml:space="preserve"> of the CMS reimbursement reduction program</w:t>
      </w:r>
      <w:r w:rsidR="00247B1C">
        <w:t xml:space="preserve"> and its implications</w:t>
      </w:r>
      <w:r w:rsidR="005465A4" w:rsidRPr="00575C1B">
        <w:t>.</w:t>
      </w:r>
      <w:r w:rsidR="005465A4">
        <w:t xml:space="preserve"> </w:t>
      </w:r>
      <w:r w:rsidR="00247B1C">
        <w:t xml:space="preserve">I </w:t>
      </w:r>
      <w:r w:rsidR="00A41064">
        <w:lastRenderedPageBreak/>
        <w:t>started the data review with a</w:t>
      </w:r>
      <w:r w:rsidR="006D067E">
        <w:t xml:space="preserve"> comparison of our </w:t>
      </w:r>
      <w:r w:rsidR="00A41064">
        <w:t>rates</w:t>
      </w:r>
      <w:r w:rsidR="006D067E">
        <w:t xml:space="preserve"> with CMS to illustrate </w:t>
      </w:r>
      <w:r w:rsidR="00A41064">
        <w:t>the urgent need to reduce readmissions as</w:t>
      </w:r>
      <w:r w:rsidR="006D067E">
        <w:t xml:space="preserve"> </w:t>
      </w:r>
      <w:r w:rsidR="00756DCD">
        <w:t xml:space="preserve">our rates are at least twice as high across states, gender, and age. </w:t>
      </w:r>
      <w:r w:rsidR="00A41064">
        <w:t>N</w:t>
      </w:r>
      <w:r w:rsidR="00756DCD">
        <w:t>ext</w:t>
      </w:r>
      <w:r w:rsidR="003535AC">
        <w:t>,</w:t>
      </w:r>
      <w:r w:rsidR="00756DCD">
        <w:t xml:space="preserve"> </w:t>
      </w:r>
      <w:r w:rsidR="00A41064">
        <w:t xml:space="preserve">I presented </w:t>
      </w:r>
      <w:r w:rsidR="00756DCD">
        <w:t>our</w:t>
      </w:r>
      <w:r w:rsidR="001D2A20">
        <w:t xml:space="preserve"> data</w:t>
      </w:r>
      <w:r w:rsidR="00A41064">
        <w:t xml:space="preserve"> and pointed out the lack of correlation of any </w:t>
      </w:r>
      <w:r w:rsidR="003535AC">
        <w:t xml:space="preserve">of the current data categories with readmission except for LOS and total charge. </w:t>
      </w:r>
      <w:r w:rsidR="00247B1C">
        <w:t xml:space="preserve"> Finally, I </w:t>
      </w:r>
      <w:r w:rsidR="001D2A20">
        <w:t xml:space="preserve">made </w:t>
      </w:r>
      <w:r w:rsidR="00E018CD">
        <w:t xml:space="preserve">recommendations on how to </w:t>
      </w:r>
      <w:r w:rsidR="00537F1D">
        <w:t>collaborate</w:t>
      </w:r>
      <w:r w:rsidR="00E018CD">
        <w:t xml:space="preserve"> with the stakeholders to improve data collection to enhance our ability to use data to support their efforts to reduce readmissions</w:t>
      </w:r>
      <w:r w:rsidR="00877631">
        <w:t xml:space="preserve"> (</w:t>
      </w:r>
      <w:r w:rsidR="00877631" w:rsidRPr="00C41FC2">
        <w:rPr>
          <w:color w:val="000000"/>
        </w:rPr>
        <w:t>Nussbaumer, 2015)</w:t>
      </w:r>
      <w:r w:rsidR="00877631">
        <w:rPr>
          <w:color w:val="000000"/>
        </w:rPr>
        <w:t>.</w:t>
      </w:r>
    </w:p>
    <w:p w14:paraId="00000019" w14:textId="01200C07" w:rsidR="002C177A" w:rsidRDefault="00E018CD" w:rsidP="4F7EDDD8">
      <w:pPr>
        <w:pStyle w:val="Title"/>
        <w:rPr>
          <w:b/>
          <w:bCs/>
        </w:rPr>
      </w:pPr>
      <w:r w:rsidRPr="00ED6927">
        <w:rPr>
          <w:b/>
          <w:bCs/>
        </w:rPr>
        <w:t>8.  Describe how you designed your presentation for universal access by all audiences.</w:t>
      </w:r>
    </w:p>
    <w:p w14:paraId="457A29A8" w14:textId="4BC495CA" w:rsidR="00B92898" w:rsidRDefault="00B92898" w:rsidP="00B92898">
      <w:r w:rsidRPr="00B92898">
        <w:t>After making my presentation I ran my visuals through the color-blind simulator. I also used as large of a font as was practical as well as providing digital copies for participants to use on their own devices</w:t>
      </w:r>
      <w:r w:rsidR="00537F1D" w:rsidRPr="00B92898">
        <w:t xml:space="preserve">. </w:t>
      </w:r>
      <w:r w:rsidRPr="00B92898">
        <w:t>For blind participants, I made a point to thoroughly explain each visual. In a real-life scenario, had there been a hearing-impaired member of the team, I would inquire from our employer about providing a sign langue interpreter</w:t>
      </w:r>
      <w:r w:rsidR="00537F1D" w:rsidRPr="00B92898">
        <w:t xml:space="preserve">. </w:t>
      </w:r>
      <w:r w:rsidRPr="00B92898">
        <w:t>The Panopto video also can add captioning after recording (Bugstahler, 2022)</w:t>
      </w:r>
      <w:r w:rsidR="00537F1D">
        <w:t>.</w:t>
      </w:r>
    </w:p>
    <w:p w14:paraId="0000001A" w14:textId="335A801C" w:rsidR="002C177A" w:rsidRDefault="00537F1D" w:rsidP="4F7EDDD8">
      <w:pPr>
        <w:pStyle w:val="Title"/>
        <w:rPr>
          <w:b/>
          <w:bCs/>
        </w:rPr>
      </w:pPr>
      <w:r w:rsidRPr="00ED6927">
        <w:rPr>
          <w:b/>
          <w:bCs/>
        </w:rPr>
        <w:t>9.  Explain two elements of effective storytelling that you implemented in your presentation and how </w:t>
      </w:r>
      <w:r w:rsidRPr="00ED6927">
        <w:rPr>
          <w:b/>
          <w:bCs/>
          <w:i/>
          <w:iCs/>
        </w:rPr>
        <w:t>each</w:t>
      </w:r>
      <w:r w:rsidRPr="00ED6927">
        <w:rPr>
          <w:b/>
          <w:bCs/>
        </w:rPr>
        <w:t> element was intended to engage the audience.</w:t>
      </w:r>
    </w:p>
    <w:p w14:paraId="60A31DAF" w14:textId="351D7171" w:rsidR="00D3526B" w:rsidRPr="00D3526B" w:rsidRDefault="00D3526B" w:rsidP="00D3526B">
      <w:r w:rsidRPr="00D3526B">
        <w:t xml:space="preserve">One element I used was including pictures of patients in medical settings to give context to my technical audience of the medical reality of what was at stake with the numbers we were </w:t>
      </w:r>
      <w:r w:rsidR="00FC4968">
        <w:t>discussing</w:t>
      </w:r>
      <w:r w:rsidRPr="00D3526B">
        <w:t xml:space="preserve">. A picture of a patient </w:t>
      </w:r>
      <w:r>
        <w:t xml:space="preserve">that appeared to be in serious condition </w:t>
      </w:r>
      <w:r w:rsidRPr="00D3526B">
        <w:t>represent</w:t>
      </w:r>
      <w:r w:rsidR="00FC4968">
        <w:t>s</w:t>
      </w:r>
      <w:r w:rsidRPr="00D3526B">
        <w:t xml:space="preserve"> readmissions and a happy patient with a family member</w:t>
      </w:r>
      <w:r w:rsidR="00FC4968">
        <w:t xml:space="preserve"> leaving </w:t>
      </w:r>
      <w:r w:rsidRPr="00D3526B">
        <w:t xml:space="preserve">the hospital </w:t>
      </w:r>
      <w:r w:rsidR="00FC4968">
        <w:t>represents</w:t>
      </w:r>
      <w:r w:rsidRPr="00D3526B">
        <w:t xml:space="preserve"> improved patient outcomes. </w:t>
      </w:r>
      <w:r w:rsidR="00366399" w:rsidRPr="00366399">
        <w:t>I included a story of a hypothetical patient who had developed pneumonia</w:t>
      </w:r>
      <w:r w:rsidR="00366399">
        <w:t xml:space="preserve"> </w:t>
      </w:r>
      <w:r w:rsidR="00366399" w:rsidRPr="00366399">
        <w:t>two weeks after being discharged</w:t>
      </w:r>
      <w:r w:rsidR="00366399">
        <w:t xml:space="preserve"> </w:t>
      </w:r>
      <w:r w:rsidR="00133A24" w:rsidRPr="00133A24">
        <w:t>from the hospital after his hip surgery.</w:t>
      </w:r>
      <w:r w:rsidR="00133A24">
        <w:t xml:space="preserve"> </w:t>
      </w:r>
      <w:r w:rsidR="00BD08EB">
        <w:t xml:space="preserve">I wanted to create an image in the mind of the audience connecting the data to a human being that </w:t>
      </w:r>
      <w:r w:rsidR="00891A5C">
        <w:t>would be motivational. They could picture themselves or their loved ones in the same situation.</w:t>
      </w:r>
    </w:p>
    <w:p w14:paraId="31F186D8" w14:textId="516D9C03" w:rsidR="00D3526B" w:rsidRPr="00D3526B" w:rsidRDefault="00D3526B" w:rsidP="00D3526B">
      <w:r w:rsidRPr="00D3526B">
        <w:lastRenderedPageBreak/>
        <w:t xml:space="preserve">Another element I used was to choose the most effective visualizations. When comparing data from the two sources I color-coded our results in orange and CMS in blue to easily differentiate the source. I converted four tables from the dashboard </w:t>
      </w:r>
      <w:r w:rsidR="00891A5C">
        <w:t>in</w:t>
      </w:r>
      <w:r w:rsidRPr="00D3526B">
        <w:t>to bar graphs to</w:t>
      </w:r>
      <w:r w:rsidR="00891A5C">
        <w:t xml:space="preserve"> contrast </w:t>
      </w:r>
      <w:r w:rsidRPr="00D3526B">
        <w:t xml:space="preserve">the </w:t>
      </w:r>
      <w:r w:rsidR="00891A5C">
        <w:t>differences more explicitly</w:t>
      </w:r>
      <w:r w:rsidRPr="00D3526B">
        <w:t xml:space="preserve">. </w:t>
      </w:r>
      <w:r w:rsidR="00DB2FA5">
        <w:t xml:space="preserve">The scale of the charts was uniform and </w:t>
      </w:r>
      <w:r w:rsidR="0026374E">
        <w:t>zero-baselined</w:t>
      </w:r>
      <w:r w:rsidR="00DB2FA5">
        <w:t xml:space="preserve"> to factually represent the data</w:t>
      </w:r>
      <w:r w:rsidR="0026374E">
        <w:t xml:space="preserve"> (</w:t>
      </w:r>
      <w:r w:rsidR="0026374E" w:rsidRPr="00C41FC2">
        <w:rPr>
          <w:color w:val="000000"/>
        </w:rPr>
        <w:t>Nussbaumer, 2015)</w:t>
      </w:r>
      <w:r w:rsidR="0026374E">
        <w:rPr>
          <w:color w:val="000000"/>
        </w:rPr>
        <w:t>.</w:t>
      </w:r>
    </w:p>
    <w:p w14:paraId="0000001B" w14:textId="77777777" w:rsidR="002C177A" w:rsidRDefault="002C177A" w:rsidP="00D3526B">
      <w:pPr>
        <w:pStyle w:val="Title"/>
        <w:jc w:val="left"/>
        <w:rPr>
          <w:b/>
          <w:bCs/>
        </w:rPr>
      </w:pPr>
    </w:p>
    <w:p w14:paraId="0000001C" w14:textId="77777777" w:rsidR="002C177A" w:rsidRPr="00D3526B" w:rsidRDefault="002C177A" w:rsidP="4F7EDDD8">
      <w:pPr>
        <w:pStyle w:val="Title"/>
      </w:pPr>
    </w:p>
    <w:p w14:paraId="0000001D" w14:textId="77777777" w:rsidR="002C177A" w:rsidRPr="00D3526B" w:rsidRDefault="002C177A" w:rsidP="4F7EDDD8">
      <w:pPr>
        <w:pStyle w:val="Title"/>
      </w:pPr>
    </w:p>
    <w:p w14:paraId="0000001E" w14:textId="77777777" w:rsidR="002C177A" w:rsidRPr="00D3526B" w:rsidRDefault="002C177A" w:rsidP="4F7EDDD8">
      <w:pPr>
        <w:pStyle w:val="Title"/>
      </w:pPr>
    </w:p>
    <w:p w14:paraId="0000001F" w14:textId="77777777" w:rsidR="002C177A" w:rsidRPr="00D3526B" w:rsidRDefault="002C177A" w:rsidP="4F7EDDD8">
      <w:pPr>
        <w:pStyle w:val="Title"/>
      </w:pPr>
    </w:p>
    <w:p w14:paraId="00000020" w14:textId="77777777" w:rsidR="002C177A" w:rsidRPr="00D3526B" w:rsidRDefault="002C177A" w:rsidP="4F7EDDD8">
      <w:pPr>
        <w:pStyle w:val="Title"/>
      </w:pPr>
    </w:p>
    <w:p w14:paraId="6E518CFD" w14:textId="0C6C8D8E" w:rsidR="4F7EDDD8" w:rsidRDefault="4F7EDDD8" w:rsidP="4F7EDDD8">
      <w:pPr>
        <w:pStyle w:val="Title"/>
        <w:rPr>
          <w:b/>
          <w:bCs/>
        </w:rPr>
      </w:pPr>
    </w:p>
    <w:p w14:paraId="653F4D1A" w14:textId="2043589D" w:rsidR="4F7EDDD8" w:rsidRDefault="4F7EDDD8" w:rsidP="4F7EDDD8">
      <w:pPr>
        <w:pStyle w:val="Title"/>
        <w:rPr>
          <w:b/>
          <w:bCs/>
        </w:rPr>
      </w:pPr>
    </w:p>
    <w:p w14:paraId="3946B9C1" w14:textId="71DFD651" w:rsidR="4F7EDDD8" w:rsidRDefault="4F7EDDD8" w:rsidP="4F7EDDD8">
      <w:pPr>
        <w:pStyle w:val="Title"/>
        <w:rPr>
          <w:b/>
          <w:bCs/>
        </w:rPr>
      </w:pPr>
    </w:p>
    <w:p w14:paraId="141AEF27" w14:textId="0C0DD81E" w:rsidR="4F7EDDD8" w:rsidRDefault="4F7EDDD8" w:rsidP="4F7EDDD8">
      <w:pPr>
        <w:pStyle w:val="Title"/>
        <w:rPr>
          <w:b/>
          <w:bCs/>
        </w:rPr>
      </w:pPr>
    </w:p>
    <w:p w14:paraId="1C94BE8C" w14:textId="2EEE2AD6" w:rsidR="4F7EDDD8" w:rsidRDefault="4F7EDDD8" w:rsidP="4F7EDDD8">
      <w:pPr>
        <w:pStyle w:val="Title"/>
        <w:rPr>
          <w:b/>
          <w:bCs/>
        </w:rPr>
      </w:pPr>
    </w:p>
    <w:p w14:paraId="67D478DE" w14:textId="3387B96C" w:rsidR="4F7EDDD8" w:rsidRDefault="4F7EDDD8" w:rsidP="4F7EDDD8">
      <w:pPr>
        <w:pStyle w:val="Title"/>
        <w:rPr>
          <w:b/>
          <w:bCs/>
        </w:rPr>
      </w:pPr>
    </w:p>
    <w:p w14:paraId="3986E7A7" w14:textId="07C7262C" w:rsidR="4F7EDDD8" w:rsidRDefault="4F7EDDD8" w:rsidP="4F7EDDD8">
      <w:pPr>
        <w:pStyle w:val="Title"/>
        <w:rPr>
          <w:b/>
          <w:bCs/>
        </w:rPr>
      </w:pPr>
    </w:p>
    <w:p w14:paraId="08FF89F4" w14:textId="4F35FAF6" w:rsidR="00314B1C" w:rsidRDefault="00314B1C">
      <w:r>
        <w:br w:type="page"/>
      </w:r>
    </w:p>
    <w:p w14:paraId="64E98156" w14:textId="77777777" w:rsidR="7D52FE3A" w:rsidRDefault="7D52FE3A" w:rsidP="7D52FE3A"/>
    <w:p w14:paraId="5DE08B11" w14:textId="7BAF7996" w:rsidR="7D52FE3A" w:rsidRDefault="7D52FE3A" w:rsidP="7D52FE3A"/>
    <w:p w14:paraId="137E887E" w14:textId="784705A3" w:rsidR="00B92898" w:rsidRPr="00B92898" w:rsidRDefault="4F7EDDD8" w:rsidP="00B92898">
      <w:pPr>
        <w:pStyle w:val="Title"/>
        <w:rPr>
          <w:b/>
          <w:bCs/>
        </w:rPr>
      </w:pPr>
      <w:r w:rsidRPr="4F7EDDD8">
        <w:rPr>
          <w:b/>
          <w:bCs/>
        </w:rPr>
        <w:t>References</w:t>
      </w:r>
    </w:p>
    <w:p w14:paraId="722DDD40" w14:textId="77777777" w:rsidR="002F6619" w:rsidRPr="00B92898" w:rsidRDefault="002F6619" w:rsidP="002F6619">
      <w:pPr>
        <w:widowControl w:val="0"/>
        <w:pBdr>
          <w:top w:val="nil"/>
          <w:left w:val="nil"/>
          <w:bottom w:val="nil"/>
          <w:right w:val="nil"/>
          <w:between w:val="nil"/>
        </w:pBdr>
        <w:ind w:left="720" w:hanging="720"/>
        <w:rPr>
          <w:color w:val="000000"/>
        </w:rPr>
      </w:pPr>
      <w:bookmarkStart w:id="1" w:name="_Hlk102143400"/>
      <w:r w:rsidRPr="00B92898">
        <w:rPr>
          <w:color w:val="000000"/>
        </w:rPr>
        <w:t>Bugstahler</w:t>
      </w:r>
      <w:bookmarkEnd w:id="1"/>
      <w:r w:rsidRPr="00B92898">
        <w:rPr>
          <w:color w:val="000000"/>
        </w:rPr>
        <w:t>, Sheryl Ph.D.</w:t>
      </w:r>
      <w:r>
        <w:rPr>
          <w:color w:val="000000"/>
        </w:rPr>
        <w:t>(</w:t>
      </w:r>
      <w:r w:rsidRPr="00B92898">
        <w:rPr>
          <w:color w:val="000000"/>
        </w:rPr>
        <w:t>2022</w:t>
      </w:r>
      <w:r>
        <w:rPr>
          <w:color w:val="000000"/>
        </w:rPr>
        <w:t xml:space="preserve">). </w:t>
      </w:r>
      <w:r w:rsidRPr="00B92898">
        <w:rPr>
          <w:i/>
          <w:iCs/>
          <w:color w:val="000000"/>
        </w:rPr>
        <w:t>Equal Access: Universal Design of Your Presentation</w:t>
      </w:r>
      <w:r w:rsidRPr="00B92898">
        <w:rPr>
          <w:color w:val="000000"/>
        </w:rPr>
        <w:t>.</w:t>
      </w:r>
    </w:p>
    <w:p w14:paraId="6E097CB9" w14:textId="3F1E5C93" w:rsidR="002F6619" w:rsidRDefault="004E789B" w:rsidP="002F6619">
      <w:pPr>
        <w:widowControl w:val="0"/>
        <w:pBdr>
          <w:top w:val="nil"/>
          <w:left w:val="nil"/>
          <w:bottom w:val="nil"/>
          <w:right w:val="nil"/>
          <w:between w:val="nil"/>
        </w:pBdr>
        <w:rPr>
          <w:color w:val="000000"/>
        </w:rPr>
      </w:pPr>
      <w:hyperlink r:id="rId10" w:history="1">
        <w:r w:rsidR="002F6619" w:rsidRPr="00A75272">
          <w:rPr>
            <w:rStyle w:val="Hyperlink"/>
          </w:rPr>
          <w:t>https://www.washington.edu/doit/equal-access-universal-design-your-presentation</w:t>
        </w:r>
      </w:hyperlink>
    </w:p>
    <w:p w14:paraId="6B204423" w14:textId="77777777" w:rsidR="002F6619" w:rsidRDefault="002F6619" w:rsidP="002F6619">
      <w:pPr>
        <w:widowControl w:val="0"/>
        <w:pBdr>
          <w:top w:val="nil"/>
          <w:left w:val="nil"/>
          <w:bottom w:val="nil"/>
          <w:right w:val="nil"/>
          <w:between w:val="nil"/>
        </w:pBdr>
        <w:ind w:left="720" w:hanging="720"/>
        <w:rPr>
          <w:color w:val="000000"/>
        </w:rPr>
      </w:pPr>
    </w:p>
    <w:p w14:paraId="3FBA9826" w14:textId="7D02AFD4" w:rsidR="001C21F3" w:rsidRDefault="001C21F3" w:rsidP="002F6619">
      <w:pPr>
        <w:widowControl w:val="0"/>
        <w:pBdr>
          <w:top w:val="nil"/>
          <w:left w:val="nil"/>
          <w:bottom w:val="nil"/>
          <w:right w:val="nil"/>
          <w:between w:val="nil"/>
        </w:pBdr>
        <w:ind w:left="720" w:hanging="720"/>
        <w:rPr>
          <w:i/>
          <w:iCs/>
        </w:rPr>
      </w:pPr>
      <w:r>
        <w:t>Centers for Medicare and Medicaid Services (CMS)</w:t>
      </w:r>
      <w:r w:rsidRPr="4F7EDDD8">
        <w:t xml:space="preserve"> (</w:t>
      </w:r>
      <w:r>
        <w:t>n.d.</w:t>
      </w:r>
      <w:r w:rsidRPr="4F7EDDD8">
        <w:t>).</w:t>
      </w:r>
      <w:r>
        <w:rPr>
          <w:i/>
          <w:iCs/>
        </w:rPr>
        <w:t xml:space="preserve"> </w:t>
      </w:r>
      <w:hyperlink r:id="rId11" w:history="1">
        <w:r w:rsidRPr="001C21F3">
          <w:rPr>
            <w:rStyle w:val="Hyperlink"/>
            <w:i/>
            <w:iCs/>
          </w:rPr>
          <w:t>Mapping Medicare Disparities by Population - Centers for Medicare &amp; Medicaid Services Data (cms.gov)</w:t>
        </w:r>
      </w:hyperlink>
    </w:p>
    <w:p w14:paraId="678D87F8" w14:textId="77777777" w:rsidR="001C21F3" w:rsidRDefault="001C21F3" w:rsidP="4F7EDDD8">
      <w:pPr>
        <w:widowControl w:val="0"/>
        <w:pBdr>
          <w:top w:val="nil"/>
          <w:left w:val="nil"/>
          <w:bottom w:val="nil"/>
          <w:right w:val="nil"/>
          <w:between w:val="nil"/>
        </w:pBdr>
        <w:ind w:left="720" w:hanging="720"/>
        <w:rPr>
          <w:i/>
          <w:iCs/>
        </w:rPr>
      </w:pPr>
    </w:p>
    <w:p w14:paraId="00000022" w14:textId="12FC63D5" w:rsidR="002C177A" w:rsidRDefault="0019734C" w:rsidP="4F7EDDD8">
      <w:pPr>
        <w:widowControl w:val="0"/>
        <w:pBdr>
          <w:top w:val="nil"/>
          <w:left w:val="nil"/>
          <w:bottom w:val="nil"/>
          <w:right w:val="nil"/>
          <w:between w:val="nil"/>
        </w:pBdr>
        <w:ind w:left="720" w:hanging="720"/>
      </w:pPr>
      <w:r>
        <w:t>Colblindor</w:t>
      </w:r>
      <w:r w:rsidR="4F7EDDD8" w:rsidRPr="4F7EDDD8">
        <w:t>. (201</w:t>
      </w:r>
      <w:r>
        <w:t>6</w:t>
      </w:r>
      <w:r w:rsidR="4F7EDDD8" w:rsidRPr="4F7EDDD8">
        <w:t xml:space="preserve">). </w:t>
      </w:r>
      <w:r w:rsidRPr="0019734C">
        <w:rPr>
          <w:i/>
          <w:iCs/>
        </w:rPr>
        <w:t>New Release of Color Blindness Simulator</w:t>
      </w:r>
      <w:r>
        <w:rPr>
          <w:i/>
          <w:iCs/>
        </w:rPr>
        <w:t xml:space="preserve">. </w:t>
      </w:r>
      <w:hyperlink r:id="rId12" w:history="1">
        <w:r w:rsidRPr="0019734C">
          <w:rPr>
            <w:color w:val="0000FF"/>
            <w:u w:val="single"/>
          </w:rPr>
          <w:t>New Release of Color Blindness Simulator – Colblindor (color-blindness.com)</w:t>
        </w:r>
      </w:hyperlink>
    </w:p>
    <w:p w14:paraId="778E8E82" w14:textId="77777777" w:rsidR="00C41FC2" w:rsidRDefault="00C41FC2" w:rsidP="4F7EDDD8">
      <w:pPr>
        <w:widowControl w:val="0"/>
        <w:pBdr>
          <w:top w:val="nil"/>
          <w:left w:val="nil"/>
          <w:bottom w:val="nil"/>
          <w:right w:val="nil"/>
          <w:between w:val="nil"/>
        </w:pBdr>
        <w:ind w:left="720" w:hanging="720"/>
      </w:pPr>
    </w:p>
    <w:p w14:paraId="69326FC6" w14:textId="19DF0737" w:rsidR="002F6619" w:rsidRDefault="00C41FC2" w:rsidP="4F7EDDD8">
      <w:pPr>
        <w:widowControl w:val="0"/>
        <w:pBdr>
          <w:top w:val="nil"/>
          <w:left w:val="nil"/>
          <w:bottom w:val="nil"/>
          <w:right w:val="nil"/>
          <w:between w:val="nil"/>
        </w:pBdr>
        <w:ind w:left="720" w:hanging="720"/>
      </w:pPr>
      <w:r w:rsidRPr="00C41FC2">
        <w:rPr>
          <w:color w:val="000000"/>
        </w:rPr>
        <w:t>Nussbaumer, K. C. (2015). </w:t>
      </w:r>
      <w:r w:rsidRPr="00C41FC2">
        <w:rPr>
          <w:i/>
          <w:iCs/>
          <w:color w:val="000000"/>
        </w:rPr>
        <w:t xml:space="preserve">Storytelling with </w:t>
      </w:r>
      <w:r>
        <w:rPr>
          <w:i/>
          <w:iCs/>
          <w:color w:val="000000"/>
        </w:rPr>
        <w:t>Data</w:t>
      </w:r>
      <w:r w:rsidRPr="00C41FC2">
        <w:rPr>
          <w:i/>
          <w:iCs/>
          <w:color w:val="000000"/>
        </w:rPr>
        <w:t>: A data visualization guide for business professionals</w:t>
      </w:r>
      <w:r w:rsidRPr="00C41FC2">
        <w:rPr>
          <w:color w:val="000000"/>
        </w:rPr>
        <w:t>. John Wiley &amp; Sons, Incorporated.</w:t>
      </w:r>
      <w:r w:rsidR="002F6619" w:rsidRPr="002F6619">
        <w:t xml:space="preserve"> </w:t>
      </w:r>
      <w:hyperlink r:id="rId13" w:history="1">
        <w:r w:rsidR="00537F1D" w:rsidRPr="00A75272">
          <w:rPr>
            <w:rStyle w:val="Hyperlink"/>
          </w:rPr>
          <w:t>https://ebookcentral.proquest.com/lib/westerngovernors-ebooks/detail.action?docID=4187267</w:t>
        </w:r>
      </w:hyperlink>
    </w:p>
    <w:p w14:paraId="3D8F4A89" w14:textId="77777777" w:rsidR="00537F1D" w:rsidRDefault="00537F1D" w:rsidP="4F7EDDD8">
      <w:pPr>
        <w:widowControl w:val="0"/>
        <w:pBdr>
          <w:top w:val="nil"/>
          <w:left w:val="nil"/>
          <w:bottom w:val="nil"/>
          <w:right w:val="nil"/>
          <w:between w:val="nil"/>
        </w:pBdr>
        <w:ind w:left="720" w:hanging="720"/>
      </w:pPr>
    </w:p>
    <w:p w14:paraId="21C48204" w14:textId="77777777" w:rsidR="002F6619" w:rsidRDefault="002F6619" w:rsidP="002F6619">
      <w:pPr>
        <w:widowControl w:val="0"/>
        <w:pBdr>
          <w:top w:val="nil"/>
          <w:left w:val="nil"/>
          <w:bottom w:val="nil"/>
          <w:right w:val="nil"/>
          <w:between w:val="nil"/>
        </w:pBdr>
      </w:pPr>
    </w:p>
    <w:p w14:paraId="704B4AAA" w14:textId="77777777" w:rsidR="002F6619" w:rsidRDefault="002F6619" w:rsidP="4F7EDDD8">
      <w:pPr>
        <w:widowControl w:val="0"/>
        <w:pBdr>
          <w:top w:val="nil"/>
          <w:left w:val="nil"/>
          <w:bottom w:val="nil"/>
          <w:right w:val="nil"/>
          <w:between w:val="nil"/>
        </w:pBdr>
        <w:ind w:left="720" w:hanging="720"/>
      </w:pPr>
    </w:p>
    <w:p w14:paraId="15538D02" w14:textId="07FF21AD" w:rsidR="00C41FC2" w:rsidRDefault="00C41FC2" w:rsidP="4F7EDDD8">
      <w:pPr>
        <w:widowControl w:val="0"/>
        <w:pBdr>
          <w:top w:val="nil"/>
          <w:left w:val="nil"/>
          <w:bottom w:val="nil"/>
          <w:right w:val="nil"/>
          <w:between w:val="nil"/>
        </w:pBdr>
        <w:ind w:left="720" w:hanging="720"/>
        <w:rPr>
          <w:color w:val="000000"/>
        </w:rPr>
      </w:pPr>
    </w:p>
    <w:p w14:paraId="011DE7EC" w14:textId="200B264E" w:rsidR="00C41FC2" w:rsidRDefault="00C41FC2" w:rsidP="00B92898">
      <w:pPr>
        <w:widowControl w:val="0"/>
        <w:pBdr>
          <w:top w:val="nil"/>
          <w:left w:val="nil"/>
          <w:bottom w:val="nil"/>
          <w:right w:val="nil"/>
          <w:between w:val="nil"/>
        </w:pBdr>
        <w:ind w:left="720" w:hanging="720"/>
        <w:rPr>
          <w:color w:val="000000"/>
        </w:rPr>
      </w:pPr>
    </w:p>
    <w:sectPr w:rsidR="00C41FC2">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55F66" w14:textId="77777777" w:rsidR="004E789B" w:rsidRDefault="004E789B">
      <w:pPr>
        <w:spacing w:line="240" w:lineRule="auto"/>
      </w:pPr>
      <w:r>
        <w:separator/>
      </w:r>
    </w:p>
  </w:endnote>
  <w:endnote w:type="continuationSeparator" w:id="0">
    <w:p w14:paraId="47BF84C0" w14:textId="77777777" w:rsidR="004E789B" w:rsidRDefault="004E7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41528" w14:textId="77777777" w:rsidR="004E789B" w:rsidRDefault="004E789B">
      <w:pPr>
        <w:spacing w:line="240" w:lineRule="auto"/>
      </w:pPr>
      <w:r>
        <w:separator/>
      </w:r>
    </w:p>
  </w:footnote>
  <w:footnote w:type="continuationSeparator" w:id="0">
    <w:p w14:paraId="673ACF57" w14:textId="77777777" w:rsidR="004E789B" w:rsidRDefault="004E78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2C177A" w:rsidRDefault="00770CB0">
    <w:pPr>
      <w:jc w:val="right"/>
    </w:pPr>
    <w:r>
      <w:fldChar w:fldCharType="begin"/>
    </w:r>
    <w:r>
      <w:instrText>PAGE</w:instrText>
    </w:r>
    <w:r w:rsidR="004E789B">
      <w:fldChar w:fldCharType="separate"/>
    </w:r>
    <w:r>
      <w:fldChar w:fldCharType="end"/>
    </w:r>
  </w:p>
  <w:p w14:paraId="0000002F" w14:textId="77777777" w:rsidR="002C177A" w:rsidRDefault="002C177A">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09E5603D" w:rsidR="002C177A" w:rsidRDefault="00770CB0">
    <w:pPr>
      <w:tabs>
        <w:tab w:val="right" w:pos="9360"/>
      </w:tabs>
      <w:ind w:firstLine="0"/>
      <w:jc w:val="right"/>
    </w:pPr>
    <w:r>
      <w:fldChar w:fldCharType="begin"/>
    </w:r>
    <w:r>
      <w:instrText>PAGE</w:instrText>
    </w:r>
    <w:r>
      <w:fldChar w:fldCharType="separate"/>
    </w:r>
    <w:r w:rsidR="00060359">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2C177A" w:rsidRDefault="00770CB0">
    <w:pPr>
      <w:tabs>
        <w:tab w:val="right" w:pos="9360"/>
      </w:tabs>
      <w:ind w:firstLine="0"/>
    </w:pPr>
    <w:r>
      <w:t>Running head: TITLE OF THE PAPER</w:t>
    </w:r>
    <w:r>
      <w:tab/>
    </w:r>
    <w:r>
      <w:fldChar w:fldCharType="begin"/>
    </w:r>
    <w:r>
      <w:instrText>PAGE</w:instrText>
    </w:r>
    <w:r w:rsidR="004E789B">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28F"/>
    <w:multiLevelType w:val="hybridMultilevel"/>
    <w:tmpl w:val="43B29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tzC0NDI3sDAztzBX0lEKTi0uzszPAykwrAUAcP0baSwAAAA="/>
  </w:docVars>
  <w:rsids>
    <w:rsidRoot w:val="002C177A"/>
    <w:rsid w:val="00051A54"/>
    <w:rsid w:val="00060359"/>
    <w:rsid w:val="000A5E67"/>
    <w:rsid w:val="000F7176"/>
    <w:rsid w:val="00133A24"/>
    <w:rsid w:val="0019734C"/>
    <w:rsid w:val="001C21F3"/>
    <w:rsid w:val="001D2A20"/>
    <w:rsid w:val="001E557F"/>
    <w:rsid w:val="00247B1C"/>
    <w:rsid w:val="0026374E"/>
    <w:rsid w:val="002C177A"/>
    <w:rsid w:val="002F6619"/>
    <w:rsid w:val="00314B1C"/>
    <w:rsid w:val="003535AC"/>
    <w:rsid w:val="00366399"/>
    <w:rsid w:val="00371B1A"/>
    <w:rsid w:val="003B50EB"/>
    <w:rsid w:val="003C6A5D"/>
    <w:rsid w:val="004E789B"/>
    <w:rsid w:val="00537F1D"/>
    <w:rsid w:val="005465A4"/>
    <w:rsid w:val="00575C1B"/>
    <w:rsid w:val="006B037F"/>
    <w:rsid w:val="006D067E"/>
    <w:rsid w:val="006E28C7"/>
    <w:rsid w:val="00756DCD"/>
    <w:rsid w:val="00770CB0"/>
    <w:rsid w:val="007C3382"/>
    <w:rsid w:val="007D655F"/>
    <w:rsid w:val="007E0B59"/>
    <w:rsid w:val="008508CA"/>
    <w:rsid w:val="00877631"/>
    <w:rsid w:val="00891A5C"/>
    <w:rsid w:val="008E540B"/>
    <w:rsid w:val="008E68B2"/>
    <w:rsid w:val="00A41064"/>
    <w:rsid w:val="00B24147"/>
    <w:rsid w:val="00B82673"/>
    <w:rsid w:val="00B92898"/>
    <w:rsid w:val="00B94B67"/>
    <w:rsid w:val="00BD08EB"/>
    <w:rsid w:val="00C41FC2"/>
    <w:rsid w:val="00D3526B"/>
    <w:rsid w:val="00D4499D"/>
    <w:rsid w:val="00DB2FA5"/>
    <w:rsid w:val="00E018CD"/>
    <w:rsid w:val="00E43190"/>
    <w:rsid w:val="00E53B6A"/>
    <w:rsid w:val="00FC4968"/>
    <w:rsid w:val="020D019D"/>
    <w:rsid w:val="03A18B47"/>
    <w:rsid w:val="11F8A34C"/>
    <w:rsid w:val="2C9043F2"/>
    <w:rsid w:val="2F9A4FBA"/>
    <w:rsid w:val="3C44F8A1"/>
    <w:rsid w:val="4E41D3D7"/>
    <w:rsid w:val="4F7EDDD8"/>
    <w:rsid w:val="5092EC65"/>
    <w:rsid w:val="5F2372D3"/>
    <w:rsid w:val="62A66698"/>
    <w:rsid w:val="6B891298"/>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sid w:val="001C21F3"/>
    <w:rPr>
      <w:color w:val="0000FF" w:themeColor="hyperlink"/>
      <w:u w:val="single"/>
    </w:rPr>
  </w:style>
  <w:style w:type="character" w:styleId="UnresolvedMention">
    <w:name w:val="Unresolved Mention"/>
    <w:basedOn w:val="DefaultParagraphFont"/>
    <w:uiPriority w:val="99"/>
    <w:semiHidden/>
    <w:unhideWhenUsed/>
    <w:rsid w:val="001C2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bookcentral.proquest.com/lib/westerngovernors-ebooks/detail.action?docID=418726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lor-blindness.com/2016/10/27/new-release-of-color-blindness-simulato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cms.gov/tools/mapping-medicare-disparities-by-population"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washington.edu/doit/equal-access-universal-design-your-presentatio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SharedWithUsers>
  </documentManagement>
</p:properties>
</file>

<file path=customXml/itemProps1.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Terzin</cp:lastModifiedBy>
  <cp:revision>3</cp:revision>
  <cp:lastPrinted>2022-05-03T18:27:00Z</cp:lastPrinted>
  <dcterms:created xsi:type="dcterms:W3CDTF">2022-05-03T18:35:00Z</dcterms:created>
  <dcterms:modified xsi:type="dcterms:W3CDTF">2022-05-03T21:33:00Z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