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2ED7" w:rsidRDefault="009846B8" w:rsidP="008A02FC">
      <w:pPr>
        <w:rPr>
          <w:rFonts w:asciiTheme="minorHAnsi" w:hAnsiTheme="minorHAnsi" w:cstheme="minorHAnsi"/>
          <w:b/>
        </w:rPr>
      </w:pPr>
      <w:r>
        <w:rPr>
          <w:rFonts w:asciiTheme="minorHAnsi" w:hAnsiTheme="minorHAnsi" w:cstheme="minorHAnsi"/>
          <w:b/>
        </w:rPr>
        <w:t>Problemática</w:t>
      </w:r>
    </w:p>
    <w:p w:rsidR="009846B8" w:rsidRDefault="009846B8" w:rsidP="008A02FC">
      <w:pPr>
        <w:rPr>
          <w:rFonts w:asciiTheme="minorHAnsi" w:hAnsiTheme="minorHAnsi" w:cstheme="minorHAnsi"/>
          <w:b/>
        </w:rPr>
      </w:pPr>
      <w:r w:rsidRPr="009846B8">
        <w:drawing>
          <wp:inline distT="0" distB="0" distL="0" distR="0" wp14:anchorId="0C986AA3" wp14:editId="0E133A00">
            <wp:extent cx="5147310" cy="68630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7310" cy="6863080"/>
                    </a:xfrm>
                    <a:prstGeom prst="rect">
                      <a:avLst/>
                    </a:prstGeom>
                  </pic:spPr>
                </pic:pic>
              </a:graphicData>
            </a:graphic>
          </wp:inline>
        </w:drawing>
      </w:r>
    </w:p>
    <w:p w:rsidR="00A02ED7" w:rsidRDefault="00A02ED7" w:rsidP="00A02ED7">
      <w:pPr>
        <w:jc w:val="center"/>
        <w:rPr>
          <w:rFonts w:asciiTheme="minorHAnsi" w:hAnsiTheme="minorHAnsi" w:cstheme="minorHAnsi"/>
          <w:b/>
        </w:rPr>
      </w:pPr>
      <w:r>
        <w:rPr>
          <w:rFonts w:asciiTheme="minorHAnsi" w:hAnsiTheme="minorHAnsi" w:cstheme="minorHAnsi"/>
          <w:b/>
        </w:rPr>
        <w:t xml:space="preserve">Herramientas </w:t>
      </w:r>
      <w:r>
        <w:rPr>
          <w:rFonts w:asciiTheme="minorHAnsi" w:hAnsiTheme="minorHAnsi" w:cstheme="minorHAnsi"/>
          <w:b/>
        </w:rPr>
        <w:t>C</w:t>
      </w:r>
      <w:r>
        <w:rPr>
          <w:rFonts w:asciiTheme="minorHAnsi" w:hAnsiTheme="minorHAnsi" w:cstheme="minorHAnsi"/>
          <w:b/>
        </w:rPr>
        <w:t xml:space="preserve">ontrol de </w:t>
      </w:r>
      <w:r>
        <w:rPr>
          <w:rFonts w:asciiTheme="minorHAnsi" w:hAnsiTheme="minorHAnsi" w:cstheme="minorHAnsi"/>
          <w:b/>
        </w:rPr>
        <w:t>Versiones</w:t>
      </w:r>
      <w:r w:rsidR="0065346E">
        <w:rPr>
          <w:rFonts w:asciiTheme="minorHAnsi" w:hAnsiTheme="minorHAnsi" w:cstheme="minorHAnsi"/>
          <w:b/>
        </w:rPr>
        <w:t xml:space="preserve"> y Cambios</w:t>
      </w:r>
    </w:p>
    <w:tbl>
      <w:tblPr>
        <w:tblStyle w:val="Tablaconcuadrcula"/>
        <w:tblW w:w="10916" w:type="dxa"/>
        <w:tblInd w:w="-998" w:type="dxa"/>
        <w:tblLook w:val="04A0" w:firstRow="1" w:lastRow="0" w:firstColumn="1" w:lastColumn="0" w:noHBand="0" w:noVBand="1"/>
      </w:tblPr>
      <w:tblGrid>
        <w:gridCol w:w="3840"/>
        <w:gridCol w:w="3838"/>
        <w:gridCol w:w="3238"/>
      </w:tblGrid>
      <w:tr w:rsidR="005B487A" w:rsidTr="005B487A">
        <w:tc>
          <w:tcPr>
            <w:tcW w:w="3687" w:type="dxa"/>
          </w:tcPr>
          <w:p w:rsidR="00A02ED7" w:rsidRDefault="00A02ED7" w:rsidP="00A02ED7">
            <w:pPr>
              <w:jc w:val="center"/>
              <w:rPr>
                <w:rFonts w:asciiTheme="minorHAnsi" w:hAnsiTheme="minorHAnsi" w:cstheme="minorHAnsi"/>
                <w:b/>
              </w:rPr>
            </w:pPr>
            <w:r>
              <w:rPr>
                <w:rFonts w:asciiTheme="minorHAnsi" w:hAnsiTheme="minorHAnsi" w:cstheme="minorHAnsi"/>
                <w:b/>
              </w:rPr>
              <w:t>Nombre</w:t>
            </w:r>
          </w:p>
        </w:tc>
        <w:tc>
          <w:tcPr>
            <w:tcW w:w="3924" w:type="dxa"/>
          </w:tcPr>
          <w:p w:rsidR="00A02ED7" w:rsidRDefault="00A02ED7" w:rsidP="00A02ED7">
            <w:pPr>
              <w:jc w:val="center"/>
              <w:rPr>
                <w:rFonts w:asciiTheme="minorHAnsi" w:hAnsiTheme="minorHAnsi" w:cstheme="minorHAnsi"/>
                <w:b/>
              </w:rPr>
            </w:pPr>
            <w:r>
              <w:rPr>
                <w:rFonts w:asciiTheme="minorHAnsi" w:hAnsiTheme="minorHAnsi" w:cstheme="minorHAnsi"/>
                <w:b/>
              </w:rPr>
              <w:t>Descripción</w:t>
            </w:r>
          </w:p>
        </w:tc>
        <w:tc>
          <w:tcPr>
            <w:tcW w:w="3305" w:type="dxa"/>
          </w:tcPr>
          <w:p w:rsidR="00A02ED7" w:rsidRDefault="00A02ED7" w:rsidP="00A02ED7">
            <w:pPr>
              <w:jc w:val="center"/>
              <w:rPr>
                <w:rFonts w:asciiTheme="minorHAnsi" w:hAnsiTheme="minorHAnsi" w:cstheme="minorHAnsi"/>
                <w:b/>
              </w:rPr>
            </w:pPr>
            <w:r>
              <w:rPr>
                <w:rFonts w:asciiTheme="minorHAnsi" w:hAnsiTheme="minorHAnsi" w:cstheme="minorHAnsi"/>
                <w:b/>
              </w:rPr>
              <w:t>Justificación</w:t>
            </w:r>
          </w:p>
        </w:tc>
      </w:tr>
      <w:tr w:rsidR="005B487A" w:rsidTr="005B487A">
        <w:tc>
          <w:tcPr>
            <w:tcW w:w="3687" w:type="dxa"/>
          </w:tcPr>
          <w:p w:rsidR="00332EA3" w:rsidRPr="0065346E" w:rsidRDefault="0068043F" w:rsidP="00332EA3">
            <w:pPr>
              <w:jc w:val="center"/>
              <w:rPr>
                <w:b/>
                <w:noProof/>
              </w:rPr>
            </w:pPr>
            <w:proofErr w:type="spellStart"/>
            <w:r w:rsidRPr="0065346E">
              <w:rPr>
                <w:rFonts w:asciiTheme="minorHAnsi" w:hAnsiTheme="minorHAnsi" w:cstheme="minorHAnsi"/>
                <w:b/>
                <w:bCs/>
                <w:color w:val="222222"/>
                <w:szCs w:val="21"/>
                <w:shd w:val="clear" w:color="auto" w:fill="FFFFFF"/>
              </w:rPr>
              <w:lastRenderedPageBreak/>
              <w:t>Concurrent</w:t>
            </w:r>
            <w:proofErr w:type="spellEnd"/>
            <w:r w:rsidRPr="0065346E">
              <w:rPr>
                <w:rFonts w:asciiTheme="minorHAnsi" w:hAnsiTheme="minorHAnsi" w:cstheme="minorHAnsi"/>
                <w:b/>
                <w:bCs/>
                <w:color w:val="222222"/>
                <w:szCs w:val="21"/>
                <w:shd w:val="clear" w:color="auto" w:fill="FFFFFF"/>
              </w:rPr>
              <w:t xml:space="preserve"> </w:t>
            </w:r>
            <w:proofErr w:type="spellStart"/>
            <w:r w:rsidRPr="0065346E">
              <w:rPr>
                <w:rFonts w:asciiTheme="minorHAnsi" w:hAnsiTheme="minorHAnsi" w:cstheme="minorHAnsi"/>
                <w:b/>
                <w:bCs/>
                <w:color w:val="222222"/>
                <w:szCs w:val="21"/>
                <w:shd w:val="clear" w:color="auto" w:fill="FFFFFF"/>
              </w:rPr>
              <w:t>Versions</w:t>
            </w:r>
            <w:proofErr w:type="spellEnd"/>
            <w:r w:rsidRPr="0065346E">
              <w:rPr>
                <w:rFonts w:asciiTheme="minorHAnsi" w:hAnsiTheme="minorHAnsi" w:cstheme="minorHAnsi"/>
                <w:b/>
                <w:bCs/>
                <w:color w:val="222222"/>
                <w:szCs w:val="21"/>
                <w:shd w:val="clear" w:color="auto" w:fill="FFFFFF"/>
              </w:rPr>
              <w:t xml:space="preserve"> </w:t>
            </w:r>
            <w:proofErr w:type="spellStart"/>
            <w:r w:rsidRPr="0065346E">
              <w:rPr>
                <w:rFonts w:asciiTheme="minorHAnsi" w:hAnsiTheme="minorHAnsi" w:cstheme="minorHAnsi"/>
                <w:b/>
                <w:bCs/>
                <w:color w:val="222222"/>
                <w:szCs w:val="21"/>
                <w:shd w:val="clear" w:color="auto" w:fill="FFFFFF"/>
              </w:rPr>
              <w:t>System</w:t>
            </w:r>
            <w:r w:rsidRPr="0065346E">
              <w:rPr>
                <w:rFonts w:asciiTheme="minorHAnsi" w:hAnsiTheme="minorHAnsi" w:cstheme="minorHAnsi"/>
                <w:b/>
                <w:bCs/>
                <w:color w:val="222222"/>
                <w:szCs w:val="21"/>
                <w:shd w:val="clear" w:color="auto" w:fill="FFFFFF"/>
              </w:rPr>
              <w:t>L</w:t>
            </w:r>
            <w:proofErr w:type="spellEnd"/>
            <w:r w:rsidRPr="0065346E">
              <w:rPr>
                <w:rFonts w:asciiTheme="minorHAnsi" w:hAnsiTheme="minorHAnsi" w:cstheme="minorHAnsi"/>
                <w:b/>
                <w:bCs/>
                <w:color w:val="222222"/>
                <w:szCs w:val="21"/>
                <w:shd w:val="clear" w:color="auto" w:fill="FFFFFF"/>
              </w:rPr>
              <w:t xml:space="preserve"> (CVS)</w:t>
            </w:r>
            <w:r w:rsidR="00332EA3" w:rsidRPr="0065346E">
              <w:rPr>
                <w:b/>
                <w:noProof/>
              </w:rPr>
              <w:t xml:space="preserve"> </w:t>
            </w:r>
          </w:p>
          <w:p w:rsidR="00332EA3" w:rsidRDefault="00332EA3" w:rsidP="00332EA3">
            <w:pPr>
              <w:jc w:val="center"/>
              <w:rPr>
                <w:rFonts w:asciiTheme="minorHAnsi" w:hAnsiTheme="minorHAnsi" w:cstheme="minorHAnsi"/>
              </w:rPr>
            </w:pPr>
          </w:p>
          <w:p w:rsidR="00332EA3" w:rsidRDefault="00332EA3" w:rsidP="00332EA3">
            <w:pPr>
              <w:jc w:val="center"/>
              <w:rPr>
                <w:rFonts w:asciiTheme="minorHAnsi" w:hAnsiTheme="minorHAnsi" w:cstheme="minorHAnsi"/>
              </w:rPr>
            </w:pPr>
          </w:p>
          <w:p w:rsidR="00A02ED7" w:rsidRPr="009C57BB" w:rsidRDefault="00332EA3" w:rsidP="00332EA3">
            <w:pPr>
              <w:jc w:val="center"/>
              <w:rPr>
                <w:rFonts w:asciiTheme="minorHAnsi" w:hAnsiTheme="minorHAnsi" w:cstheme="minorHAnsi"/>
              </w:rPr>
            </w:pPr>
            <w:r>
              <w:rPr>
                <w:noProof/>
              </w:rPr>
              <w:drawing>
                <wp:inline distT="0" distB="0" distL="0" distR="0" wp14:anchorId="577A3CDB" wp14:editId="1C5B02A1">
                  <wp:extent cx="1500531" cy="1123950"/>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40477" cy="1153871"/>
                          </a:xfrm>
                          <a:prstGeom prst="rect">
                            <a:avLst/>
                          </a:prstGeom>
                        </pic:spPr>
                      </pic:pic>
                    </a:graphicData>
                  </a:graphic>
                </wp:inline>
              </w:drawing>
            </w:r>
          </w:p>
        </w:tc>
        <w:tc>
          <w:tcPr>
            <w:tcW w:w="3924" w:type="dxa"/>
          </w:tcPr>
          <w:p w:rsidR="0068043F" w:rsidRPr="0068043F" w:rsidRDefault="0068043F" w:rsidP="005B487A">
            <w:pPr>
              <w:jc w:val="center"/>
              <w:rPr>
                <w:rFonts w:asciiTheme="minorHAnsi" w:hAnsiTheme="minorHAnsi" w:cstheme="minorHAnsi"/>
              </w:rPr>
            </w:pPr>
            <w:r>
              <w:rPr>
                <w:rFonts w:asciiTheme="minorHAnsi" w:hAnsiTheme="minorHAnsi" w:cstheme="minorHAnsi"/>
              </w:rPr>
              <w:t xml:space="preserve">Esta aplicación mantiene todo el registro del trabajo y los cambios en los ficheros, almacena </w:t>
            </w:r>
            <w:r w:rsidR="00826D57">
              <w:rPr>
                <w:rFonts w:asciiTheme="minorHAnsi" w:hAnsiTheme="minorHAnsi" w:cstheme="minorHAnsi"/>
              </w:rPr>
              <w:t>principalmente</w:t>
            </w:r>
            <w:r>
              <w:rPr>
                <w:rFonts w:asciiTheme="minorHAnsi" w:hAnsiTheme="minorHAnsi" w:cstheme="minorHAnsi"/>
              </w:rPr>
              <w:t xml:space="preserve"> los </w:t>
            </w:r>
            <w:r w:rsidR="00826D57">
              <w:rPr>
                <w:rFonts w:asciiTheme="minorHAnsi" w:hAnsiTheme="minorHAnsi" w:cstheme="minorHAnsi"/>
              </w:rPr>
              <w:t>códigos</w:t>
            </w:r>
            <w:r>
              <w:rPr>
                <w:rFonts w:asciiTheme="minorHAnsi" w:hAnsiTheme="minorHAnsi" w:cstheme="minorHAnsi"/>
              </w:rPr>
              <w:t xml:space="preserve"> fuentes de cada archivo realizado que forman parte de un proyecto o programa, para que posteriormente diferentes desarrolladores ubicados en diferentes partes del mundo puedan tener acceso a todas las versiones y tener antecedentes.</w:t>
            </w:r>
          </w:p>
        </w:tc>
        <w:tc>
          <w:tcPr>
            <w:tcW w:w="3305" w:type="dxa"/>
          </w:tcPr>
          <w:p w:rsidR="00A02ED7" w:rsidRPr="00502917" w:rsidRDefault="00071839" w:rsidP="00502917">
            <w:pPr>
              <w:jc w:val="center"/>
              <w:rPr>
                <w:rFonts w:asciiTheme="minorHAnsi" w:hAnsiTheme="minorHAnsi" w:cstheme="minorHAnsi"/>
              </w:rPr>
            </w:pPr>
            <w:r>
              <w:rPr>
                <w:rFonts w:asciiTheme="minorHAnsi" w:hAnsiTheme="minorHAnsi" w:cstheme="minorHAnsi"/>
              </w:rPr>
              <w:t>Debido a</w:t>
            </w:r>
            <w:r w:rsidR="00502917">
              <w:rPr>
                <w:rFonts w:asciiTheme="minorHAnsi" w:hAnsiTheme="minorHAnsi" w:cstheme="minorHAnsi"/>
              </w:rPr>
              <w:t xml:space="preserve"> que no siempre en un </w:t>
            </w:r>
            <w:proofErr w:type="gramStart"/>
            <w:r w:rsidR="00502917">
              <w:rPr>
                <w:rFonts w:asciiTheme="minorHAnsi" w:hAnsiTheme="minorHAnsi" w:cstheme="minorHAnsi"/>
              </w:rPr>
              <w:t>HUB</w:t>
            </w:r>
            <w:proofErr w:type="gramEnd"/>
            <w:r w:rsidR="00502917">
              <w:rPr>
                <w:rFonts w:asciiTheme="minorHAnsi" w:hAnsiTheme="minorHAnsi" w:cstheme="minorHAnsi"/>
              </w:rPr>
              <w:t xml:space="preserve"> de desarrollo se encuentra en el mismo edificio, incluso puede diferir la ubicación en miles de kilómetros y </w:t>
            </w:r>
            <w:r>
              <w:rPr>
                <w:rFonts w:asciiTheme="minorHAnsi" w:hAnsiTheme="minorHAnsi" w:cstheme="minorHAnsi"/>
              </w:rPr>
              <w:t xml:space="preserve">no todos </w:t>
            </w:r>
            <w:r w:rsidR="00502917">
              <w:rPr>
                <w:rFonts w:asciiTheme="minorHAnsi" w:hAnsiTheme="minorHAnsi" w:cstheme="minorHAnsi"/>
              </w:rPr>
              <w:t xml:space="preserve">tienen acceso a todas las versiones </w:t>
            </w:r>
            <w:r w:rsidR="00332EA3">
              <w:rPr>
                <w:rFonts w:asciiTheme="minorHAnsi" w:hAnsiTheme="minorHAnsi" w:cstheme="minorHAnsi"/>
              </w:rPr>
              <w:t>de los</w:t>
            </w:r>
            <w:r w:rsidR="00502917">
              <w:rPr>
                <w:rFonts w:asciiTheme="minorHAnsi" w:hAnsiTheme="minorHAnsi" w:cstheme="minorHAnsi"/>
              </w:rPr>
              <w:t xml:space="preserve"> archivos de manera directa, es muy necesario contar con un sistema de apoyo que cuente con el registro de versiones y </w:t>
            </w:r>
            <w:r w:rsidR="00332EA3">
              <w:rPr>
                <w:rFonts w:asciiTheme="minorHAnsi" w:hAnsiTheme="minorHAnsi" w:cstheme="minorHAnsi"/>
              </w:rPr>
              <w:t>su código</w:t>
            </w:r>
            <w:r w:rsidR="00502917">
              <w:rPr>
                <w:rFonts w:asciiTheme="minorHAnsi" w:hAnsiTheme="minorHAnsi" w:cstheme="minorHAnsi"/>
              </w:rPr>
              <w:t xml:space="preserve"> fuente.</w:t>
            </w:r>
          </w:p>
        </w:tc>
      </w:tr>
      <w:tr w:rsidR="005B487A" w:rsidTr="005B487A">
        <w:tc>
          <w:tcPr>
            <w:tcW w:w="3687" w:type="dxa"/>
          </w:tcPr>
          <w:p w:rsidR="00A02ED7" w:rsidRDefault="0065346E" w:rsidP="00731F56">
            <w:pPr>
              <w:jc w:val="center"/>
              <w:rPr>
                <w:rFonts w:asciiTheme="minorHAnsi" w:hAnsiTheme="minorHAnsi" w:cstheme="minorHAnsi"/>
                <w:b/>
                <w:bCs/>
                <w:color w:val="222222"/>
                <w:szCs w:val="21"/>
                <w:shd w:val="clear" w:color="auto" w:fill="FFFFFF"/>
              </w:rPr>
            </w:pPr>
            <w:r w:rsidRPr="0065346E">
              <w:rPr>
                <w:rFonts w:asciiTheme="minorHAnsi" w:hAnsiTheme="minorHAnsi" w:cstheme="minorHAnsi"/>
                <w:b/>
                <w:bCs/>
                <w:color w:val="222222"/>
                <w:szCs w:val="21"/>
                <w:shd w:val="clear" w:color="auto" w:fill="FFFFFF"/>
              </w:rPr>
              <w:t>Apache</w:t>
            </w:r>
            <w:r w:rsidRPr="0065346E">
              <w:rPr>
                <w:rFonts w:asciiTheme="minorHAnsi" w:hAnsiTheme="minorHAnsi" w:cstheme="minorHAnsi"/>
                <w:b/>
                <w:bCs/>
                <w:color w:val="222222"/>
                <w:sz w:val="21"/>
                <w:szCs w:val="21"/>
                <w:shd w:val="clear" w:color="auto" w:fill="FFFFFF"/>
              </w:rPr>
              <w:t xml:space="preserve"> </w:t>
            </w:r>
            <w:proofErr w:type="spellStart"/>
            <w:r w:rsidRPr="0065346E">
              <w:rPr>
                <w:rFonts w:asciiTheme="minorHAnsi" w:hAnsiTheme="minorHAnsi" w:cstheme="minorHAnsi"/>
                <w:b/>
                <w:bCs/>
                <w:color w:val="222222"/>
                <w:szCs w:val="21"/>
                <w:shd w:val="clear" w:color="auto" w:fill="FFFFFF"/>
              </w:rPr>
              <w:t>Subversion</w:t>
            </w:r>
            <w:proofErr w:type="spellEnd"/>
          </w:p>
          <w:p w:rsidR="00731F56" w:rsidRDefault="00731F56" w:rsidP="00A02ED7">
            <w:pPr>
              <w:jc w:val="center"/>
              <w:rPr>
                <w:rFonts w:asciiTheme="minorHAnsi" w:hAnsiTheme="minorHAnsi" w:cstheme="minorHAnsi"/>
                <w:b/>
              </w:rPr>
            </w:pPr>
          </w:p>
          <w:p w:rsidR="00731F56" w:rsidRDefault="00731F56" w:rsidP="00A02ED7">
            <w:pPr>
              <w:jc w:val="center"/>
              <w:rPr>
                <w:rFonts w:asciiTheme="minorHAnsi" w:hAnsiTheme="minorHAnsi" w:cstheme="minorHAnsi"/>
                <w:b/>
              </w:rPr>
            </w:pPr>
          </w:p>
          <w:p w:rsidR="00731F56" w:rsidRDefault="00731F56" w:rsidP="00A02ED7">
            <w:pPr>
              <w:jc w:val="center"/>
              <w:rPr>
                <w:rFonts w:asciiTheme="minorHAnsi" w:hAnsiTheme="minorHAnsi" w:cstheme="minorHAnsi"/>
                <w:b/>
              </w:rPr>
            </w:pPr>
          </w:p>
          <w:p w:rsidR="0065346E" w:rsidRPr="0065346E" w:rsidRDefault="0065346E" w:rsidP="00A02ED7">
            <w:pPr>
              <w:jc w:val="center"/>
              <w:rPr>
                <w:rFonts w:asciiTheme="minorHAnsi" w:hAnsiTheme="minorHAnsi" w:cstheme="minorHAnsi"/>
                <w:b/>
              </w:rPr>
            </w:pPr>
            <w:r>
              <w:rPr>
                <w:noProof/>
              </w:rPr>
              <w:drawing>
                <wp:inline distT="0" distB="0" distL="0" distR="0" wp14:anchorId="10C1FA15" wp14:editId="314375D0">
                  <wp:extent cx="1555611" cy="1386523"/>
                  <wp:effectExtent l="0" t="0" r="6985"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12568" cy="1437289"/>
                          </a:xfrm>
                          <a:prstGeom prst="rect">
                            <a:avLst/>
                          </a:prstGeom>
                        </pic:spPr>
                      </pic:pic>
                    </a:graphicData>
                  </a:graphic>
                </wp:inline>
              </w:drawing>
            </w:r>
          </w:p>
        </w:tc>
        <w:tc>
          <w:tcPr>
            <w:tcW w:w="3924" w:type="dxa"/>
          </w:tcPr>
          <w:p w:rsidR="0065346E" w:rsidRDefault="0065346E" w:rsidP="005B487A">
            <w:pPr>
              <w:jc w:val="center"/>
              <w:rPr>
                <w:rFonts w:asciiTheme="minorHAnsi" w:hAnsiTheme="minorHAnsi" w:cstheme="minorHAnsi"/>
              </w:rPr>
            </w:pPr>
            <w:r>
              <w:rPr>
                <w:rFonts w:asciiTheme="minorHAnsi" w:hAnsiTheme="minorHAnsi" w:cstheme="minorHAnsi"/>
              </w:rPr>
              <w:t>Es una herramienta de control de versiones de código libre, que el funcionamiento de su almacenamiento esta basa en un sistema de ficheros.</w:t>
            </w:r>
          </w:p>
          <w:p w:rsidR="0065346E" w:rsidRDefault="0065346E" w:rsidP="005B487A">
            <w:pPr>
              <w:jc w:val="center"/>
              <w:rPr>
                <w:rFonts w:asciiTheme="minorHAnsi" w:hAnsiTheme="minorHAnsi" w:cstheme="minorHAnsi"/>
              </w:rPr>
            </w:pPr>
            <w:r>
              <w:rPr>
                <w:rFonts w:asciiTheme="minorHAnsi" w:hAnsiTheme="minorHAnsi" w:cstheme="minorHAnsi"/>
              </w:rPr>
              <w:t>Utiliza el concepto de “</w:t>
            </w:r>
            <w:proofErr w:type="spellStart"/>
            <w:r>
              <w:rPr>
                <w:rFonts w:asciiTheme="minorHAnsi" w:hAnsiTheme="minorHAnsi" w:cstheme="minorHAnsi"/>
              </w:rPr>
              <w:t>Reviews</w:t>
            </w:r>
            <w:proofErr w:type="spellEnd"/>
            <w:r>
              <w:rPr>
                <w:rFonts w:asciiTheme="minorHAnsi" w:hAnsiTheme="minorHAnsi" w:cstheme="minorHAnsi"/>
              </w:rPr>
              <w:t xml:space="preserve">” </w:t>
            </w:r>
            <w:r w:rsidR="0035016C">
              <w:rPr>
                <w:rFonts w:asciiTheme="minorHAnsi" w:hAnsiTheme="minorHAnsi" w:cstheme="minorHAnsi"/>
              </w:rPr>
              <w:t xml:space="preserve">(Revisión) </w:t>
            </w:r>
            <w:r>
              <w:rPr>
                <w:rFonts w:asciiTheme="minorHAnsi" w:hAnsiTheme="minorHAnsi" w:cstheme="minorHAnsi"/>
              </w:rPr>
              <w:t xml:space="preserve">para guardar los progresos, </w:t>
            </w:r>
            <w:r w:rsidR="0035016C">
              <w:rPr>
                <w:rFonts w:asciiTheme="minorHAnsi" w:hAnsiTheme="minorHAnsi" w:cstheme="minorHAnsi"/>
              </w:rPr>
              <w:t>C</w:t>
            </w:r>
            <w:r>
              <w:rPr>
                <w:rFonts w:asciiTheme="minorHAnsi" w:hAnsiTheme="minorHAnsi" w:cstheme="minorHAnsi"/>
              </w:rPr>
              <w:t xml:space="preserve">ada </w:t>
            </w:r>
            <w:proofErr w:type="spellStart"/>
            <w:r>
              <w:rPr>
                <w:rFonts w:asciiTheme="minorHAnsi" w:hAnsiTheme="minorHAnsi" w:cstheme="minorHAnsi"/>
              </w:rPr>
              <w:t>review</w:t>
            </w:r>
            <w:proofErr w:type="spellEnd"/>
            <w:r>
              <w:rPr>
                <w:rFonts w:asciiTheme="minorHAnsi" w:hAnsiTheme="minorHAnsi" w:cstheme="minorHAnsi"/>
              </w:rPr>
              <w:t xml:space="preserve">   marca un hito inicio y un final de cambios realizados, almacenando solo los cambios efectuados en dicho hito, lo que al largo plazo significa en un ahorro de espacio de almacenamiento, desechando el código redundante.</w:t>
            </w:r>
          </w:p>
          <w:p w:rsidR="0065346E" w:rsidRPr="0065346E" w:rsidRDefault="0065346E" w:rsidP="0065346E">
            <w:pPr>
              <w:rPr>
                <w:rFonts w:asciiTheme="minorHAnsi" w:hAnsiTheme="minorHAnsi" w:cstheme="minorHAnsi"/>
              </w:rPr>
            </w:pPr>
          </w:p>
        </w:tc>
        <w:tc>
          <w:tcPr>
            <w:tcW w:w="3305" w:type="dxa"/>
          </w:tcPr>
          <w:p w:rsidR="00A02ED7" w:rsidRPr="0065346E" w:rsidRDefault="0065346E" w:rsidP="00A02ED7">
            <w:pPr>
              <w:jc w:val="center"/>
              <w:rPr>
                <w:rFonts w:asciiTheme="minorHAnsi" w:hAnsiTheme="minorHAnsi" w:cstheme="minorHAnsi"/>
              </w:rPr>
            </w:pPr>
            <w:r>
              <w:rPr>
                <w:rFonts w:asciiTheme="minorHAnsi" w:hAnsiTheme="minorHAnsi" w:cstheme="minorHAnsi"/>
              </w:rPr>
              <w:t xml:space="preserve">Es mejor que algunas de </w:t>
            </w:r>
            <w:r w:rsidR="00733CD8">
              <w:rPr>
                <w:rFonts w:asciiTheme="minorHAnsi" w:hAnsiTheme="minorHAnsi" w:cstheme="minorHAnsi"/>
              </w:rPr>
              <w:t>sus compañeros</w:t>
            </w:r>
            <w:r>
              <w:rPr>
                <w:rFonts w:asciiTheme="minorHAnsi" w:hAnsiTheme="minorHAnsi" w:cstheme="minorHAnsi"/>
              </w:rPr>
              <w:t xml:space="preserve"> ya que si se busca la eficiencia al almacenar información, es una opción claramente viable, también se puede tener mayor conciencia de lo que se </w:t>
            </w:r>
            <w:r w:rsidR="00731F56">
              <w:rPr>
                <w:rFonts w:asciiTheme="minorHAnsi" w:hAnsiTheme="minorHAnsi" w:cstheme="minorHAnsi"/>
              </w:rPr>
              <w:t>modificó</w:t>
            </w:r>
            <w:r>
              <w:rPr>
                <w:rFonts w:asciiTheme="minorHAnsi" w:hAnsiTheme="minorHAnsi" w:cstheme="minorHAnsi"/>
              </w:rPr>
              <w:t xml:space="preserve"> en el proyecto ya que se enfoca en los cambios efectuados per se, no en la globalidad del sistema.</w:t>
            </w:r>
          </w:p>
        </w:tc>
      </w:tr>
      <w:tr w:rsidR="005B487A" w:rsidTr="005B487A">
        <w:tc>
          <w:tcPr>
            <w:tcW w:w="3687" w:type="dxa"/>
          </w:tcPr>
          <w:p w:rsidR="00731F56" w:rsidRDefault="005B487A" w:rsidP="00731F56">
            <w:pPr>
              <w:jc w:val="center"/>
              <w:rPr>
                <w:rFonts w:asciiTheme="minorHAnsi" w:hAnsiTheme="minorHAnsi" w:cstheme="minorHAnsi"/>
                <w:b/>
              </w:rPr>
            </w:pPr>
            <w:r>
              <w:rPr>
                <w:rFonts w:asciiTheme="minorHAnsi" w:hAnsiTheme="minorHAnsi" w:cstheme="minorHAnsi"/>
                <w:b/>
              </w:rPr>
              <w:t>DARCS</w:t>
            </w:r>
          </w:p>
          <w:p w:rsidR="00731F56" w:rsidRDefault="00731F56" w:rsidP="00731F56">
            <w:pPr>
              <w:rPr>
                <w:rFonts w:asciiTheme="minorHAnsi" w:hAnsiTheme="minorHAnsi" w:cstheme="minorHAnsi"/>
                <w:b/>
              </w:rPr>
            </w:pPr>
          </w:p>
          <w:p w:rsidR="00731F56" w:rsidRDefault="00731F56" w:rsidP="00731F56">
            <w:pPr>
              <w:rPr>
                <w:rFonts w:asciiTheme="minorHAnsi" w:hAnsiTheme="minorHAnsi" w:cstheme="minorHAnsi"/>
                <w:b/>
              </w:rPr>
            </w:pPr>
          </w:p>
          <w:p w:rsidR="00731F56" w:rsidRDefault="00731F56" w:rsidP="00731F56">
            <w:pPr>
              <w:rPr>
                <w:rFonts w:asciiTheme="minorHAnsi" w:hAnsiTheme="minorHAnsi" w:cstheme="minorHAnsi"/>
                <w:b/>
              </w:rPr>
            </w:pPr>
          </w:p>
          <w:p w:rsidR="00731F56" w:rsidRDefault="00731F56" w:rsidP="00731F56">
            <w:pPr>
              <w:rPr>
                <w:rFonts w:asciiTheme="minorHAnsi" w:hAnsiTheme="minorHAnsi" w:cstheme="minorHAnsi"/>
                <w:b/>
              </w:rPr>
            </w:pPr>
          </w:p>
          <w:p w:rsidR="00731F56" w:rsidRDefault="00731F56" w:rsidP="00731F56">
            <w:pPr>
              <w:rPr>
                <w:rFonts w:asciiTheme="minorHAnsi" w:hAnsiTheme="minorHAnsi" w:cstheme="minorHAnsi"/>
                <w:b/>
              </w:rPr>
            </w:pPr>
          </w:p>
          <w:p w:rsidR="00731F56" w:rsidRDefault="00731F56" w:rsidP="00731F56">
            <w:pPr>
              <w:rPr>
                <w:rFonts w:asciiTheme="minorHAnsi" w:hAnsiTheme="minorHAnsi" w:cstheme="minorHAnsi"/>
                <w:b/>
              </w:rPr>
            </w:pPr>
          </w:p>
          <w:p w:rsidR="00A02ED7" w:rsidRDefault="005B487A" w:rsidP="00731F56">
            <w:pPr>
              <w:rPr>
                <w:rFonts w:asciiTheme="minorHAnsi" w:hAnsiTheme="minorHAnsi" w:cstheme="minorHAnsi"/>
                <w:b/>
              </w:rPr>
            </w:pPr>
            <w:r>
              <w:rPr>
                <w:noProof/>
              </w:rPr>
              <w:drawing>
                <wp:inline distT="0" distB="0" distL="0" distR="0" wp14:anchorId="4FC6BEAE" wp14:editId="168DEBDC">
                  <wp:extent cx="2301240" cy="754380"/>
                  <wp:effectExtent l="0" t="0" r="0" b="7620"/>
                  <wp:docPr id="6" name="Imagen 6" descr="darc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rcs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1240" cy="754380"/>
                          </a:xfrm>
                          <a:prstGeom prst="rect">
                            <a:avLst/>
                          </a:prstGeom>
                          <a:noFill/>
                          <a:ln>
                            <a:noFill/>
                          </a:ln>
                        </pic:spPr>
                      </pic:pic>
                    </a:graphicData>
                  </a:graphic>
                </wp:inline>
              </w:drawing>
            </w:r>
          </w:p>
        </w:tc>
        <w:tc>
          <w:tcPr>
            <w:tcW w:w="3924" w:type="dxa"/>
          </w:tcPr>
          <w:p w:rsidR="00A02ED7" w:rsidRDefault="005B487A" w:rsidP="00A02ED7">
            <w:pPr>
              <w:jc w:val="center"/>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 </w:t>
            </w:r>
          </w:p>
          <w:p w:rsidR="002B2087" w:rsidRDefault="002B2087" w:rsidP="002B2087">
            <w:pPr>
              <w:rPr>
                <w:shd w:val="clear" w:color="auto" w:fill="FFFFFF"/>
              </w:rPr>
            </w:pPr>
            <w:r>
              <w:rPr>
                <w:shd w:val="clear" w:color="auto" w:fill="FFFFFF"/>
              </w:rPr>
              <w:t>A</w:t>
            </w:r>
            <w:r w:rsidR="005B487A">
              <w:rPr>
                <w:shd w:val="clear" w:color="auto" w:fill="FFFFFF"/>
              </w:rPr>
              <w:t xml:space="preserve"> diferencia de alguno de sus similares, de que se cuenta con la alternativa de escoger que cambios se aceptaran </w:t>
            </w:r>
            <w:r w:rsidR="005B487A">
              <w:rPr>
                <w:shd w:val="clear" w:color="auto" w:fill="FFFFFF"/>
              </w:rPr>
              <w:lastRenderedPageBreak/>
              <w:t xml:space="preserve">desde otros repositorios y unas de sus principales </w:t>
            </w:r>
            <w:r w:rsidR="009846B8">
              <w:rPr>
                <w:shd w:val="clear" w:color="auto" w:fill="FFFFFF"/>
              </w:rPr>
              <w:t>características</w:t>
            </w:r>
            <w:r w:rsidR="005B487A">
              <w:rPr>
                <w:shd w:val="clear" w:color="auto" w:fill="FFFFFF"/>
              </w:rPr>
              <w:t xml:space="preserve"> </w:t>
            </w:r>
            <w:r w:rsidR="009846B8">
              <w:rPr>
                <w:shd w:val="clear" w:color="auto" w:fill="FFFFFF"/>
              </w:rPr>
              <w:t>es que</w:t>
            </w:r>
            <w:r w:rsidR="005B487A">
              <w:rPr>
                <w:shd w:val="clear" w:color="auto" w:fill="FFFFFF"/>
              </w:rPr>
              <w:t xml:space="preserve"> este puede estar conectado a diferentes repositorios mediante diferentes </w:t>
            </w:r>
            <w:r w:rsidR="009846B8">
              <w:rPr>
                <w:shd w:val="clear" w:color="auto" w:fill="FFFFFF"/>
              </w:rPr>
              <w:t>vías</w:t>
            </w:r>
            <w:r w:rsidR="005B487A">
              <w:rPr>
                <w:shd w:val="clear" w:color="auto" w:fill="FFFFFF"/>
              </w:rPr>
              <w:t xml:space="preserve"> ya sea SSH, HTTP o Correo electrónico, y cuenta con una interfaz interactiva.</w:t>
            </w:r>
          </w:p>
          <w:p w:rsidR="002B2087" w:rsidRDefault="002B2087" w:rsidP="002B2087">
            <w:pPr>
              <w:rPr>
                <w:shd w:val="clear" w:color="auto" w:fill="FFFFFF"/>
              </w:rPr>
            </w:pPr>
            <w:r>
              <w:rPr>
                <w:shd w:val="clear" w:color="auto" w:fill="FFFFFF"/>
              </w:rPr>
              <w:t>Los parches creados pueden no tener la obligación de tener relación con un parche previo, cuenta con la opción de transferir y fusionar entre los diferentes repositorios, en los cuales se encuentra la información con los cambios efectuados.</w:t>
            </w:r>
          </w:p>
          <w:p w:rsidR="005B487A" w:rsidRDefault="005B487A" w:rsidP="00A02ED7">
            <w:pPr>
              <w:jc w:val="center"/>
              <w:rPr>
                <w:rFonts w:ascii="Arial" w:hAnsi="Arial" w:cs="Arial"/>
                <w:color w:val="222222"/>
                <w:sz w:val="21"/>
                <w:szCs w:val="21"/>
                <w:shd w:val="clear" w:color="auto" w:fill="FFFFFF"/>
              </w:rPr>
            </w:pPr>
          </w:p>
          <w:p w:rsidR="005B487A" w:rsidRDefault="005B487A" w:rsidP="00A02ED7">
            <w:pPr>
              <w:jc w:val="center"/>
              <w:rPr>
                <w:rFonts w:ascii="Arial" w:hAnsi="Arial" w:cs="Arial"/>
                <w:color w:val="222222"/>
                <w:sz w:val="21"/>
                <w:szCs w:val="21"/>
                <w:shd w:val="clear" w:color="auto" w:fill="FFFFFF"/>
              </w:rPr>
            </w:pPr>
          </w:p>
          <w:p w:rsidR="005B487A" w:rsidRDefault="005B487A" w:rsidP="005B487A">
            <w:pPr>
              <w:rPr>
                <w:shd w:val="clear" w:color="auto" w:fill="FFFFFF"/>
              </w:rPr>
            </w:pPr>
          </w:p>
          <w:p w:rsidR="005B487A" w:rsidRPr="005B487A" w:rsidRDefault="005B487A" w:rsidP="00A02ED7">
            <w:pPr>
              <w:jc w:val="center"/>
              <w:rPr>
                <w:rFonts w:asciiTheme="minorHAnsi" w:hAnsiTheme="minorHAnsi" w:cstheme="minorHAnsi"/>
              </w:rPr>
            </w:pPr>
          </w:p>
        </w:tc>
        <w:tc>
          <w:tcPr>
            <w:tcW w:w="3305" w:type="dxa"/>
          </w:tcPr>
          <w:p w:rsidR="00A02ED7" w:rsidRDefault="00A02ED7" w:rsidP="00A02ED7">
            <w:pPr>
              <w:jc w:val="center"/>
              <w:rPr>
                <w:rFonts w:asciiTheme="minorHAnsi" w:hAnsiTheme="minorHAnsi" w:cstheme="minorHAnsi"/>
                <w:b/>
              </w:rPr>
            </w:pPr>
          </w:p>
          <w:p w:rsidR="002B2087" w:rsidRPr="002B2087" w:rsidRDefault="002B2087" w:rsidP="00A02ED7">
            <w:pPr>
              <w:jc w:val="center"/>
              <w:rPr>
                <w:rFonts w:asciiTheme="minorHAnsi" w:hAnsiTheme="minorHAnsi" w:cstheme="minorHAnsi"/>
              </w:rPr>
            </w:pPr>
            <w:r>
              <w:rPr>
                <w:rFonts w:asciiTheme="minorHAnsi" w:hAnsiTheme="minorHAnsi" w:cstheme="minorHAnsi"/>
              </w:rPr>
              <w:t xml:space="preserve">Si se quiere contar con una manera inmediata y fácil de acceder para tener un control de </w:t>
            </w:r>
            <w:r>
              <w:rPr>
                <w:rFonts w:asciiTheme="minorHAnsi" w:hAnsiTheme="minorHAnsi" w:cstheme="minorHAnsi"/>
              </w:rPr>
              <w:lastRenderedPageBreak/>
              <w:t xml:space="preserve">versiones y cambio, con DARCS eso es fácil de realizar ya que no necesita mas que instalar un complemento y se puede manejar por consola el acceso a los repositorios creados con </w:t>
            </w:r>
            <w:r w:rsidR="009846B8">
              <w:rPr>
                <w:rFonts w:asciiTheme="minorHAnsi" w:hAnsiTheme="minorHAnsi" w:cstheme="minorHAnsi"/>
              </w:rPr>
              <w:t>su contenido</w:t>
            </w:r>
            <w:r>
              <w:rPr>
                <w:rFonts w:asciiTheme="minorHAnsi" w:hAnsiTheme="minorHAnsi" w:cstheme="minorHAnsi"/>
              </w:rPr>
              <w:t>.</w:t>
            </w:r>
          </w:p>
        </w:tc>
      </w:tr>
      <w:tr w:rsidR="005B487A" w:rsidTr="005B487A">
        <w:tc>
          <w:tcPr>
            <w:tcW w:w="3687" w:type="dxa"/>
          </w:tcPr>
          <w:p w:rsidR="00DE2EDD" w:rsidRDefault="009846B8" w:rsidP="00A02ED7">
            <w:pPr>
              <w:jc w:val="center"/>
              <w:rPr>
                <w:rFonts w:asciiTheme="minorHAnsi" w:hAnsiTheme="minorHAnsi" w:cstheme="minorHAnsi"/>
                <w:b/>
              </w:rPr>
            </w:pPr>
            <w:r>
              <w:rPr>
                <w:rFonts w:asciiTheme="minorHAnsi" w:hAnsiTheme="minorHAnsi" w:cstheme="minorHAnsi"/>
                <w:b/>
              </w:rPr>
              <w:lastRenderedPageBreak/>
              <w:t>G</w:t>
            </w:r>
            <w:r w:rsidR="00DE2EDD">
              <w:rPr>
                <w:rFonts w:asciiTheme="minorHAnsi" w:hAnsiTheme="minorHAnsi" w:cstheme="minorHAnsi"/>
                <w:b/>
              </w:rPr>
              <w:t>I</w:t>
            </w:r>
            <w:bookmarkStart w:id="0" w:name="_GoBack"/>
            <w:bookmarkEnd w:id="0"/>
            <w:r>
              <w:rPr>
                <w:rFonts w:asciiTheme="minorHAnsi" w:hAnsiTheme="minorHAnsi" w:cstheme="minorHAnsi"/>
                <w:b/>
              </w:rPr>
              <w:t>T</w:t>
            </w:r>
          </w:p>
          <w:p w:rsidR="00DE2EDD" w:rsidRDefault="00DE2EDD" w:rsidP="00A02ED7">
            <w:pPr>
              <w:jc w:val="center"/>
              <w:rPr>
                <w:rFonts w:asciiTheme="minorHAnsi" w:hAnsiTheme="minorHAnsi" w:cstheme="minorHAnsi"/>
                <w:b/>
              </w:rPr>
            </w:pPr>
          </w:p>
          <w:p w:rsidR="00DE2EDD" w:rsidRDefault="00DE2EDD" w:rsidP="00A02ED7">
            <w:pPr>
              <w:jc w:val="center"/>
              <w:rPr>
                <w:rFonts w:asciiTheme="minorHAnsi" w:hAnsiTheme="minorHAnsi" w:cstheme="minorHAnsi"/>
                <w:b/>
              </w:rPr>
            </w:pPr>
          </w:p>
          <w:p w:rsidR="00A02ED7" w:rsidRDefault="007B2240" w:rsidP="00DE2EDD">
            <w:pPr>
              <w:rPr>
                <w:rFonts w:asciiTheme="minorHAnsi" w:hAnsiTheme="minorHAnsi" w:cstheme="minorHAnsi"/>
                <w:b/>
              </w:rPr>
            </w:pPr>
            <w:r>
              <w:rPr>
                <w:noProof/>
              </w:rPr>
              <w:drawing>
                <wp:inline distT="0" distB="0" distL="0" distR="0" wp14:anchorId="17E66492" wp14:editId="7CACF58D">
                  <wp:extent cx="1905000" cy="800100"/>
                  <wp:effectExtent l="0" t="0" r="0" b="0"/>
                  <wp:docPr id="11" name="Imagen 11" descr="Git-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logo.sv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800100"/>
                          </a:xfrm>
                          <a:prstGeom prst="rect">
                            <a:avLst/>
                          </a:prstGeom>
                          <a:noFill/>
                          <a:ln>
                            <a:noFill/>
                          </a:ln>
                        </pic:spPr>
                      </pic:pic>
                    </a:graphicData>
                  </a:graphic>
                </wp:inline>
              </w:drawing>
            </w:r>
          </w:p>
        </w:tc>
        <w:tc>
          <w:tcPr>
            <w:tcW w:w="3924" w:type="dxa"/>
          </w:tcPr>
          <w:p w:rsidR="009846B8" w:rsidRPr="009846B8" w:rsidRDefault="009846B8" w:rsidP="00A02ED7">
            <w:pPr>
              <w:jc w:val="center"/>
              <w:rPr>
                <w:rFonts w:asciiTheme="minorHAnsi" w:hAnsiTheme="minorHAnsi" w:cstheme="minorHAnsi"/>
              </w:rPr>
            </w:pPr>
            <w:r>
              <w:rPr>
                <w:rFonts w:asciiTheme="minorHAnsi" w:hAnsiTheme="minorHAnsi" w:cstheme="minorHAnsi"/>
              </w:rPr>
              <w:t>Este programa fue desarrollado pensando en la eficiencia y confiabilidad de l</w:t>
            </w:r>
            <w:r w:rsidR="00C525BE">
              <w:rPr>
                <w:rFonts w:asciiTheme="minorHAnsi" w:hAnsiTheme="minorHAnsi" w:cstheme="minorHAnsi"/>
              </w:rPr>
              <w:t>a mantención</w:t>
            </w:r>
            <w:r>
              <w:rPr>
                <w:rFonts w:asciiTheme="minorHAnsi" w:hAnsiTheme="minorHAnsi" w:cstheme="minorHAnsi"/>
              </w:rPr>
              <w:t xml:space="preserve"> de versiones de las aplicaciones en desarrollo que cuentan con una gran cantidad de archivos con código fuente. Su fin es llevar total registro de los cambios en los archivos del equipo o servidor y coordinar el trabajo de un </w:t>
            </w:r>
            <w:proofErr w:type="gramStart"/>
            <w:r>
              <w:rPr>
                <w:rFonts w:asciiTheme="minorHAnsi" w:hAnsiTheme="minorHAnsi" w:cstheme="minorHAnsi"/>
              </w:rPr>
              <w:t>HUB</w:t>
            </w:r>
            <w:proofErr w:type="gramEnd"/>
            <w:r>
              <w:rPr>
                <w:rFonts w:asciiTheme="minorHAnsi" w:hAnsiTheme="minorHAnsi" w:cstheme="minorHAnsi"/>
              </w:rPr>
              <w:t xml:space="preserve"> de desarrollo informático el cual frecuentemente editan de manera colectiva compartiendo los archivos.</w:t>
            </w:r>
          </w:p>
        </w:tc>
        <w:tc>
          <w:tcPr>
            <w:tcW w:w="3305" w:type="dxa"/>
          </w:tcPr>
          <w:p w:rsidR="00A02ED7" w:rsidRPr="007430FB" w:rsidRDefault="007430FB" w:rsidP="00A02ED7">
            <w:pPr>
              <w:jc w:val="center"/>
              <w:rPr>
                <w:rFonts w:asciiTheme="minorHAnsi" w:hAnsiTheme="minorHAnsi" w:cstheme="minorHAnsi"/>
              </w:rPr>
            </w:pPr>
            <w:r>
              <w:rPr>
                <w:rFonts w:asciiTheme="minorHAnsi" w:hAnsiTheme="minorHAnsi" w:cstheme="minorHAnsi"/>
              </w:rPr>
              <w:t xml:space="preserve">La ventaja sobre algunos de </w:t>
            </w:r>
            <w:proofErr w:type="gramStart"/>
            <w:r>
              <w:rPr>
                <w:rFonts w:asciiTheme="minorHAnsi" w:hAnsiTheme="minorHAnsi" w:cstheme="minorHAnsi"/>
              </w:rPr>
              <w:t>su competidores</w:t>
            </w:r>
            <w:proofErr w:type="gramEnd"/>
            <w:r>
              <w:rPr>
                <w:rFonts w:asciiTheme="minorHAnsi" w:hAnsiTheme="minorHAnsi" w:cstheme="minorHAnsi"/>
              </w:rPr>
              <w:t xml:space="preserve"> es que todos los desarrolladores del equipo tienen acceso a las diferentes ramas de los repositorios, es decir tienen acceso a todos los cambios efectuados dentro </w:t>
            </w:r>
            <w:r w:rsidR="00DE2EDD">
              <w:rPr>
                <w:rFonts w:asciiTheme="minorHAnsi" w:hAnsiTheme="minorHAnsi" w:cstheme="minorHAnsi"/>
              </w:rPr>
              <w:t>de algún</w:t>
            </w:r>
            <w:r>
              <w:rPr>
                <w:rFonts w:asciiTheme="minorHAnsi" w:hAnsiTheme="minorHAnsi" w:cstheme="minorHAnsi"/>
              </w:rPr>
              <w:t xml:space="preserve"> proyecto, lo cual genera un flujo de información no menor y útil para el desempeño del equipo.</w:t>
            </w:r>
          </w:p>
        </w:tc>
      </w:tr>
    </w:tbl>
    <w:p w:rsidR="00A02ED7" w:rsidRPr="00011175" w:rsidRDefault="00A02ED7" w:rsidP="008A02FC">
      <w:pPr>
        <w:rPr>
          <w:rFonts w:asciiTheme="minorHAnsi" w:hAnsiTheme="minorHAnsi" w:cstheme="minorHAnsi"/>
          <w:b/>
        </w:rPr>
      </w:pPr>
    </w:p>
    <w:sectPr w:rsidR="00A02ED7" w:rsidRPr="0001117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7A51" w:rsidRDefault="00697A51" w:rsidP="00E15A66">
      <w:pPr>
        <w:spacing w:after="0" w:line="240" w:lineRule="auto"/>
      </w:pPr>
      <w:r>
        <w:separator/>
      </w:r>
    </w:p>
  </w:endnote>
  <w:endnote w:type="continuationSeparator" w:id="0">
    <w:p w:rsidR="00697A51" w:rsidRDefault="00697A51" w:rsidP="00E15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7A51" w:rsidRDefault="00697A51" w:rsidP="00E15A66">
      <w:pPr>
        <w:spacing w:after="0" w:line="240" w:lineRule="auto"/>
      </w:pPr>
      <w:r>
        <w:separator/>
      </w:r>
    </w:p>
  </w:footnote>
  <w:footnote w:type="continuationSeparator" w:id="0">
    <w:p w:rsidR="00697A51" w:rsidRDefault="00697A51" w:rsidP="00E15A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5FCC"/>
    <w:multiLevelType w:val="hybridMultilevel"/>
    <w:tmpl w:val="CE900094"/>
    <w:lvl w:ilvl="0" w:tplc="2DA45CE0">
      <w:start w:val="1"/>
      <w:numFmt w:val="decimal"/>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92F0A41"/>
    <w:multiLevelType w:val="hybridMultilevel"/>
    <w:tmpl w:val="88A4A018"/>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 w15:restartNumberingAfterBreak="0">
    <w:nsid w:val="0C431281"/>
    <w:multiLevelType w:val="multilevel"/>
    <w:tmpl w:val="340A001F"/>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4F69CD"/>
    <w:multiLevelType w:val="hybridMultilevel"/>
    <w:tmpl w:val="37C6FBAA"/>
    <w:lvl w:ilvl="0" w:tplc="2DA45CE0">
      <w:start w:val="1"/>
      <w:numFmt w:val="decimal"/>
      <w:lvlText w:val="%1."/>
      <w:lvlJc w:val="left"/>
      <w:pPr>
        <w:ind w:left="1440" w:hanging="360"/>
      </w:pPr>
      <w:rPr>
        <w:b/>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4" w15:restartNumberingAfterBreak="0">
    <w:nsid w:val="0C985D64"/>
    <w:multiLevelType w:val="hybridMultilevel"/>
    <w:tmpl w:val="3D8A411A"/>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6B841B6"/>
    <w:multiLevelType w:val="hybridMultilevel"/>
    <w:tmpl w:val="4350AD3E"/>
    <w:lvl w:ilvl="0" w:tplc="2DA45CE0">
      <w:start w:val="1"/>
      <w:numFmt w:val="decimal"/>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EFD7D18"/>
    <w:multiLevelType w:val="hybridMultilevel"/>
    <w:tmpl w:val="C3460C8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3BA5690"/>
    <w:multiLevelType w:val="hybridMultilevel"/>
    <w:tmpl w:val="1D849A0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C0333DE"/>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276C5B"/>
    <w:multiLevelType w:val="hybridMultilevel"/>
    <w:tmpl w:val="4A0E813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313203E8"/>
    <w:multiLevelType w:val="hybridMultilevel"/>
    <w:tmpl w:val="F522B682"/>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1" w15:restartNumberingAfterBreak="0">
    <w:nsid w:val="409012C9"/>
    <w:multiLevelType w:val="hybridMultilevel"/>
    <w:tmpl w:val="DDD2562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578B4022"/>
    <w:multiLevelType w:val="hybridMultilevel"/>
    <w:tmpl w:val="91BC64BE"/>
    <w:lvl w:ilvl="0" w:tplc="2DA45CE0">
      <w:start w:val="1"/>
      <w:numFmt w:val="decimal"/>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58626FF1"/>
    <w:multiLevelType w:val="hybridMultilevel"/>
    <w:tmpl w:val="91C6C21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5EC91AFE"/>
    <w:multiLevelType w:val="hybridMultilevel"/>
    <w:tmpl w:val="5A94445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6F1E1D4D"/>
    <w:multiLevelType w:val="hybridMultilevel"/>
    <w:tmpl w:val="039CB510"/>
    <w:lvl w:ilvl="0" w:tplc="B75267AE">
      <w:start w:val="1"/>
      <w:numFmt w:val="decimal"/>
      <w:lvlText w:val="%1."/>
      <w:lvlJc w:val="left"/>
      <w:pPr>
        <w:ind w:left="785" w:hanging="360"/>
      </w:pPr>
      <w:rPr>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723242C6"/>
    <w:multiLevelType w:val="hybridMultilevel"/>
    <w:tmpl w:val="B1A44FD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7CBC0895"/>
    <w:multiLevelType w:val="hybridMultilevel"/>
    <w:tmpl w:val="E62258B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7"/>
  </w:num>
  <w:num w:numId="2">
    <w:abstractNumId w:val="11"/>
  </w:num>
  <w:num w:numId="3">
    <w:abstractNumId w:val="2"/>
  </w:num>
  <w:num w:numId="4">
    <w:abstractNumId w:val="1"/>
  </w:num>
  <w:num w:numId="5">
    <w:abstractNumId w:val="4"/>
  </w:num>
  <w:num w:numId="6">
    <w:abstractNumId w:val="16"/>
  </w:num>
  <w:num w:numId="7">
    <w:abstractNumId w:val="13"/>
  </w:num>
  <w:num w:numId="8">
    <w:abstractNumId w:val="8"/>
  </w:num>
  <w:num w:numId="9">
    <w:abstractNumId w:val="12"/>
  </w:num>
  <w:num w:numId="10">
    <w:abstractNumId w:val="0"/>
  </w:num>
  <w:num w:numId="11">
    <w:abstractNumId w:val="3"/>
  </w:num>
  <w:num w:numId="12">
    <w:abstractNumId w:val="5"/>
  </w:num>
  <w:num w:numId="13">
    <w:abstractNumId w:val="17"/>
  </w:num>
  <w:num w:numId="14">
    <w:abstractNumId w:val="15"/>
  </w:num>
  <w:num w:numId="15">
    <w:abstractNumId w:val="6"/>
  </w:num>
  <w:num w:numId="16">
    <w:abstractNumId w:val="14"/>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2FC"/>
    <w:rsid w:val="00011175"/>
    <w:rsid w:val="00013BF2"/>
    <w:rsid w:val="00033A26"/>
    <w:rsid w:val="00071839"/>
    <w:rsid w:val="000D6A75"/>
    <w:rsid w:val="000E2F40"/>
    <w:rsid w:val="000F73A7"/>
    <w:rsid w:val="0010302B"/>
    <w:rsid w:val="0012473C"/>
    <w:rsid w:val="00130EA9"/>
    <w:rsid w:val="00142F4B"/>
    <w:rsid w:val="00165082"/>
    <w:rsid w:val="001E1CBA"/>
    <w:rsid w:val="00244B15"/>
    <w:rsid w:val="00246438"/>
    <w:rsid w:val="0025123D"/>
    <w:rsid w:val="00294365"/>
    <w:rsid w:val="002B2087"/>
    <w:rsid w:val="002E4BAC"/>
    <w:rsid w:val="0030739D"/>
    <w:rsid w:val="003138E5"/>
    <w:rsid w:val="00332EA3"/>
    <w:rsid w:val="0035016C"/>
    <w:rsid w:val="0039668C"/>
    <w:rsid w:val="003D0C3F"/>
    <w:rsid w:val="003E027D"/>
    <w:rsid w:val="003E2994"/>
    <w:rsid w:val="004172C7"/>
    <w:rsid w:val="0042516A"/>
    <w:rsid w:val="00482733"/>
    <w:rsid w:val="00483079"/>
    <w:rsid w:val="00483B9E"/>
    <w:rsid w:val="004D78D2"/>
    <w:rsid w:val="004F466B"/>
    <w:rsid w:val="00502917"/>
    <w:rsid w:val="005165CA"/>
    <w:rsid w:val="00552DF0"/>
    <w:rsid w:val="00563B11"/>
    <w:rsid w:val="005646B3"/>
    <w:rsid w:val="0058567D"/>
    <w:rsid w:val="005B487A"/>
    <w:rsid w:val="005C2C84"/>
    <w:rsid w:val="005F5B2B"/>
    <w:rsid w:val="0065346E"/>
    <w:rsid w:val="0068043F"/>
    <w:rsid w:val="00697A51"/>
    <w:rsid w:val="00731410"/>
    <w:rsid w:val="00731F56"/>
    <w:rsid w:val="00733CD8"/>
    <w:rsid w:val="007407C4"/>
    <w:rsid w:val="007430FB"/>
    <w:rsid w:val="00792A3B"/>
    <w:rsid w:val="007B2240"/>
    <w:rsid w:val="008079F5"/>
    <w:rsid w:val="00826D57"/>
    <w:rsid w:val="0083345F"/>
    <w:rsid w:val="008479D0"/>
    <w:rsid w:val="00850D04"/>
    <w:rsid w:val="0087116C"/>
    <w:rsid w:val="008A02FC"/>
    <w:rsid w:val="008C3A0C"/>
    <w:rsid w:val="008F5313"/>
    <w:rsid w:val="00910415"/>
    <w:rsid w:val="00922151"/>
    <w:rsid w:val="00962CDE"/>
    <w:rsid w:val="00977662"/>
    <w:rsid w:val="009846B8"/>
    <w:rsid w:val="009A11FD"/>
    <w:rsid w:val="009C2EE0"/>
    <w:rsid w:val="009C57BB"/>
    <w:rsid w:val="009E5357"/>
    <w:rsid w:val="009E60B0"/>
    <w:rsid w:val="00A02ED7"/>
    <w:rsid w:val="00A46A7E"/>
    <w:rsid w:val="00A655A4"/>
    <w:rsid w:val="00A72972"/>
    <w:rsid w:val="00A84DA5"/>
    <w:rsid w:val="00AB25F8"/>
    <w:rsid w:val="00AF22D3"/>
    <w:rsid w:val="00B228F9"/>
    <w:rsid w:val="00B705AC"/>
    <w:rsid w:val="00BD33EE"/>
    <w:rsid w:val="00BD361F"/>
    <w:rsid w:val="00BF4077"/>
    <w:rsid w:val="00BF4267"/>
    <w:rsid w:val="00C170C0"/>
    <w:rsid w:val="00C51E80"/>
    <w:rsid w:val="00C525BE"/>
    <w:rsid w:val="00C53871"/>
    <w:rsid w:val="00C61A2F"/>
    <w:rsid w:val="00CF362A"/>
    <w:rsid w:val="00CF7F74"/>
    <w:rsid w:val="00D33C35"/>
    <w:rsid w:val="00D43492"/>
    <w:rsid w:val="00D57ADE"/>
    <w:rsid w:val="00D97ACE"/>
    <w:rsid w:val="00DE2EDD"/>
    <w:rsid w:val="00E15A66"/>
    <w:rsid w:val="00E36B89"/>
    <w:rsid w:val="00E45DE9"/>
    <w:rsid w:val="00E5023E"/>
    <w:rsid w:val="00E7433F"/>
    <w:rsid w:val="00E84F51"/>
    <w:rsid w:val="00E91162"/>
    <w:rsid w:val="00EA6110"/>
    <w:rsid w:val="00F1215E"/>
    <w:rsid w:val="00F61185"/>
    <w:rsid w:val="00FA480B"/>
    <w:rsid w:val="00FA6DF3"/>
    <w:rsid w:val="00FB3A51"/>
    <w:rsid w:val="00FF7B6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8E55A"/>
  <w15:chartTrackingRefBased/>
  <w15:docId w15:val="{E6451FB9-9B14-46C1-B43C-36015182F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1175"/>
    <w:pPr>
      <w:spacing w:before="120" w:after="120" w:line="360" w:lineRule="auto"/>
    </w:pPr>
    <w:rPr>
      <w:rFonts w:ascii="Calibri" w:hAnsi="Calibri"/>
    </w:rPr>
  </w:style>
  <w:style w:type="paragraph" w:styleId="Ttulo1">
    <w:name w:val="heading 1"/>
    <w:basedOn w:val="Normal"/>
    <w:next w:val="Normal"/>
    <w:link w:val="Ttulo1Car"/>
    <w:uiPriority w:val="9"/>
    <w:qFormat/>
    <w:rsid w:val="008A02FC"/>
    <w:pPr>
      <w:keepNext/>
      <w:keepLines/>
      <w:pBdr>
        <w:bottom w:val="single" w:sz="4" w:space="1" w:color="auto"/>
      </w:pBdr>
      <w:spacing w:before="240" w:after="0"/>
      <w:outlineLvl w:val="0"/>
    </w:pPr>
    <w:rPr>
      <w:rFonts w:eastAsiaTheme="majorEastAsia" w:cstheme="majorBidi"/>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02FC"/>
    <w:rPr>
      <w:rFonts w:ascii="Times New Roman" w:eastAsiaTheme="majorEastAsia" w:hAnsi="Times New Roman" w:cstheme="majorBidi"/>
      <w:color w:val="000000" w:themeColor="text1"/>
      <w:sz w:val="32"/>
      <w:szCs w:val="32"/>
    </w:rPr>
  </w:style>
  <w:style w:type="paragraph" w:styleId="Ttulo">
    <w:name w:val="Title"/>
    <w:aliases w:val="Enmarcar"/>
    <w:basedOn w:val="Normal"/>
    <w:next w:val="Normal"/>
    <w:link w:val="TtuloCar"/>
    <w:uiPriority w:val="10"/>
    <w:qFormat/>
    <w:rsid w:val="00EA6110"/>
    <w:pPr>
      <w:pBdr>
        <w:top w:val="single" w:sz="4" w:space="1" w:color="auto"/>
        <w:left w:val="single" w:sz="4" w:space="4" w:color="auto"/>
        <w:bottom w:val="single" w:sz="4" w:space="1" w:color="auto"/>
        <w:right w:val="single" w:sz="4" w:space="4" w:color="auto"/>
      </w:pBdr>
      <w:spacing w:after="0" w:line="240" w:lineRule="auto"/>
      <w:contextualSpacing/>
    </w:pPr>
    <w:rPr>
      <w:rFonts w:eastAsiaTheme="majorEastAsia" w:cstheme="majorBidi"/>
      <w:spacing w:val="-10"/>
      <w:kern w:val="28"/>
      <w:szCs w:val="56"/>
    </w:rPr>
  </w:style>
  <w:style w:type="character" w:customStyle="1" w:styleId="TtuloCar">
    <w:name w:val="Título Car"/>
    <w:aliases w:val="Enmarcar Car"/>
    <w:basedOn w:val="Fuentedeprrafopredeter"/>
    <w:link w:val="Ttulo"/>
    <w:uiPriority w:val="10"/>
    <w:rsid w:val="00EA6110"/>
    <w:rPr>
      <w:rFonts w:ascii="Times New Roman" w:eastAsiaTheme="majorEastAsia" w:hAnsi="Times New Roman" w:cstheme="majorBidi"/>
      <w:spacing w:val="-10"/>
      <w:kern w:val="28"/>
      <w:sz w:val="26"/>
      <w:szCs w:val="56"/>
    </w:rPr>
  </w:style>
  <w:style w:type="paragraph" w:customStyle="1" w:styleId="Default">
    <w:name w:val="Default"/>
    <w:rsid w:val="00EA6110"/>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E15A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5A66"/>
    <w:rPr>
      <w:rFonts w:ascii="Times New Roman" w:hAnsi="Times New Roman"/>
      <w:sz w:val="26"/>
    </w:rPr>
  </w:style>
  <w:style w:type="paragraph" w:styleId="Piedepgina">
    <w:name w:val="footer"/>
    <w:basedOn w:val="Normal"/>
    <w:link w:val="PiedepginaCar"/>
    <w:uiPriority w:val="99"/>
    <w:unhideWhenUsed/>
    <w:rsid w:val="00E15A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5A66"/>
    <w:rPr>
      <w:rFonts w:ascii="Times New Roman" w:hAnsi="Times New Roman"/>
      <w:sz w:val="26"/>
    </w:rPr>
  </w:style>
  <w:style w:type="paragraph" w:styleId="Prrafodelista">
    <w:name w:val="List Paragraph"/>
    <w:basedOn w:val="Normal"/>
    <w:uiPriority w:val="34"/>
    <w:qFormat/>
    <w:rsid w:val="00731410"/>
    <w:pPr>
      <w:ind w:left="720"/>
      <w:contextualSpacing/>
    </w:pPr>
  </w:style>
  <w:style w:type="paragraph" w:styleId="Bibliografa">
    <w:name w:val="Bibliography"/>
    <w:basedOn w:val="Normal"/>
    <w:next w:val="Normal"/>
    <w:uiPriority w:val="37"/>
    <w:unhideWhenUsed/>
    <w:rsid w:val="00C61A2F"/>
  </w:style>
  <w:style w:type="table" w:styleId="Tablaconcuadrcula">
    <w:name w:val="Table Grid"/>
    <w:basedOn w:val="Tablanormal"/>
    <w:uiPriority w:val="39"/>
    <w:rsid w:val="00013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E74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rsid w:val="00E7433F"/>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E7433F"/>
    <w:rPr>
      <w:rFonts w:ascii="Courier New" w:eastAsia="Times New Roman" w:hAnsi="Courier New" w:cs="Courier New"/>
      <w:sz w:val="20"/>
      <w:szCs w:val="20"/>
    </w:rPr>
  </w:style>
  <w:style w:type="character" w:customStyle="1" w:styleId="k">
    <w:name w:val="k"/>
    <w:basedOn w:val="Fuentedeprrafopredeter"/>
    <w:rsid w:val="00E7433F"/>
  </w:style>
  <w:style w:type="character" w:customStyle="1" w:styleId="nf">
    <w:name w:val="nf"/>
    <w:basedOn w:val="Fuentedeprrafopredeter"/>
    <w:rsid w:val="00E7433F"/>
  </w:style>
  <w:style w:type="character" w:customStyle="1" w:styleId="p">
    <w:name w:val="p"/>
    <w:basedOn w:val="Fuentedeprrafopredeter"/>
    <w:rsid w:val="00E7433F"/>
  </w:style>
  <w:style w:type="character" w:customStyle="1" w:styleId="n">
    <w:name w:val="n"/>
    <w:basedOn w:val="Fuentedeprrafopredeter"/>
    <w:rsid w:val="00E7433F"/>
  </w:style>
  <w:style w:type="character" w:customStyle="1" w:styleId="o">
    <w:name w:val="o"/>
    <w:basedOn w:val="Fuentedeprrafopredeter"/>
    <w:rsid w:val="00E7433F"/>
  </w:style>
  <w:style w:type="character" w:customStyle="1" w:styleId="kn">
    <w:name w:val="kn"/>
    <w:basedOn w:val="Fuentedeprrafopredeter"/>
    <w:rsid w:val="00E7433F"/>
  </w:style>
  <w:style w:type="character" w:customStyle="1" w:styleId="nn">
    <w:name w:val="nn"/>
    <w:basedOn w:val="Fuentedeprrafopredeter"/>
    <w:rsid w:val="00E7433F"/>
  </w:style>
  <w:style w:type="character" w:customStyle="1" w:styleId="nc">
    <w:name w:val="nc"/>
    <w:basedOn w:val="Fuentedeprrafopredeter"/>
    <w:rsid w:val="00E7433F"/>
  </w:style>
  <w:style w:type="character" w:customStyle="1" w:styleId="bp">
    <w:name w:val="bp"/>
    <w:basedOn w:val="Fuentedeprrafopredeter"/>
    <w:rsid w:val="00E7433F"/>
  </w:style>
  <w:style w:type="character" w:customStyle="1" w:styleId="nb">
    <w:name w:val="nb"/>
    <w:basedOn w:val="Fuentedeprrafopredeter"/>
    <w:rsid w:val="00E7433F"/>
  </w:style>
  <w:style w:type="character" w:customStyle="1" w:styleId="c">
    <w:name w:val="c"/>
    <w:basedOn w:val="Fuentedeprrafopredeter"/>
    <w:rsid w:val="00E7433F"/>
  </w:style>
  <w:style w:type="character" w:customStyle="1" w:styleId="mi">
    <w:name w:val="mi"/>
    <w:basedOn w:val="Fuentedeprrafopredeter"/>
    <w:rsid w:val="00E7433F"/>
  </w:style>
  <w:style w:type="character" w:styleId="Hipervnculo">
    <w:name w:val="Hyperlink"/>
    <w:basedOn w:val="Fuentedeprrafopredeter"/>
    <w:uiPriority w:val="99"/>
    <w:semiHidden/>
    <w:unhideWhenUsed/>
    <w:rsid w:val="006804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51317">
      <w:bodyDiv w:val="1"/>
      <w:marLeft w:val="0"/>
      <w:marRight w:val="0"/>
      <w:marTop w:val="0"/>
      <w:marBottom w:val="0"/>
      <w:divBdr>
        <w:top w:val="none" w:sz="0" w:space="0" w:color="auto"/>
        <w:left w:val="none" w:sz="0" w:space="0" w:color="auto"/>
        <w:bottom w:val="none" w:sz="0" w:space="0" w:color="auto"/>
        <w:right w:val="none" w:sz="0" w:space="0" w:color="auto"/>
      </w:divBdr>
    </w:div>
    <w:div w:id="1091052681">
      <w:bodyDiv w:val="1"/>
      <w:marLeft w:val="0"/>
      <w:marRight w:val="0"/>
      <w:marTop w:val="0"/>
      <w:marBottom w:val="0"/>
      <w:divBdr>
        <w:top w:val="none" w:sz="0" w:space="0" w:color="auto"/>
        <w:left w:val="none" w:sz="0" w:space="0" w:color="auto"/>
        <w:bottom w:val="none" w:sz="0" w:space="0" w:color="auto"/>
        <w:right w:val="none" w:sz="0" w:space="0" w:color="auto"/>
      </w:divBdr>
    </w:div>
    <w:div w:id="1273050215">
      <w:bodyDiv w:val="1"/>
      <w:marLeft w:val="0"/>
      <w:marRight w:val="0"/>
      <w:marTop w:val="0"/>
      <w:marBottom w:val="0"/>
      <w:divBdr>
        <w:top w:val="none" w:sz="0" w:space="0" w:color="auto"/>
        <w:left w:val="none" w:sz="0" w:space="0" w:color="auto"/>
        <w:bottom w:val="none" w:sz="0" w:space="0" w:color="auto"/>
        <w:right w:val="none" w:sz="0" w:space="0" w:color="auto"/>
      </w:divBdr>
    </w:div>
    <w:div w:id="1450779835">
      <w:bodyDiv w:val="1"/>
      <w:marLeft w:val="0"/>
      <w:marRight w:val="0"/>
      <w:marTop w:val="0"/>
      <w:marBottom w:val="0"/>
      <w:divBdr>
        <w:top w:val="none" w:sz="0" w:space="0" w:color="auto"/>
        <w:left w:val="none" w:sz="0" w:space="0" w:color="auto"/>
        <w:bottom w:val="none" w:sz="0" w:space="0" w:color="auto"/>
        <w:right w:val="none" w:sz="0" w:space="0" w:color="auto"/>
      </w:divBdr>
    </w:div>
    <w:div w:id="1753971153">
      <w:bodyDiv w:val="1"/>
      <w:marLeft w:val="0"/>
      <w:marRight w:val="0"/>
      <w:marTop w:val="0"/>
      <w:marBottom w:val="0"/>
      <w:divBdr>
        <w:top w:val="none" w:sz="0" w:space="0" w:color="auto"/>
        <w:left w:val="none" w:sz="0" w:space="0" w:color="auto"/>
        <w:bottom w:val="none" w:sz="0" w:space="0" w:color="auto"/>
        <w:right w:val="none" w:sz="0" w:space="0" w:color="auto"/>
      </w:divBdr>
    </w:div>
    <w:div w:id="1897626606">
      <w:bodyDiv w:val="1"/>
      <w:marLeft w:val="0"/>
      <w:marRight w:val="0"/>
      <w:marTop w:val="0"/>
      <w:marBottom w:val="0"/>
      <w:divBdr>
        <w:top w:val="none" w:sz="0" w:space="0" w:color="auto"/>
        <w:left w:val="none" w:sz="0" w:space="0" w:color="auto"/>
        <w:bottom w:val="none" w:sz="0" w:space="0" w:color="auto"/>
        <w:right w:val="none" w:sz="0" w:space="0" w:color="auto"/>
      </w:divBdr>
    </w:div>
    <w:div w:id="1967932763">
      <w:bodyDiv w:val="1"/>
      <w:marLeft w:val="0"/>
      <w:marRight w:val="0"/>
      <w:marTop w:val="0"/>
      <w:marBottom w:val="0"/>
      <w:divBdr>
        <w:top w:val="none" w:sz="0" w:space="0" w:color="auto"/>
        <w:left w:val="none" w:sz="0" w:space="0" w:color="auto"/>
        <w:bottom w:val="none" w:sz="0" w:space="0" w:color="auto"/>
        <w:right w:val="none" w:sz="0" w:space="0" w:color="auto"/>
      </w:divBdr>
    </w:div>
    <w:div w:id="1993439084">
      <w:bodyDiv w:val="1"/>
      <w:marLeft w:val="0"/>
      <w:marRight w:val="0"/>
      <w:marTop w:val="0"/>
      <w:marBottom w:val="0"/>
      <w:divBdr>
        <w:top w:val="none" w:sz="0" w:space="0" w:color="auto"/>
        <w:left w:val="none" w:sz="0" w:space="0" w:color="auto"/>
        <w:bottom w:val="none" w:sz="0" w:space="0" w:color="auto"/>
        <w:right w:val="none" w:sz="0" w:space="0" w:color="auto"/>
      </w:divBdr>
    </w:div>
    <w:div w:id="207319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DocumentFromInternetSite</b:SourceType>
    <b:Guid>{19C08830-91C7-4F8A-9DEE-2D06ADBE0D99}</b:Guid>
    <b:Author>
      <b:Author>
        <b:NameList>
          <b:Person>
            <b:Last>https://sebastianraschka.com/Articles/2013_python_unittest.html</b:Last>
          </b:Person>
        </b:NameList>
      </b:Author>
    </b:Author>
    <b:URL>https://sebastianraschka.com/Articles/2013_python_unittest.html</b:URL>
    <b:RefOrder>1</b:RefOrder>
  </b:Source>
  <b:Source>
    <b:Tag>htt1</b:Tag>
    <b:SourceType>DocumentFromInternetSite</b:SourceType>
    <b:Guid>{3D258851-8825-496C-A1AF-8F829146812A}</b:Guid>
    <b:Author>
      <b:Author>
        <b:NameList>
          <b:Person>
            <b:Last>https://solidgeargroup.com/mock-unit-tests-in-python-examples?lang=es</b:Last>
          </b:Person>
        </b:NameList>
      </b:Author>
    </b:Author>
    <b:URL>https://solidgeargroup.com/mock-unit-tests-in-python-examples?lang=es</b:URL>
    <b:RefOrder>2</b:RefOrder>
  </b:Source>
  <b:Source>
    <b:Tag>htt2</b:Tag>
    <b:SourceType>DocumentFromInternetSite</b:SourceType>
    <b:Guid>{E30940B9-8393-4A50-8930-79A85B2336C1}</b:Guid>
    <b:Author>
      <b:Author>
        <b:NameList>
          <b:Person>
            <b:Last>https://code.tutsplus.com/es/tutorials/write-professional-unit-tests-in-python--cms-25835</b:Last>
          </b:Person>
        </b:NameList>
      </b:Author>
    </b:Author>
    <b:URL>https://code.tutsplus.com/es/tutorials/write-professional-unit-tests-in-python--cms-25835</b:URL>
    <b:RefOrder>3</b:RefOrder>
  </b:Source>
</b:Sources>
</file>

<file path=customXml/itemProps1.xml><?xml version="1.0" encoding="utf-8"?>
<ds:datastoreItem xmlns:ds="http://schemas.openxmlformats.org/officeDocument/2006/customXml" ds:itemID="{8E7F54C0-EEB1-4818-8B8A-5C46863B4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493</Words>
  <Characters>2717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Pitfox</dc:creator>
  <cp:keywords/>
  <dc:description/>
  <cp:lastModifiedBy>Joaquin Cordero</cp:lastModifiedBy>
  <cp:revision>16</cp:revision>
  <dcterms:created xsi:type="dcterms:W3CDTF">2018-11-21T02:30:00Z</dcterms:created>
  <dcterms:modified xsi:type="dcterms:W3CDTF">2018-11-21T03:31:00Z</dcterms:modified>
</cp:coreProperties>
</file>