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FD2B3" w14:textId="77777777" w:rsidR="0041206A" w:rsidRPr="0041206A" w:rsidRDefault="0041206A" w:rsidP="0041206A">
      <w:pPr>
        <w:rPr>
          <w:b/>
          <w:bCs/>
          <w:lang w:val="en-US"/>
        </w:rPr>
      </w:pPr>
      <w:r w:rsidRPr="0041206A">
        <w:rPr>
          <w:b/>
          <w:bCs/>
          <w:lang w:val="en-US"/>
        </w:rPr>
        <w:t xml:space="preserve">Part 5 - How to make changes to </w:t>
      </w:r>
      <w:proofErr w:type="spellStart"/>
      <w:proofErr w:type="gramStart"/>
      <w:r w:rsidRPr="0041206A">
        <w:rPr>
          <w:b/>
          <w:bCs/>
          <w:lang w:val="en-US"/>
        </w:rPr>
        <w:t>wcf</w:t>
      </w:r>
      <w:proofErr w:type="spellEnd"/>
      <w:proofErr w:type="gramEnd"/>
      <w:r w:rsidRPr="0041206A">
        <w:rPr>
          <w:b/>
          <w:bCs/>
          <w:lang w:val="en-US"/>
        </w:rPr>
        <w:t xml:space="preserve"> service without breaking clients </w:t>
      </w:r>
    </w:p>
    <w:p w14:paraId="2A42EAB9" w14:textId="27A01647" w:rsidR="00816CDA" w:rsidRDefault="0041206A">
      <w:r w:rsidRPr="0041206A">
        <w:t xml:space="preserve">Utilizzare la proprietà Name di </w:t>
      </w:r>
      <w:proofErr w:type="spellStart"/>
      <w:r w:rsidRPr="0041206A">
        <w:t>ServiceContractAttribute</w:t>
      </w:r>
      <w:proofErr w:type="spellEnd"/>
      <w:r w:rsidRPr="0041206A">
        <w:t xml:space="preserve"> e assegnarle un nome esplicito per evitare che i client si interrompano quando si modifica il nome dell'interfaccia del contratto di servizio.</w:t>
      </w:r>
      <w:r w:rsidRPr="0041206A">
        <w:t xml:space="preserve"> </w:t>
      </w:r>
      <w:r w:rsidRPr="0041206A">
        <w:t xml:space="preserve">Nell'esempio seguente non abbiamo utilizzato la proprietà Name di </w:t>
      </w:r>
      <w:proofErr w:type="spellStart"/>
      <w:r w:rsidRPr="0041206A">
        <w:t>ServiceContractAttribute</w:t>
      </w:r>
      <w:proofErr w:type="spellEnd"/>
    </w:p>
    <w:p w14:paraId="33FD50AB" w14:textId="77777777" w:rsidR="0041206A" w:rsidRDefault="0041206A"/>
    <w:p w14:paraId="2FD9C4CC" w14:textId="4F499C13" w:rsidR="0041206A" w:rsidRDefault="0041206A">
      <w:pPr>
        <w:rPr>
          <w:lang w:val="en-US"/>
        </w:rPr>
      </w:pPr>
      <w:r w:rsidRPr="0041206A">
        <w:rPr>
          <w:lang w:val="en-US"/>
        </w:rPr>
        <w:t>[</w:t>
      </w:r>
      <w:proofErr w:type="spellStart"/>
      <w:r w:rsidRPr="0041206A">
        <w:rPr>
          <w:lang w:val="en-US"/>
        </w:rPr>
        <w:t>ServiceContract</w:t>
      </w:r>
      <w:proofErr w:type="spellEnd"/>
      <w:r w:rsidRPr="0041206A">
        <w:rPr>
          <w:lang w:val="en-US"/>
        </w:rPr>
        <w:t>]</w:t>
      </w:r>
      <w:r w:rsidRPr="0041206A">
        <w:rPr>
          <w:lang w:val="en-US"/>
        </w:rPr>
        <w:br/>
        <w:t xml:space="preserve">public interface </w:t>
      </w:r>
      <w:proofErr w:type="spellStart"/>
      <w:r w:rsidRPr="0041206A">
        <w:rPr>
          <w:lang w:val="en-US"/>
        </w:rPr>
        <w:t>IHelloService</w:t>
      </w:r>
      <w:proofErr w:type="spellEnd"/>
      <w:r w:rsidRPr="0041206A">
        <w:rPr>
          <w:lang w:val="en-US"/>
        </w:rPr>
        <w:br/>
        <w:t>{</w:t>
      </w:r>
      <w:r w:rsidRPr="0041206A">
        <w:rPr>
          <w:lang w:val="en-US"/>
        </w:rPr>
        <w:br/>
        <w:t> </w:t>
      </w:r>
      <w:proofErr w:type="gramStart"/>
      <w:r w:rsidRPr="0041206A">
        <w:rPr>
          <w:lang w:val="en-US"/>
        </w:rPr>
        <w:t xml:space="preserve">   [</w:t>
      </w:r>
      <w:proofErr w:type="spellStart"/>
      <w:proofErr w:type="gramEnd"/>
      <w:r w:rsidRPr="0041206A">
        <w:rPr>
          <w:lang w:val="en-US"/>
        </w:rPr>
        <w:t>OperationContract</w:t>
      </w:r>
      <w:proofErr w:type="spellEnd"/>
      <w:r w:rsidRPr="0041206A">
        <w:rPr>
          <w:lang w:val="en-US"/>
        </w:rPr>
        <w:t>]</w:t>
      </w:r>
      <w:r w:rsidRPr="0041206A">
        <w:rPr>
          <w:lang w:val="en-US"/>
        </w:rPr>
        <w:br/>
        <w:t xml:space="preserve">    string </w:t>
      </w:r>
      <w:proofErr w:type="spellStart"/>
      <w:r w:rsidRPr="0041206A">
        <w:rPr>
          <w:lang w:val="en-US"/>
        </w:rPr>
        <w:t>GetMessage</w:t>
      </w:r>
      <w:proofErr w:type="spellEnd"/>
      <w:r w:rsidRPr="0041206A">
        <w:rPr>
          <w:lang w:val="en-US"/>
        </w:rPr>
        <w:t>(string name);</w:t>
      </w:r>
      <w:r w:rsidRPr="0041206A">
        <w:rPr>
          <w:lang w:val="en-US"/>
        </w:rPr>
        <w:br/>
        <w:t>}</w:t>
      </w:r>
    </w:p>
    <w:p w14:paraId="0EADB8B2" w14:textId="77777777" w:rsidR="0041206A" w:rsidRPr="0041206A" w:rsidRDefault="0041206A" w:rsidP="0041206A">
      <w:r w:rsidRPr="0041206A">
        <w:t xml:space="preserve">In seguito, se cambiamo il nome dell'interfaccia da </w:t>
      </w:r>
      <w:proofErr w:type="spellStart"/>
      <w:r w:rsidRPr="0041206A">
        <w:t>IHelloService</w:t>
      </w:r>
      <w:proofErr w:type="spellEnd"/>
      <w:r w:rsidRPr="0041206A">
        <w:t xml:space="preserve"> a </w:t>
      </w:r>
      <w:proofErr w:type="spellStart"/>
      <w:r w:rsidRPr="0041206A">
        <w:t>IHelloServiceChanged</w:t>
      </w:r>
      <w:proofErr w:type="spellEnd"/>
      <w:r w:rsidRPr="0041206A">
        <w:t xml:space="preserve">, questo interromperà i client esistenti che consumano il tuo servizio </w:t>
      </w:r>
      <w:proofErr w:type="spellStart"/>
      <w:r w:rsidRPr="0041206A">
        <w:t>wcf</w:t>
      </w:r>
      <w:proofErr w:type="spellEnd"/>
      <w:r w:rsidRPr="0041206A">
        <w:t>. Per evitare che ciò accada, usa la proprietà Name come mostrato di seguito.</w:t>
      </w:r>
    </w:p>
    <w:p w14:paraId="2180FF69" w14:textId="540047EE" w:rsidR="0041206A" w:rsidRDefault="00E57423">
      <w:pPr>
        <w:rPr>
          <w:lang w:val="en-US"/>
        </w:rPr>
      </w:pPr>
      <w:proofErr w:type="spellStart"/>
      <w:proofErr w:type="gramStart"/>
      <w:r w:rsidRPr="00E57423">
        <w:rPr>
          <w:lang w:val="en-US"/>
        </w:rPr>
        <w:t>ServiceContract</w:t>
      </w:r>
      <w:proofErr w:type="spellEnd"/>
      <w:r w:rsidRPr="00E57423">
        <w:rPr>
          <w:lang w:val="en-US"/>
        </w:rPr>
        <w:t>(</w:t>
      </w:r>
      <w:proofErr w:type="gramEnd"/>
      <w:r w:rsidRPr="00E57423">
        <w:rPr>
          <w:lang w:val="en-US"/>
        </w:rPr>
        <w:t>Name = "</w:t>
      </w:r>
      <w:proofErr w:type="spellStart"/>
      <w:r w:rsidRPr="00E57423">
        <w:rPr>
          <w:lang w:val="en-US"/>
        </w:rPr>
        <w:t>IHelloService</w:t>
      </w:r>
      <w:proofErr w:type="spellEnd"/>
      <w:r w:rsidRPr="00E57423">
        <w:rPr>
          <w:lang w:val="en-US"/>
        </w:rPr>
        <w:t>")]</w:t>
      </w:r>
      <w:r w:rsidRPr="00E57423">
        <w:rPr>
          <w:lang w:val="en-US"/>
        </w:rPr>
        <w:br/>
        <w:t xml:space="preserve">public interface </w:t>
      </w:r>
      <w:proofErr w:type="spellStart"/>
      <w:r w:rsidRPr="00E57423">
        <w:rPr>
          <w:lang w:val="en-US"/>
        </w:rPr>
        <w:t>IHelloServiceChanged</w:t>
      </w:r>
      <w:proofErr w:type="spellEnd"/>
      <w:r w:rsidRPr="00E57423">
        <w:rPr>
          <w:lang w:val="en-US"/>
        </w:rPr>
        <w:br/>
        <w:t>{</w:t>
      </w:r>
      <w:r w:rsidRPr="00E57423">
        <w:rPr>
          <w:lang w:val="en-US"/>
        </w:rPr>
        <w:br/>
        <w:t>    [</w:t>
      </w:r>
      <w:proofErr w:type="spellStart"/>
      <w:r w:rsidRPr="00E57423">
        <w:rPr>
          <w:lang w:val="en-US"/>
        </w:rPr>
        <w:t>OperationContract</w:t>
      </w:r>
      <w:proofErr w:type="spellEnd"/>
      <w:r w:rsidRPr="00E57423">
        <w:rPr>
          <w:lang w:val="en-US"/>
        </w:rPr>
        <w:t>]</w:t>
      </w:r>
      <w:r w:rsidRPr="00E57423">
        <w:rPr>
          <w:lang w:val="en-US"/>
        </w:rPr>
        <w:br/>
        <w:t xml:space="preserve">    string </w:t>
      </w:r>
      <w:proofErr w:type="spellStart"/>
      <w:r w:rsidRPr="00E57423">
        <w:rPr>
          <w:lang w:val="en-US"/>
        </w:rPr>
        <w:t>GetMessage</w:t>
      </w:r>
      <w:proofErr w:type="spellEnd"/>
      <w:r w:rsidRPr="00E57423">
        <w:rPr>
          <w:lang w:val="en-US"/>
        </w:rPr>
        <w:t>(string name);</w:t>
      </w:r>
      <w:r w:rsidRPr="00E57423">
        <w:rPr>
          <w:lang w:val="en-US"/>
        </w:rPr>
        <w:br/>
        <w:t>}</w:t>
      </w:r>
    </w:p>
    <w:p w14:paraId="7A056384" w14:textId="6856A524" w:rsidR="00E57423" w:rsidRPr="00E57423" w:rsidRDefault="00E57423">
      <w:pPr>
        <w:rPr>
          <w:lang w:val="en-US"/>
        </w:rPr>
      </w:pPr>
      <w:r w:rsidRPr="00E57423">
        <w:rPr>
          <w:lang w:val="en-US"/>
        </w:rPr>
        <w:t xml:space="preserve">In </w:t>
      </w:r>
      <w:r w:rsidRPr="00E57423">
        <w:rPr>
          <w:b/>
          <w:bCs/>
          <w:lang w:val="en-US"/>
        </w:rPr>
        <w:t xml:space="preserve">WSDL </w:t>
      </w:r>
      <w:r w:rsidRPr="00E57423">
        <w:rPr>
          <w:lang w:val="en-US"/>
        </w:rPr>
        <w:t xml:space="preserve">document, we have something called </w:t>
      </w:r>
      <w:proofErr w:type="spellStart"/>
      <w:r w:rsidRPr="00E57423">
        <w:rPr>
          <w:b/>
          <w:bCs/>
          <w:lang w:val="en-US"/>
        </w:rPr>
        <w:t>portType</w:t>
      </w:r>
      <w:proofErr w:type="spellEnd"/>
      <w:r w:rsidRPr="00E57423">
        <w:rPr>
          <w:b/>
          <w:bCs/>
          <w:lang w:val="en-US"/>
        </w:rPr>
        <w:t xml:space="preserve">. </w:t>
      </w:r>
      <w:r w:rsidRPr="00E57423">
        <w:rPr>
          <w:lang w:val="en-US"/>
        </w:rPr>
        <w:t xml:space="preserve">You can think of this </w:t>
      </w:r>
      <w:proofErr w:type="spellStart"/>
      <w:r w:rsidRPr="00E57423">
        <w:rPr>
          <w:b/>
          <w:bCs/>
          <w:lang w:val="en-US"/>
        </w:rPr>
        <w:t>portType</w:t>
      </w:r>
      <w:proofErr w:type="spellEnd"/>
      <w:r w:rsidRPr="00E57423">
        <w:rPr>
          <w:b/>
          <w:bCs/>
          <w:lang w:val="en-US"/>
        </w:rPr>
        <w:t xml:space="preserve"> </w:t>
      </w:r>
      <w:r w:rsidRPr="00E57423">
        <w:rPr>
          <w:lang w:val="en-US"/>
        </w:rPr>
        <w:t xml:space="preserve">as the interface the client uses to communicate with the </w:t>
      </w:r>
      <w:proofErr w:type="spellStart"/>
      <w:r w:rsidRPr="00E57423">
        <w:rPr>
          <w:lang w:val="en-US"/>
        </w:rPr>
        <w:t>wcf</w:t>
      </w:r>
      <w:proofErr w:type="spellEnd"/>
      <w:r w:rsidRPr="00E57423">
        <w:rPr>
          <w:lang w:val="en-US"/>
        </w:rPr>
        <w:t xml:space="preserve"> service. When you don't set the </w:t>
      </w:r>
      <w:r w:rsidRPr="00E57423">
        <w:rPr>
          <w:b/>
          <w:bCs/>
          <w:lang w:val="en-US"/>
        </w:rPr>
        <w:t xml:space="preserve">Name </w:t>
      </w:r>
      <w:r w:rsidRPr="00E57423">
        <w:rPr>
          <w:lang w:val="en-US"/>
        </w:rPr>
        <w:t xml:space="preserve">property on a service contract attribute, by default the name attribute of the </w:t>
      </w:r>
      <w:proofErr w:type="spellStart"/>
      <w:r w:rsidRPr="00E57423">
        <w:rPr>
          <w:b/>
          <w:bCs/>
          <w:lang w:val="en-US"/>
        </w:rPr>
        <w:t>portType</w:t>
      </w:r>
      <w:proofErr w:type="spellEnd"/>
      <w:r w:rsidRPr="00E57423">
        <w:rPr>
          <w:b/>
          <w:bCs/>
          <w:lang w:val="en-US"/>
        </w:rPr>
        <w:t xml:space="preserve"> </w:t>
      </w:r>
      <w:r w:rsidRPr="00E57423">
        <w:rPr>
          <w:lang w:val="en-US"/>
        </w:rPr>
        <w:t>xml element</w:t>
      </w:r>
      <w:r w:rsidRPr="00E57423">
        <w:rPr>
          <w:b/>
          <w:bCs/>
          <w:lang w:val="en-US"/>
        </w:rPr>
        <w:t> </w:t>
      </w:r>
      <w:r w:rsidRPr="00E57423">
        <w:rPr>
          <w:lang w:val="en-US"/>
        </w:rPr>
        <w:t xml:space="preserve">in </w:t>
      </w:r>
      <w:r w:rsidRPr="00E57423">
        <w:rPr>
          <w:b/>
          <w:bCs/>
          <w:lang w:val="en-US"/>
        </w:rPr>
        <w:t xml:space="preserve">WSDL </w:t>
      </w:r>
      <w:r w:rsidRPr="00E57423">
        <w:rPr>
          <w:lang w:val="en-US"/>
        </w:rPr>
        <w:t xml:space="preserve">will be the name of the service contract interface. If you set an explicit Name for the service contract using Name property then that Name will be used for the </w:t>
      </w:r>
      <w:proofErr w:type="spellStart"/>
      <w:r w:rsidRPr="00E57423">
        <w:rPr>
          <w:lang w:val="en-US"/>
        </w:rPr>
        <w:t>portType</w:t>
      </w:r>
      <w:proofErr w:type="spellEnd"/>
      <w:r w:rsidRPr="00E57423">
        <w:rPr>
          <w:lang w:val="en-US"/>
        </w:rPr>
        <w:t>.</w:t>
      </w:r>
      <w:r w:rsidRPr="00E57423">
        <w:rPr>
          <w:lang w:val="en-US"/>
        </w:rPr>
        <w:br/>
      </w:r>
      <w:r w:rsidRPr="00E57423">
        <w:rPr>
          <w:lang w:val="en-US"/>
        </w:rPr>
        <w:br/>
        <w:t xml:space="preserve">In a similar fashion you can set </w:t>
      </w:r>
      <w:r w:rsidRPr="00E57423">
        <w:rPr>
          <w:b/>
          <w:bCs/>
          <w:lang w:val="en-US"/>
        </w:rPr>
        <w:t xml:space="preserve">Name </w:t>
      </w:r>
      <w:r w:rsidRPr="00E57423">
        <w:rPr>
          <w:lang w:val="en-US"/>
        </w:rPr>
        <w:t xml:space="preserve">property for an </w:t>
      </w:r>
      <w:proofErr w:type="spellStart"/>
      <w:r w:rsidRPr="00E57423">
        <w:rPr>
          <w:b/>
          <w:bCs/>
          <w:lang w:val="en-US"/>
        </w:rPr>
        <w:t>OperationContract</w:t>
      </w:r>
      <w:proofErr w:type="spellEnd"/>
      <w:r w:rsidRPr="00E57423">
        <w:rPr>
          <w:b/>
          <w:bCs/>
          <w:lang w:val="en-US"/>
        </w:rPr>
        <w:t xml:space="preserve"> </w:t>
      </w:r>
      <w:r w:rsidRPr="00E57423">
        <w:rPr>
          <w:lang w:val="en-US"/>
        </w:rPr>
        <w:t>as shown below.</w:t>
      </w:r>
      <w:r w:rsidRPr="00E57423">
        <w:rPr>
          <w:lang w:val="en-US"/>
        </w:rPr>
        <w:br/>
        <w:t>[</w:t>
      </w:r>
      <w:proofErr w:type="spellStart"/>
      <w:proofErr w:type="gramStart"/>
      <w:r w:rsidRPr="00E57423">
        <w:rPr>
          <w:lang w:val="en-US"/>
        </w:rPr>
        <w:t>ServiceContract</w:t>
      </w:r>
      <w:proofErr w:type="spellEnd"/>
      <w:r w:rsidRPr="00E57423">
        <w:rPr>
          <w:lang w:val="en-US"/>
        </w:rPr>
        <w:t>(</w:t>
      </w:r>
      <w:proofErr w:type="gramEnd"/>
      <w:r w:rsidRPr="00E57423">
        <w:rPr>
          <w:lang w:val="en-US"/>
        </w:rPr>
        <w:t>Name = "</w:t>
      </w:r>
      <w:proofErr w:type="spellStart"/>
      <w:r w:rsidRPr="00E57423">
        <w:rPr>
          <w:lang w:val="en-US"/>
        </w:rPr>
        <w:t>IHelloService</w:t>
      </w:r>
      <w:proofErr w:type="spellEnd"/>
      <w:r w:rsidRPr="00E57423">
        <w:rPr>
          <w:lang w:val="en-US"/>
        </w:rPr>
        <w:t>")]</w:t>
      </w:r>
      <w:r w:rsidRPr="00E57423">
        <w:rPr>
          <w:lang w:val="en-US"/>
        </w:rPr>
        <w:br/>
        <w:t xml:space="preserve">public interface </w:t>
      </w:r>
      <w:proofErr w:type="spellStart"/>
      <w:r w:rsidRPr="00E57423">
        <w:rPr>
          <w:lang w:val="en-US"/>
        </w:rPr>
        <w:t>IHelloServiceChanged</w:t>
      </w:r>
      <w:proofErr w:type="spellEnd"/>
      <w:r w:rsidRPr="00E57423">
        <w:rPr>
          <w:lang w:val="en-US"/>
        </w:rPr>
        <w:br/>
        <w:t>{</w:t>
      </w:r>
      <w:r w:rsidRPr="00E57423">
        <w:rPr>
          <w:lang w:val="en-US"/>
        </w:rPr>
        <w:br/>
        <w:t>    [</w:t>
      </w:r>
      <w:proofErr w:type="spellStart"/>
      <w:r w:rsidRPr="00E57423">
        <w:rPr>
          <w:lang w:val="en-US"/>
        </w:rPr>
        <w:t>OperationContract</w:t>
      </w:r>
      <w:proofErr w:type="spellEnd"/>
      <w:r w:rsidRPr="00E57423">
        <w:rPr>
          <w:lang w:val="en-US"/>
        </w:rPr>
        <w:t>(Name = "</w:t>
      </w:r>
      <w:proofErr w:type="spellStart"/>
      <w:r w:rsidRPr="00E57423">
        <w:rPr>
          <w:lang w:val="en-US"/>
        </w:rPr>
        <w:t>GetMessage</w:t>
      </w:r>
      <w:proofErr w:type="spellEnd"/>
      <w:r w:rsidRPr="00E57423">
        <w:rPr>
          <w:lang w:val="en-US"/>
        </w:rPr>
        <w:t>")]</w:t>
      </w:r>
      <w:r w:rsidRPr="00E57423">
        <w:rPr>
          <w:lang w:val="en-US"/>
        </w:rPr>
        <w:br/>
        <w:t xml:space="preserve">    string </w:t>
      </w:r>
      <w:proofErr w:type="spellStart"/>
      <w:r w:rsidRPr="00E57423">
        <w:rPr>
          <w:lang w:val="en-US"/>
        </w:rPr>
        <w:t>GetMessageChanged</w:t>
      </w:r>
      <w:proofErr w:type="spellEnd"/>
      <w:r w:rsidRPr="00E57423">
        <w:rPr>
          <w:lang w:val="en-US"/>
        </w:rPr>
        <w:t>(string name);</w:t>
      </w:r>
      <w:r w:rsidRPr="00E57423">
        <w:rPr>
          <w:lang w:val="en-US"/>
        </w:rPr>
        <w:br/>
        <w:t>}</w:t>
      </w:r>
    </w:p>
    <w:sectPr w:rsidR="00E57423" w:rsidRPr="00E574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8"/>
    <w:rsid w:val="0009696D"/>
    <w:rsid w:val="003226F8"/>
    <w:rsid w:val="0041206A"/>
    <w:rsid w:val="00816CDA"/>
    <w:rsid w:val="00953BFF"/>
    <w:rsid w:val="00E5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117A"/>
  <w15:chartTrackingRefBased/>
  <w15:docId w15:val="{F74BBB54-BE72-48EF-B300-A29F517E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22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2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2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2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22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26F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26F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26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26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26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26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26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26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26F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26F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2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207</Words>
  <Characters>1373</Characters>
  <Application>Microsoft Office Word</Application>
  <DocSecurity>0</DocSecurity>
  <Lines>38</Lines>
  <Paragraphs>11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4</cp:revision>
  <dcterms:created xsi:type="dcterms:W3CDTF">2025-03-10T11:51:00Z</dcterms:created>
  <dcterms:modified xsi:type="dcterms:W3CDTF">2025-03-10T12:27:00Z</dcterms:modified>
</cp:coreProperties>
</file>