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2286000" cy="1129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2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Arial" w:hAnsi="Arial"/>
          <w:b/>
          <w:color w:val="F58634"/>
          <w:sz w:val="44"/>
        </w:rPr>
        <w:t>Manual de Usuario — Plataforma CámbialoRD</w:t>
      </w:r>
    </w:p>
    <w:p>
      <w:pPr>
        <w:spacing w:before="0" w:after="360"/>
        <w:jc w:val="center"/>
      </w:pPr>
      <w:r>
        <w:rPr>
          <w:rFonts w:ascii="Arial" w:hAnsi="Arial"/>
          <w:color w:val="64748B"/>
          <w:sz w:val="22"/>
        </w:rPr>
        <w:t>Guía oficial para clientes: compras, trueques, ventas, billetera y seguimiento de envíos</w:t>
      </w:r>
    </w:p>
    <w:p>
      <w:pPr>
        <w:spacing w:after="280"/>
      </w:pPr>
      <w:r>
        <w:rPr>
          <w:color w:val="E2E8F0"/>
        </w:rPr>
        <w:t>__________________________________________________________________________</w:t>
      </w:r>
    </w:p>
    <w:p>
      <w:pPr>
        <w:spacing w:before="40" w:after="80"/>
        <w:ind w:left="576"/>
      </w:pPr>
      <w:r>
        <w:rPr>
          <w:i/>
          <w:color w:val="64748B"/>
          <w:sz w:val="19"/>
        </w:rPr>
        <w:t>💡 Guía básica para usuarios registrados de la plataforma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1. Registro e Inicio de Sesión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Crear una cuenta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Consolas" w:hAnsi="Consolas"/>
          <w:color w:val="E11D48"/>
          <w:sz w:val="18"/>
        </w:rPr>
        <w:t xml:space="preserve"> /registro 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Completa: nombres, apellidos, teléfono, correo, contraseña (mínimo 8 caracteres)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Selecciona tu tipo de usuario (Persona o Empresa)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Acepta los términos y condiciones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Opcionalmente sube una foto de perfil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click en </w:t>
      </w:r>
      <w:r>
        <w:rPr>
          <w:rFonts w:ascii="Arial" w:hAnsi="Arial"/>
          <w:b/>
          <w:color w:val="1E293B"/>
        </w:rPr>
        <w:t>Crear mi cuenta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También puedes registrarte con </w:t>
      </w:r>
      <w:r>
        <w:rPr>
          <w:rFonts w:ascii="Arial" w:hAnsi="Arial"/>
          <w:b/>
          <w:color w:val="1E293B"/>
        </w:rPr>
        <w:t>Google</w:t>
      </w:r>
      <w:r>
        <w:rPr>
          <w:rFonts w:ascii="Arial" w:hAnsi="Arial"/>
          <w:color w:val="1E293B"/>
          <w:sz w:val="19"/>
        </w:rPr>
        <w:t xml:space="preserve"> usando el botón correspondiente.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Iniciar sesión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Consolas" w:hAnsi="Consolas"/>
          <w:color w:val="E11D48"/>
          <w:sz w:val="18"/>
        </w:rPr>
        <w:t xml:space="preserve"> /login 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Ingresa tu correo y contraseña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Usa el icono de ojo para mostrar/ocultar la contraseña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Marca "Recordarme" si quieres mantener la sesión activa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Cambiar contraseña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Consolas" w:hAnsi="Consolas"/>
          <w:color w:val="E11D48"/>
          <w:sz w:val="18"/>
        </w:rPr>
        <w:t xml:space="preserve"> /contraseña 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Ingresa tu contraseña actual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Ingresa y confirma la nueva contraseña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click en </w:t>
      </w:r>
      <w:r>
        <w:rPr>
          <w:rFonts w:ascii="Arial" w:hAnsi="Arial"/>
          <w:b/>
          <w:color w:val="1E293B"/>
        </w:rPr>
        <w:t>Cambiar contraseña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2. Explorar el Catálogo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Página de inicio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Muestra categorías populares, productos de intercambio y productos en venta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Usa el buscador del header para encontrar artículos específicos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Categorías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Navega por categorías desde el menú o la página de inicio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Filtra por precio, nombre o fecha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Busca dentro de una categoría específica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Ver detalle de un producto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Haz click en cualquier artículo para ver su detalle completo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Verás: imágenes, precio, stock disponible, descripción, condición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Si el artículo está </w:t>
      </w:r>
      <w:r>
        <w:rPr>
          <w:rFonts w:ascii="Arial" w:hAnsi="Arial"/>
          <w:b/>
          <w:color w:val="1E293B"/>
        </w:rPr>
        <w:t>Agotado</w:t>
      </w:r>
      <w:r>
        <w:rPr>
          <w:rFonts w:ascii="Arial" w:hAnsi="Arial"/>
          <w:color w:val="1E293B"/>
          <w:sz w:val="19"/>
        </w:rPr>
        <w:t>, no podrás comprarlo ni intercambiarlo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3. Comprar un Producto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Agregar al carrito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En el detalle del producto, selecciona la cantidad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click en </w:t>
      </w:r>
      <w:r>
        <w:rPr>
          <w:rFonts w:ascii="Arial" w:hAnsi="Arial"/>
          <w:b/>
          <w:color w:val="1E293B"/>
        </w:rPr>
        <w:t>Agregar al carrito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No puedes agregar tus propios artículos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No puedes mezclar productos físicos y servicios (talentos) en el mismo carrito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Revisar el carrito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Consolas" w:hAnsi="Consolas"/>
          <w:color w:val="E11D48"/>
          <w:sz w:val="18"/>
        </w:rPr>
        <w:t xml:space="preserve"> /carrito/carrito 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Selecciona/deselecciona los artículos que quieres pagar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El total se calcula automáticamente sobre los artículos seleccionados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Checkout y pago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Consolas" w:hAnsi="Consolas"/>
          <w:color w:val="E11D48"/>
          <w:sz w:val="18"/>
        </w:rPr>
        <w:t xml:space="preserve"> /carrito/checkout 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Selecciona una tarjeta guardada o agrega una nueva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Ingresa el CVV de tu tarjeta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Verifica el resumen del pedido y el costo de envío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click en </w:t>
      </w:r>
      <w:r>
        <w:rPr>
          <w:rFonts w:ascii="Arial" w:hAnsi="Arial"/>
          <w:b/>
          <w:color w:val="1E293B"/>
        </w:rPr>
        <w:t>Confirmar y Pagar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Si el pago es exitoso, recibirás confirmación y podrás ver tu orden en el historial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Gestionar tarjetas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En el checkout puedes agregar nuevas tarjetas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Haz click en el icono de basura para eliminar una tarjeta (te pedirá confirmación)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4. Intercambiar un Artículo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Proponer un intercambio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Ve al detalle de un artículo con modalidad "Intercambio"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click en </w:t>
      </w:r>
      <w:r>
        <w:rPr>
          <w:rFonts w:ascii="Arial" w:hAnsi="Arial"/>
          <w:b/>
          <w:color w:val="1E293B"/>
        </w:rPr>
        <w:t>Intercambio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Selecciona un paquete de tus artículos para ofrecer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Escribe un mensaje inicial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Opcionalmente indica un monto de oferta en dinero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click en </w:t>
      </w:r>
      <w:r>
        <w:rPr>
          <w:rFonts w:ascii="Arial" w:hAnsi="Arial"/>
          <w:b/>
          <w:color w:val="1E293B"/>
        </w:rPr>
        <w:t>Enviar propuesta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Seguimiento de negociaciones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Consolas" w:hAnsi="Consolas"/>
          <w:color w:val="E11D48"/>
          <w:sz w:val="18"/>
        </w:rPr>
        <w:t xml:space="preserve"> /historial </w:t>
      </w:r>
      <w:r>
        <w:rPr>
          <w:rFonts w:ascii="Arial" w:hAnsi="Arial"/>
          <w:color w:val="1E293B"/>
          <w:sz w:val="19"/>
        </w:rPr>
        <w:t xml:space="preserve"> → pestaña </w:t>
      </w:r>
      <w:r>
        <w:rPr>
          <w:rFonts w:ascii="Arial" w:hAnsi="Arial"/>
          <w:b/>
          <w:color w:val="1E293B"/>
        </w:rPr>
        <w:t>Intercambios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Verás todas tus negociaciones activas e históricas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Estados posibles: Inicial, Contraoferta, Aceptado, Rechazado, Cancelado, Completado</w:t>
      </w:r>
    </w:p>
    <w:p>
      <w:pPr>
        <w:keepNext/>
        <w:spacing w:before="200" w:after="60"/>
      </w:pPr>
      <w:r>
        <w:rPr>
          <w:rFonts w:ascii="Arial" w:hAnsi="Arial"/>
          <w:b/>
          <w:color w:val="F58634"/>
          <w:sz w:val="24"/>
        </w:rPr>
        <w:t>Cancelar una negociación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Solo el emisor puede cancelar en estados Inicial o Contraoferta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Una vez aceptada, no se puede cancelar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5. Publicar un Producto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Arial" w:hAnsi="Arial"/>
          <w:b/>
          <w:color w:val="1E293B"/>
        </w:rPr>
        <w:t>Mis Productos</w:t>
      </w:r>
      <w:r>
        <w:rPr>
          <w:rFonts w:ascii="Arial" w:hAnsi="Arial"/>
          <w:color w:val="1E293B"/>
          <w:sz w:val="19"/>
        </w:rPr>
        <w:t xml:space="preserve"> → </w:t>
      </w:r>
      <w:r>
        <w:rPr>
          <w:rFonts w:ascii="Arial" w:hAnsi="Arial"/>
          <w:b/>
          <w:color w:val="1E293B"/>
        </w:rPr>
        <w:t>Nuevo Producto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Paso 1 — Información: nombre, precio, cantidad, categoría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Paso 2 — Imágenes: sube imagen/video principal y hasta 4 adicionales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Paso 3 — Detalles: descripción (máx. 250 caracteres), condición, modalidad, dimensiones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click en </w:t>
      </w:r>
      <w:r>
        <w:rPr>
          <w:rFonts w:ascii="Arial" w:hAnsi="Arial"/>
          <w:b/>
          <w:color w:val="1E293B"/>
        </w:rPr>
        <w:t>Publicar producto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Las imágenes pasan por moderación antes de aparecer públicamente.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6. Publicar un Talento (Servicio)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Arial" w:hAnsi="Arial"/>
          <w:b/>
          <w:color w:val="1E293B"/>
        </w:rPr>
        <w:t>Mis Talentos</w:t>
      </w:r>
      <w:r>
        <w:rPr>
          <w:rFonts w:ascii="Arial" w:hAnsi="Arial"/>
          <w:color w:val="1E293B"/>
          <w:sz w:val="19"/>
        </w:rPr>
        <w:t xml:space="preserve"> → </w:t>
      </w:r>
      <w:r>
        <w:rPr>
          <w:rFonts w:ascii="Arial" w:hAnsi="Arial"/>
          <w:b/>
          <w:color w:val="1E293B"/>
        </w:rPr>
        <w:t>Nuevo talento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Completa: nombre, precio, cantidad de cupos, modalidad, descripción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Sube imagen/video principal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Haz click en </w:t>
      </w:r>
      <w:r>
        <w:rPr>
          <w:rFonts w:ascii="Arial" w:hAnsi="Arial"/>
          <w:b/>
          <w:color w:val="1E293B"/>
        </w:rPr>
        <w:t>Publicar talento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Se abrirá un modal de pago — selecciona tu tarjeta e ingresa el CVV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 xml:space="preserve">El costo de publicación es: </w:t>
      </w:r>
      <w:r>
        <w:rPr>
          <w:rFonts w:ascii="Consolas" w:hAnsi="Consolas"/>
          <w:color w:val="E11D48"/>
          <w:sz w:val="18"/>
        </w:rPr>
        <w:t xml:space="preserve"> monto_base × cantidad_de_cupos </w:t>
      </w:r>
    </w:p>
    <w:p>
      <w:pPr>
        <w:pStyle w:val="ListNumber"/>
        <w:spacing w:before="20" w:after="40"/>
      </w:pPr>
      <w:r>
        <w:rPr>
          <w:rFonts w:ascii="Arial" w:hAnsi="Arial"/>
          <w:color w:val="1E293B"/>
          <w:sz w:val="19"/>
        </w:rPr>
        <w:t>Tras el pago exitoso, el talento queda publicado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7. Historial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 xml:space="preserve">Ve a </w:t>
      </w:r>
      <w:r>
        <w:rPr>
          <w:rFonts w:ascii="Consolas" w:hAnsi="Consolas"/>
          <w:color w:val="E11D48"/>
          <w:sz w:val="18"/>
        </w:rPr>
        <w:t xml:space="preserve"> /historial </w:t>
      </w:r>
      <w:r>
        <w:rPr>
          <w:rFonts w:ascii="Arial" w:hAnsi="Arial"/>
          <w:color w:val="1E293B"/>
          <w:sz w:val="19"/>
        </w:rPr>
        <w:t xml:space="preserve"> para ver: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Compras</w:t>
      </w:r>
      <w:r>
        <w:rPr>
          <w:rFonts w:ascii="Arial" w:hAnsi="Arial"/>
          <w:color w:val="1E293B"/>
          <w:sz w:val="19"/>
        </w:rPr>
        <w:t>: órdenes realizadas con estado, artículos y seguimiento de envío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Ventas</w:t>
      </w:r>
      <w:r>
        <w:rPr>
          <w:rFonts w:ascii="Arial" w:hAnsi="Arial"/>
          <w:color w:val="1E293B"/>
          <w:sz w:val="19"/>
        </w:rPr>
        <w:t>: artículos tuyos que fueron comprados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Intercambios</w:t>
      </w:r>
      <w:r>
        <w:rPr>
          <w:rFonts w:ascii="Arial" w:hAnsi="Arial"/>
          <w:color w:val="1E293B"/>
          <w:sz w:val="19"/>
        </w:rPr>
        <w:t>: negociaciones en las que participas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8. Mis Productos y Talentos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Mis Productos</w:t>
      </w:r>
      <w:r>
        <w:rPr>
          <w:rFonts w:ascii="Arial" w:hAnsi="Arial"/>
          <w:color w:val="1E293B"/>
          <w:sz w:val="19"/>
        </w:rPr>
        <w:t xml:space="preserve"> (</w:t>
      </w:r>
      <w:r>
        <w:rPr>
          <w:rFonts w:ascii="Consolas" w:hAnsi="Consolas"/>
          <w:color w:val="E11D48"/>
          <w:sz w:val="18"/>
        </w:rPr>
        <w:t xml:space="preserve"> /mis-productos </w:t>
      </w:r>
      <w:r>
        <w:rPr>
          <w:rFonts w:ascii="Arial" w:hAnsi="Arial"/>
          <w:color w:val="1E293B"/>
          <w:sz w:val="19"/>
        </w:rPr>
        <w:t>): lista, edita o elimina tus artículos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</w:rPr>
        <w:t>Mis Talentos</w:t>
      </w:r>
      <w:r>
        <w:rPr>
          <w:rFonts w:ascii="Arial" w:hAnsi="Arial"/>
          <w:color w:val="1E293B"/>
          <w:sz w:val="19"/>
        </w:rPr>
        <w:t xml:space="preserve"> (</w:t>
      </w:r>
      <w:r>
        <w:rPr>
          <w:rFonts w:ascii="Consolas" w:hAnsi="Consolas"/>
          <w:color w:val="E11D48"/>
          <w:sz w:val="18"/>
        </w:rPr>
        <w:t xml:space="preserve"> /talentos </w:t>
      </w:r>
      <w:r>
        <w:rPr>
          <w:rFonts w:ascii="Arial" w:hAnsi="Arial"/>
          <w:color w:val="1E293B"/>
          <w:sz w:val="19"/>
        </w:rPr>
        <w:t>): lista, edita o elimina tus servicios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Haz click en la imagen para ampliarla</w:t>
      </w:r>
    </w:p>
    <w:p>
      <w:pPr>
        <w:pStyle w:val="ListBullet"/>
        <w:spacing w:before="20" w:after="40"/>
      </w:pPr>
      <w:r>
        <w:rPr>
          <w:rFonts w:ascii="Arial" w:hAnsi="Arial"/>
          <w:color w:val="1E293B"/>
          <w:sz w:val="19"/>
        </w:rPr>
        <w:t>Usa los iconos de acción: ver, editar, eliminar</w:t>
      </w:r>
    </w:p>
    <w:p>
      <w:pPr>
        <w:spacing w:before="80" w:after="120"/>
      </w:pPr>
      <w:r>
        <w:rPr>
          <w:color w:val="E2E8F0"/>
        </w:rPr>
        <w:t>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/>
          <w:b/>
          <w:color w:val="1E293B"/>
          <w:sz w:val="28"/>
        </w:rPr>
        <w:t>9. Preguntas Frecuentes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¿Puedo comprar mis propios artículos?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No. El sistema lo bloquea automáticamente.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¿Qué pasa si el pago se procesa pero hay un error?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El sistema intenta un reembolso automático. Si falla, contacta soporte con el código de aprobación que aparece en pantalla.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¿Cuántos cupos puedo publicar para un talento?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Hasta 999. Cada compra o intercambio aceptado consume 1 cupo.</w:t>
      </w:r>
    </w:p>
    <w:p>
      <w:pPr>
        <w:spacing w:before="40" w:after="60"/>
      </w:pPr>
      <w:r>
        <w:rPr>
          <w:rFonts w:ascii="Arial" w:hAnsi="Arial"/>
          <w:b/>
          <w:color w:val="1E293B"/>
        </w:rPr>
        <w:t>¿Puedo mezclar productos y talentos en el carrito?</w:t>
      </w:r>
    </w:p>
    <w:p>
      <w:pPr>
        <w:spacing w:before="40" w:after="60"/>
      </w:pPr>
      <w:r>
        <w:rPr>
          <w:rFonts w:ascii="Arial" w:hAnsi="Arial"/>
          <w:color w:val="1E293B"/>
          <w:sz w:val="19"/>
        </w:rPr>
        <w:t>No. Debes hacer compras separadas.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