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852" w:type="dxa"/>
        <w:tblLook w:val="04A0" w:firstRow="1" w:lastRow="0" w:firstColumn="1" w:lastColumn="0" w:noHBand="0" w:noVBand="1"/>
      </w:tblPr>
      <w:tblGrid>
        <w:gridCol w:w="4925"/>
        <w:gridCol w:w="4927"/>
      </w:tblGrid>
      <w:tr w:rsidR="00A51EA9" w14:paraId="430FF954" w14:textId="77777777" w:rsidTr="00B31C4D">
        <w:trPr>
          <w:trHeight w:val="699"/>
        </w:trPr>
        <w:tc>
          <w:tcPr>
            <w:tcW w:w="4925" w:type="dxa"/>
          </w:tcPr>
          <w:p w14:paraId="104E1E24" w14:textId="1CE11FC9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Dimensión</w:t>
            </w:r>
          </w:p>
        </w:tc>
        <w:tc>
          <w:tcPr>
            <w:tcW w:w="4927" w:type="dxa"/>
          </w:tcPr>
          <w:p w14:paraId="1FE70FB7" w14:textId="558D47FB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Descripción</w:t>
            </w:r>
          </w:p>
        </w:tc>
      </w:tr>
      <w:tr w:rsidR="00A51EA9" w14:paraId="0023C7F8" w14:textId="77777777" w:rsidTr="00B31C4D">
        <w:trPr>
          <w:trHeight w:val="4246"/>
        </w:trPr>
        <w:tc>
          <w:tcPr>
            <w:tcW w:w="4925" w:type="dxa"/>
          </w:tcPr>
          <w:p w14:paraId="387FAF0B" w14:textId="77777777" w:rsid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56DCE2F5" w14:textId="08B23AA0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Características de los datos</w:t>
            </w:r>
          </w:p>
        </w:tc>
        <w:tc>
          <w:tcPr>
            <w:tcW w:w="4927" w:type="dxa"/>
          </w:tcPr>
          <w:p w14:paraId="3940DEDB" w14:textId="77777777" w:rsid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72FBA9DE" w14:textId="3BAEBACB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 xml:space="preserve">Los datos analizados corresponden a datos estructurados y de investigación de campo. En el análisis existen tanto datos cualitativos como cuantitativos. Los datos cualitativos corresponden a los títulos, autores y categorías. Mientras que los cuantitativos son la cantidad de semanas en el ranking, por ejemplo. </w:t>
            </w:r>
          </w:p>
        </w:tc>
      </w:tr>
      <w:tr w:rsidR="00A51EA9" w14:paraId="0C2C13BE" w14:textId="77777777" w:rsidTr="00B31C4D">
        <w:trPr>
          <w:trHeight w:val="1631"/>
        </w:trPr>
        <w:tc>
          <w:tcPr>
            <w:tcW w:w="4925" w:type="dxa"/>
          </w:tcPr>
          <w:p w14:paraId="36A22425" w14:textId="77777777" w:rsid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77BB1F0D" w14:textId="32606226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Alcance metodológico</w:t>
            </w:r>
          </w:p>
        </w:tc>
        <w:tc>
          <w:tcPr>
            <w:tcW w:w="4927" w:type="dxa"/>
          </w:tcPr>
          <w:p w14:paraId="60A32B23" w14:textId="543887CB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 xml:space="preserve">La muestra incluye la información obtenida de todas las semanas de los años 2021, 2022 y 2023. Yo me enfoqué en el año 2023. </w:t>
            </w:r>
          </w:p>
        </w:tc>
      </w:tr>
      <w:tr w:rsidR="00A51EA9" w14:paraId="77B9D77E" w14:textId="77777777" w:rsidTr="00B31C4D">
        <w:trPr>
          <w:trHeight w:val="3283"/>
        </w:trPr>
        <w:tc>
          <w:tcPr>
            <w:tcW w:w="4925" w:type="dxa"/>
          </w:tcPr>
          <w:p w14:paraId="11FE2915" w14:textId="764B3C27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Variables</w:t>
            </w:r>
          </w:p>
        </w:tc>
        <w:tc>
          <w:tcPr>
            <w:tcW w:w="4927" w:type="dxa"/>
          </w:tcPr>
          <w:p w14:paraId="2F73BA0C" w14:textId="77777777" w:rsidR="00A51EA9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1-. Título</w:t>
            </w:r>
          </w:p>
          <w:p w14:paraId="72699A06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2DCE82E2" w14:textId="77777777" w:rsidR="00A51EA9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2-. Autor</w:t>
            </w:r>
          </w:p>
          <w:p w14:paraId="2289A69D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61E745A4" w14:textId="2FE0320C" w:rsidR="00A51EA9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3-.</w:t>
            </w:r>
            <w:r w:rsidR="00B31C4D" w:rsidRPr="00B31C4D">
              <w:rPr>
                <w:rFonts w:ascii="Times New Roman" w:hAnsi="Times New Roman" w:cs="Times New Roman"/>
                <w:sz w:val="26"/>
                <w:szCs w:val="28"/>
              </w:rPr>
              <w:t xml:space="preserve"> Semana: semana del mes en que entró en el ranking.</w:t>
            </w:r>
          </w:p>
          <w:p w14:paraId="2D58C26C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556533F0" w14:textId="1EF03416" w:rsidR="00B31C4D" w:rsidRDefault="00B31C4D">
            <w:pPr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4-. </w:t>
            </w:r>
            <w:proofErr w:type="spellStart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Categoría</w:t>
            </w:r>
            <w:proofErr w:type="spellEnd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: </w:t>
            </w:r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combined print &amp; </w:t>
            </w:r>
            <w:proofErr w:type="spellStart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ebook</w:t>
            </w:r>
            <w:proofErr w:type="spellEnd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 fiction </w:t>
            </w:r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 combined print &amp; </w:t>
            </w:r>
            <w:proofErr w:type="spellStart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ebook</w:t>
            </w:r>
            <w:proofErr w:type="spellEnd"/>
            <w:r w:rsidRPr="00B31C4D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 nonfiction</w:t>
            </w:r>
          </w:p>
          <w:p w14:paraId="637F00AF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2705991D" w14:textId="77777777" w:rsid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5-. Semana en ranking: cantidad de semanas que estuvo en ranking</w:t>
            </w:r>
          </w:p>
          <w:p w14:paraId="5E7AC1ED" w14:textId="1852CDD2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A51EA9" w14:paraId="5BB53AA6" w14:textId="77777777" w:rsidTr="00B31C4D">
        <w:trPr>
          <w:trHeight w:val="292"/>
        </w:trPr>
        <w:tc>
          <w:tcPr>
            <w:tcW w:w="4925" w:type="dxa"/>
          </w:tcPr>
          <w:p w14:paraId="1A499626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2F8D0478" w14:textId="75A6C7BD" w:rsidR="00A51EA9" w:rsidRPr="00B31C4D" w:rsidRDefault="00A51EA9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 xml:space="preserve">Observaciones </w:t>
            </w:r>
          </w:p>
        </w:tc>
        <w:tc>
          <w:tcPr>
            <w:tcW w:w="4927" w:type="dxa"/>
          </w:tcPr>
          <w:p w14:paraId="67B3BEAC" w14:textId="77777777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14:paraId="18D5B401" w14:textId="596736F2" w:rsidR="00A51EA9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B31C4D">
              <w:rPr>
                <w:rFonts w:ascii="Times New Roman" w:hAnsi="Times New Roman" w:cs="Times New Roman"/>
                <w:sz w:val="26"/>
                <w:szCs w:val="28"/>
              </w:rPr>
              <w:t>En mi análisis, solo consideré los primeros cinco libros más vendidos.</w:t>
            </w:r>
          </w:p>
          <w:p w14:paraId="4FF147A2" w14:textId="155CCE39" w:rsidR="00B31C4D" w:rsidRPr="00B31C4D" w:rsidRDefault="00B31C4D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14:paraId="7B41367E" w14:textId="77777777" w:rsidR="004061D0" w:rsidRDefault="004061D0"/>
    <w:sectPr w:rsidR="0040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A9"/>
    <w:rsid w:val="004061D0"/>
    <w:rsid w:val="007062F9"/>
    <w:rsid w:val="00937A2C"/>
    <w:rsid w:val="00A51EA9"/>
    <w:rsid w:val="00B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E9B9"/>
  <w15:chartTrackingRefBased/>
  <w15:docId w15:val="{428E49AF-7207-48EA-8807-990581C5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E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Arancibia Segura</dc:creator>
  <cp:keywords/>
  <dc:description/>
  <cp:lastModifiedBy>Alanis Arancibia Segura</cp:lastModifiedBy>
  <cp:revision>1</cp:revision>
  <dcterms:created xsi:type="dcterms:W3CDTF">2024-10-11T21:57:00Z</dcterms:created>
  <dcterms:modified xsi:type="dcterms:W3CDTF">2024-10-11T22:10:00Z</dcterms:modified>
</cp:coreProperties>
</file>