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СПИСОК</w:t>
      </w:r>
    </w:p>
    <w:p>
      <w:pPr/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/>
      <w:r>
        <w:rPr>
          <w:sz w:val="24"/>
          <w:szCs w:val="24"/>
          <w:b w:val="1"/>
          <w:bCs w:val="1"/>
        </w:rPr>
        <w:t xml:space="preserve">Вильданова Алмаза Нафкатовича</w:t>
      </w:r>
    </w:p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/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/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/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/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/>
              <w:t xml:space="preserve">Соавторы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Исламский полумесяц рядом со святым Георгием и Красной Звездой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Евразийский юридический журнал. – 2024. – № 7(194).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0.6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Журавленко Н.И., Яковец Е.Н.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Информация как оружие ментально-когнитивных смысловых войн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Ученые записки Крымского федерального университета имени В.И. Вернадского. Юридические науки. – 2024. – Т. 10 (76), № 1.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Журавленко Н.И., Овчинский А.С.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2"/>
        <w:szCs w:val="22"/>
      </w:rPr>
      <w:t xml:space="preserve">Соискатель _________ /_________________/</w:t>
    </w:r>
  </w:p>
  <w:p>
    <w:pPr/>
    <w:r>
      <w:rPr>
        <w:sz w:val="22"/>
        <w:szCs w:val="22"/>
      </w:rPr>
      <w:t xml:space="preserve">Список верен:</w:t>
    </w:r>
  </w:p>
  <w:p>
    <w:pPr>
      <w:spacing w:line="240" w:lineRule="auto"/>
    </w:pPr>
    <w:r>
      <w:rPr>
        <w:sz w:val="22"/>
        <w:szCs w:val="22"/>
        <w:spacing w:val="0"/>
      </w:rPr>
      <w:t xml:space="preserve">Заведующий кафедрой математического моделирования и информационной безопасности _________ /_________________/</w:t>
    </w:r>
  </w:p>
  <w:p>
    <w:pPr>
      <w:spacing w:line="240" w:lineRule="auto"/>
    </w:pPr>
    <w:r>
      <w:rPr>
        <w:sz w:val="22"/>
        <w:szCs w:val="22"/>
        <w:spacing w:val="0"/>
      </w:rPr>
      <w:t xml:space="preserve">Ученый секретарь Ученого совета НФ УУНиТ _________ /_________________/</w:t>
    </w:r>
  </w:p>
  <w:p>
    <w:pPr>
      <w:spacing w:line="240" w:lineRule="auto"/>
    </w:pPr>
    <w:r>
      <w:rPr>
        <w:sz w:val="22"/>
        <w:szCs w:val="22"/>
        <w:spacing w:val="0"/>
      </w:rPr>
      <w:t xml:space="preserve">(Печать организации)			                   «_____»____________20___ года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2024-11-27T10:28:54+03:00</dcterms:created>
  <dcterms:modified xsi:type="dcterms:W3CDTF">2024-11-27T10:28:54+03:00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