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80" w:rsidRPr="006756B2" w:rsidRDefault="00CB3E43">
      <w:r>
        <w:t xml:space="preserve">Начать стоит </w:t>
      </w:r>
      <w:r w:rsidR="005B3079" w:rsidRPr="006756B2">
        <w:t>с теоретического обоснования перехода к дополненно</w:t>
      </w:r>
      <w:r w:rsidR="002469BA" w:rsidRPr="006756B2">
        <w:t>й модели с человеческим капиталом</w:t>
      </w:r>
      <w:r w:rsidR="005B3079" w:rsidRPr="006756B2">
        <w:t>. Что</w:t>
      </w:r>
      <w:r w:rsidR="008073DE" w:rsidRPr="006756B2">
        <w:t xml:space="preserve"> </w:t>
      </w:r>
      <w:r>
        <w:t>имеется</w:t>
      </w:r>
      <w:r w:rsidR="008073DE" w:rsidRPr="006756B2">
        <w:t xml:space="preserve">: необходимо оценить кросс-секцию показателей российских регионов на основании производственной модели </w:t>
      </w:r>
      <w:proofErr w:type="spellStart"/>
      <w:r w:rsidR="008073DE" w:rsidRPr="006756B2">
        <w:t>Кобба</w:t>
      </w:r>
      <w:proofErr w:type="spellEnd"/>
      <w:r w:rsidR="008073DE" w:rsidRPr="006756B2">
        <w:t xml:space="preserve">-Дугласа. </w:t>
      </w:r>
      <w:r w:rsidR="00347C53" w:rsidRPr="006756B2">
        <w:t xml:space="preserve">Это в явном виде модель Солоу про экзогенный экономический рост. </w:t>
      </w:r>
    </w:p>
    <w:p w:rsidR="00503357" w:rsidRPr="006756B2" w:rsidRDefault="004A0A80">
      <w:r w:rsidRPr="006756B2">
        <w:t xml:space="preserve">Одним из </w:t>
      </w:r>
      <w:r w:rsidR="00144492" w:rsidRPr="006756B2">
        <w:t xml:space="preserve">ее </w:t>
      </w:r>
      <w:r w:rsidRPr="006756B2">
        <w:t xml:space="preserve">недостатков </w:t>
      </w:r>
      <w:r w:rsidR="00144492" w:rsidRPr="006756B2">
        <w:rPr>
          <w:i/>
        </w:rPr>
        <w:t>(помимо экзогенного характера нормы сбережений)</w:t>
      </w:r>
      <w:r w:rsidR="00144492" w:rsidRPr="006756B2">
        <w:t xml:space="preserve"> является несовпадение модели эмпирическим данным</w:t>
      </w:r>
      <w:r w:rsidR="0075276E" w:rsidRPr="006756B2">
        <w:t xml:space="preserve">. </w:t>
      </w:r>
      <w:r w:rsidR="00097875" w:rsidRPr="006756B2">
        <w:t>Объяснение на основе модели Солоу, использовавш</w:t>
      </w:r>
      <w:r w:rsidR="00C36459" w:rsidRPr="006756B2">
        <w:t>ейся</w:t>
      </w:r>
      <w:r w:rsidR="00097875" w:rsidRPr="006756B2">
        <w:t>, чтобы объяснить более быстрый темп роста Японии по сравнению с США в послевоенное время,</w:t>
      </w:r>
      <w:r w:rsidR="00C36459" w:rsidRPr="006756B2">
        <w:t xml:space="preserve"> плохо согласовывалось с оценкой </w:t>
      </w:r>
      <w:proofErr w:type="spellStart"/>
      <w:r w:rsidR="00C36459" w:rsidRPr="006756B2">
        <w:t>межстрановых</w:t>
      </w:r>
      <w:proofErr w:type="spellEnd"/>
      <w:r w:rsidR="00C36459" w:rsidRPr="006756B2">
        <w:t xml:space="preserve"> различий в реальных ставках процента</w:t>
      </w:r>
      <w:r w:rsidR="00432162" w:rsidRPr="006756B2">
        <w:t xml:space="preserve">, которая в Японии по приблизительным расчетам </w:t>
      </w:r>
      <w:r w:rsidR="00B30257" w:rsidRPr="006756B2">
        <w:t xml:space="preserve">согласно Солоу </w:t>
      </w:r>
      <w:r w:rsidR="00432162" w:rsidRPr="006756B2">
        <w:t xml:space="preserve">должна была </w:t>
      </w:r>
      <w:r w:rsidR="00B30257" w:rsidRPr="006756B2">
        <w:t>быть равна 400%. Понятно, что это нереальная оценка</w:t>
      </w:r>
      <w:r w:rsidR="00503357" w:rsidRPr="006756B2">
        <w:t>.</w:t>
      </w:r>
    </w:p>
    <w:p w:rsidR="002D04B1" w:rsidRPr="006756B2" w:rsidRDefault="00503357" w:rsidP="00503357">
      <w:r w:rsidRPr="006756B2">
        <w:t>Существует два направления решения поставленной задачи</w:t>
      </w:r>
      <w:r w:rsidR="00C6310F" w:rsidRPr="006756B2">
        <w:t>.</w:t>
      </w:r>
      <w:r w:rsidRPr="006756B2">
        <w:t xml:space="preserve"> Первое - </w:t>
      </w:r>
      <w:r w:rsidR="00C6310F" w:rsidRPr="006756B2">
        <w:t xml:space="preserve"> </w:t>
      </w:r>
      <w:proofErr w:type="spellStart"/>
      <w:r w:rsidRPr="006756B2">
        <w:t>эндогенизировать</w:t>
      </w:r>
      <w:proofErr w:type="spellEnd"/>
      <w:r w:rsidRPr="006756B2">
        <w:t xml:space="preserve"> научно-технический прогресс, т. е. определять темпы его роста g в процессе решения </w:t>
      </w:r>
      <w:r w:rsidR="00987369" w:rsidRPr="006756B2">
        <w:t>задачи</w:t>
      </w:r>
      <w:r w:rsidRPr="006756B2">
        <w:t xml:space="preserve">. </w:t>
      </w:r>
      <w:r w:rsidR="00CB3E43">
        <w:t xml:space="preserve">Можно пойти другим путем и </w:t>
      </w:r>
      <w:r w:rsidRPr="006756B2">
        <w:t>изменить понятие капитала, представив его шире, чем п</w:t>
      </w:r>
      <w:r w:rsidR="00EC2129" w:rsidRPr="006756B2">
        <w:t xml:space="preserve">росто физический капитал. Тогда </w:t>
      </w:r>
      <w:r w:rsidR="00F23DEA" w:rsidRPr="006756B2">
        <w:t>параметр, представляющий</w:t>
      </w:r>
      <w:r w:rsidRPr="006756B2">
        <w:t xml:space="preserve"> собой долю </w:t>
      </w:r>
      <w:r w:rsidR="00F23DEA" w:rsidRPr="006756B2">
        <w:t xml:space="preserve">дохода на капитал в ВВП, </w:t>
      </w:r>
      <w:r w:rsidRPr="006756B2">
        <w:t xml:space="preserve">окажется существенно больше </w:t>
      </w:r>
      <w:r w:rsidR="009A2CAB" w:rsidRPr="006756B2">
        <w:t xml:space="preserve">априорного значения </w:t>
      </w:r>
      <w:r w:rsidRPr="006756B2">
        <w:t>1/3,</w:t>
      </w:r>
      <w:r w:rsidR="00EC2129" w:rsidRPr="006756B2">
        <w:t xml:space="preserve"> </w:t>
      </w:r>
      <w:r w:rsidRPr="006756B2">
        <w:t>и выводы о динамике показателей в процессе перехода к</w:t>
      </w:r>
      <w:r w:rsidR="00EC2129" w:rsidRPr="006756B2">
        <w:t xml:space="preserve"> устойчивому состоянию не будут </w:t>
      </w:r>
      <w:r w:rsidRPr="006756B2">
        <w:t>приходить в противоречие с оценкой</w:t>
      </w:r>
      <w:r w:rsidR="00EC2129" w:rsidRPr="006756B2">
        <w:t xml:space="preserve"> </w:t>
      </w:r>
      <w:r w:rsidRPr="006756B2">
        <w:t>реальной ставки процента</w:t>
      </w:r>
      <w:r w:rsidR="002D04B1" w:rsidRPr="006756B2">
        <w:t>.</w:t>
      </w:r>
    </w:p>
    <w:p w:rsidR="00CC36F0" w:rsidRPr="006756B2" w:rsidRDefault="009A2CAB" w:rsidP="00784BB0">
      <w:r w:rsidRPr="006756B2">
        <w:t>То есть</w:t>
      </w:r>
      <w:r w:rsidR="00DD1E50" w:rsidRPr="006756B2">
        <w:t xml:space="preserve"> за счет расширения понятия капитала</w:t>
      </w:r>
      <w:r w:rsidR="00C36ACD" w:rsidRPr="006756B2">
        <w:t>, который теперь состоит из физического и человеческого</w:t>
      </w:r>
      <w:r w:rsidRPr="006756B2">
        <w:t xml:space="preserve"> соответственно</w:t>
      </w:r>
      <w:r w:rsidR="00DD1E50" w:rsidRPr="006756B2">
        <w:t>, мы рассчитываем увеличить значим</w:t>
      </w:r>
      <w:r w:rsidR="00C36ACD" w:rsidRPr="006756B2">
        <w:t>ость</w:t>
      </w:r>
      <w:r w:rsidR="001B14E0" w:rsidRPr="006756B2">
        <w:t xml:space="preserve"> этого фактора</w:t>
      </w:r>
      <w:r w:rsidR="00C36ACD" w:rsidRPr="006756B2">
        <w:t xml:space="preserve"> в производственной функции.</w:t>
      </w:r>
      <w:r w:rsidR="007714DE" w:rsidRPr="006756B2">
        <w:t xml:space="preserve"> </w:t>
      </w:r>
    </w:p>
    <w:p w:rsidR="00B004F7" w:rsidRPr="006756B2" w:rsidRDefault="00784BB0" w:rsidP="00503357">
      <w:r w:rsidRPr="006756B2">
        <w:t>Так</w:t>
      </w:r>
      <w:r w:rsidR="001B14E0" w:rsidRPr="006756B2">
        <w:t>,</w:t>
      </w:r>
      <w:r w:rsidRPr="006756B2">
        <w:t xml:space="preserve"> мы</w:t>
      </w:r>
      <w:r w:rsidR="002D04B1" w:rsidRPr="006756B2">
        <w:t xml:space="preserve"> </w:t>
      </w:r>
      <w:r w:rsidR="001B14E0" w:rsidRPr="006756B2">
        <w:t>приходим к модели</w:t>
      </w:r>
      <w:r w:rsidR="002D04B1" w:rsidRPr="006756B2">
        <w:t xml:space="preserve"> </w:t>
      </w:r>
      <w:proofErr w:type="spellStart"/>
      <w:r w:rsidR="002D04B1" w:rsidRPr="006756B2">
        <w:t>Менкью-Ромера-Вейла</w:t>
      </w:r>
      <w:proofErr w:type="spellEnd"/>
      <w:r w:rsidR="002D04B1" w:rsidRPr="006756B2">
        <w:t xml:space="preserve">. О важности добавления человеческого капитала в производственную функцию </w:t>
      </w:r>
      <w:r w:rsidR="00B004F7" w:rsidRPr="006756B2">
        <w:t xml:space="preserve">говорили и другие исследователи, но именно эти ученые формализовали это понятие, построили </w:t>
      </w:r>
      <w:r w:rsidR="001B14E0" w:rsidRPr="006756B2">
        <w:t xml:space="preserve">регрессионные </w:t>
      </w:r>
      <w:r w:rsidR="00B004F7" w:rsidRPr="006756B2">
        <w:t>моде</w:t>
      </w:r>
      <w:r w:rsidR="0073234D" w:rsidRPr="006756B2">
        <w:t>ли</w:t>
      </w:r>
      <w:r w:rsidR="00B004F7" w:rsidRPr="006756B2">
        <w:t xml:space="preserve"> и оценили данные.</w:t>
      </w:r>
    </w:p>
    <w:p w:rsidR="00F23DEA" w:rsidRPr="006756B2" w:rsidRDefault="00F23DEA" w:rsidP="00503357">
      <w:r w:rsidRPr="006756B2">
        <w:t xml:space="preserve">Поскольку </w:t>
      </w:r>
      <w:r w:rsidR="00372F5F">
        <w:t>будут оцениваться</w:t>
      </w:r>
      <w:r w:rsidRPr="006756B2">
        <w:t xml:space="preserve"> обе модели</w:t>
      </w:r>
      <w:r w:rsidR="000773E9" w:rsidRPr="006756B2">
        <w:t xml:space="preserve">, план </w:t>
      </w:r>
      <w:r w:rsidR="00B202F9">
        <w:t>работы</w:t>
      </w:r>
      <w:r w:rsidR="000773E9" w:rsidRPr="006756B2">
        <w:t xml:space="preserve"> заключается в следующем:</w:t>
      </w:r>
    </w:p>
    <w:p w:rsidR="000773E9" w:rsidRPr="006756B2" w:rsidRDefault="000773E9" w:rsidP="000773E9">
      <w:pPr>
        <w:pStyle w:val="a4"/>
        <w:numPr>
          <w:ilvl w:val="0"/>
          <w:numId w:val="2"/>
        </w:numPr>
      </w:pPr>
      <w:r w:rsidRPr="006756B2">
        <w:t xml:space="preserve">Вывод </w:t>
      </w:r>
      <w:r w:rsidR="00AA3F88" w:rsidRPr="006756B2">
        <w:t>уравнений регрессии из экономических моделей;</w:t>
      </w:r>
    </w:p>
    <w:p w:rsidR="00AA3F88" w:rsidRPr="006756B2" w:rsidRDefault="00AA3F88" w:rsidP="000773E9">
      <w:pPr>
        <w:pStyle w:val="a4"/>
        <w:numPr>
          <w:ilvl w:val="0"/>
          <w:numId w:val="2"/>
        </w:numPr>
      </w:pPr>
      <w:r w:rsidRPr="006756B2">
        <w:t>Разбор используемых данных;</w:t>
      </w:r>
    </w:p>
    <w:p w:rsidR="00397F63" w:rsidRPr="006756B2" w:rsidRDefault="00AA3F88" w:rsidP="000A7005">
      <w:pPr>
        <w:pStyle w:val="a4"/>
        <w:numPr>
          <w:ilvl w:val="0"/>
          <w:numId w:val="2"/>
        </w:numPr>
      </w:pPr>
      <w:r w:rsidRPr="006756B2">
        <w:t>Построение моделей по нашей выборке и соответствующие результаты.</w:t>
      </w:r>
      <w:r w:rsidRPr="006756B2">
        <w:tab/>
      </w:r>
    </w:p>
    <w:p w:rsidR="001B14E0" w:rsidRPr="006756B2" w:rsidRDefault="001B14E0" w:rsidP="001B14E0">
      <w:r w:rsidRPr="006756B2">
        <w:t xml:space="preserve">Задачами же исследования было не только доказать значимость тех или иных факторов в производственной функции российских регионов, но и понять, подтверждает ли эмпирика теоретические модели Солоу и </w:t>
      </w:r>
      <w:proofErr w:type="spellStart"/>
      <w:r w:rsidRPr="006756B2">
        <w:t>Мэнкью</w:t>
      </w:r>
      <w:proofErr w:type="spellEnd"/>
      <w:r w:rsidRPr="006756B2">
        <w:t>.</w:t>
      </w:r>
    </w:p>
    <w:p w:rsidR="001B14E0" w:rsidRPr="006756B2" w:rsidRDefault="001B14E0" w:rsidP="001B14E0"/>
    <w:p w:rsidR="00397F63" w:rsidRPr="006756B2" w:rsidRDefault="00397F63" w:rsidP="00397F63">
      <w:pPr>
        <w:pBdr>
          <w:bottom w:val="single" w:sz="6" w:space="1" w:color="auto"/>
        </w:pBdr>
      </w:pPr>
    </w:p>
    <w:p w:rsidR="00346029" w:rsidRPr="006756B2" w:rsidRDefault="00346029" w:rsidP="00503357"/>
    <w:p w:rsidR="00346029" w:rsidRPr="006756B2" w:rsidRDefault="00346029" w:rsidP="00503357"/>
    <w:p w:rsidR="00346029" w:rsidRPr="006756B2" w:rsidRDefault="00346029" w:rsidP="00503357"/>
    <w:p w:rsidR="00346029" w:rsidRDefault="00346029" w:rsidP="00503357"/>
    <w:p w:rsidR="00B202F9" w:rsidRDefault="00B202F9" w:rsidP="00503357"/>
    <w:p w:rsidR="00B202F9" w:rsidRDefault="00B202F9" w:rsidP="00503357"/>
    <w:p w:rsidR="00B202F9" w:rsidRPr="006756B2" w:rsidRDefault="00B202F9" w:rsidP="00503357"/>
    <w:p w:rsidR="00A47A58" w:rsidRPr="006756B2" w:rsidRDefault="00A47A58" w:rsidP="00503357">
      <w:pPr>
        <w:rPr>
          <w:sz w:val="40"/>
        </w:rPr>
      </w:pPr>
      <w:r w:rsidRPr="006756B2">
        <w:rPr>
          <w:sz w:val="40"/>
        </w:rPr>
        <w:lastRenderedPageBreak/>
        <w:t>Модель Солоу.</w:t>
      </w:r>
    </w:p>
    <w:p w:rsidR="00D60BED" w:rsidRPr="006756B2" w:rsidRDefault="000A7005" w:rsidP="00503357">
      <w:pPr>
        <w:rPr>
          <w:rFonts w:eastAsiaTheme="minorEastAsia"/>
        </w:rPr>
      </w:pPr>
      <w:r w:rsidRPr="006756B2">
        <w:t xml:space="preserve">Модель Солоу имеет следующий вид: </w:t>
      </w:r>
    </w:p>
    <w:p w:rsidR="000A7005" w:rsidRPr="006756B2" w:rsidRDefault="000A7005" w:rsidP="0050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m:t>,  0&lt;α&lt;1</m:t>
          </m:r>
        </m:oMath>
      </m:oMathPara>
    </w:p>
    <w:p w:rsidR="00D60BED" w:rsidRPr="006756B2" w:rsidRDefault="000A7005" w:rsidP="00503357">
      <w:pPr>
        <w:rPr>
          <w:rFonts w:eastAsiaTheme="minorEastAsia"/>
        </w:rPr>
      </w:pPr>
      <w:r w:rsidRPr="006756B2">
        <w:rPr>
          <w:rFonts w:eastAsiaTheme="minorEastAsia"/>
        </w:rPr>
        <w:t>Предполагается, чт</w:t>
      </w:r>
      <w:r w:rsidR="00D60BED" w:rsidRPr="006756B2">
        <w:rPr>
          <w:rFonts w:eastAsiaTheme="minorEastAsia"/>
        </w:rPr>
        <w:t xml:space="preserve">о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D60BED" w:rsidRPr="006756B2">
        <w:rPr>
          <w:rFonts w:eastAsiaTheme="minorEastAsia"/>
        </w:rPr>
        <w:t xml:space="preserve"> растут во времени </w:t>
      </w:r>
      <w:proofErr w:type="spellStart"/>
      <w:r w:rsidR="00D60BED" w:rsidRPr="006756B2">
        <w:rPr>
          <w:rFonts w:eastAsiaTheme="minorEastAsia"/>
        </w:rPr>
        <w:t>экзогенно</w:t>
      </w:r>
      <w:proofErr w:type="spellEnd"/>
      <w:r w:rsidR="00D60BED" w:rsidRPr="006756B2">
        <w:rPr>
          <w:rFonts w:eastAsiaTheme="minorEastAsia"/>
        </w:rPr>
        <w:t xml:space="preserve"> со скоростью </w:t>
      </w:r>
      <m:oMath>
        <m:r>
          <w:rPr>
            <w:rFonts w:ascii="Cambria Math" w:eastAsiaTheme="minorEastAsia" w:hAnsi="Cambria Math"/>
          </w:rPr>
          <m:t xml:space="preserve">n и 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="00D60BED" w:rsidRPr="006756B2">
        <w:rPr>
          <w:rFonts w:eastAsiaTheme="minorEastAsia"/>
        </w:rPr>
        <w:t>, то есть</w:t>
      </w:r>
    </w:p>
    <w:p w:rsidR="00487AA2" w:rsidRPr="006756B2" w:rsidRDefault="00D60BED" w:rsidP="00E17B7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nt</m:t>
            </m:r>
          </m:sup>
        </m:sSup>
      </m:oMath>
      <w:r w:rsidRPr="006756B2">
        <w:rPr>
          <w:rFonts w:eastAsiaTheme="minorEastAsia"/>
        </w:rPr>
        <w:t xml:space="preserve">; </w:t>
      </w:r>
      <w:r w:rsidR="00AA1B2A" w:rsidRPr="006756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gt</m:t>
            </m:r>
          </m:sup>
        </m:sSup>
      </m:oMath>
      <w:r w:rsidR="000A7005" w:rsidRPr="006756B2">
        <w:rPr>
          <w:rFonts w:eastAsiaTheme="minorEastAsia"/>
        </w:rPr>
        <w:t xml:space="preserve"> </w:t>
      </w:r>
    </w:p>
    <w:p w:rsidR="00487AA2" w:rsidRPr="006756B2" w:rsidRDefault="00AA1B2A" w:rsidP="00503357">
      <w:pPr>
        <w:rPr>
          <w:rFonts w:eastAsiaTheme="minorEastAsia"/>
        </w:rPr>
      </w:pPr>
      <w:r w:rsidRPr="006756B2">
        <w:rPr>
          <w:rFonts w:eastAsiaTheme="minorEastAsia"/>
        </w:rPr>
        <w:t xml:space="preserve">Если разделить имеющуюся функцию производства на </w:t>
      </w:r>
      <m:oMath>
        <m:r>
          <w:rPr>
            <w:rFonts w:ascii="Cambria Math" w:eastAsiaTheme="minorEastAsia" w:hAnsi="Cambria Math"/>
          </w:rPr>
          <m:t>L(t)</m:t>
        </m:r>
      </m:oMath>
      <w:r w:rsidR="00487AA2" w:rsidRPr="006756B2">
        <w:rPr>
          <w:rFonts w:eastAsiaTheme="minorEastAsia"/>
        </w:rPr>
        <w:t xml:space="preserve"> и логарифмировать, мы получим следующее:</w:t>
      </w:r>
    </w:p>
    <w:p w:rsidR="000A7005" w:rsidRPr="006756B2" w:rsidRDefault="00487AA2" w:rsidP="00487AA2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]=lnA(0)+gt+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(s)-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(n+g+δ)</m:t>
        </m:r>
      </m:oMath>
      <w:r w:rsidR="00AA1B2A" w:rsidRPr="006756B2">
        <w:rPr>
          <w:rFonts w:eastAsiaTheme="minorEastAsia"/>
        </w:rPr>
        <w:t>.</w:t>
      </w:r>
    </w:p>
    <w:p w:rsidR="000A7005" w:rsidRPr="006756B2" w:rsidRDefault="00E17B73" w:rsidP="007C1581">
      <w:r w:rsidRPr="006756B2">
        <w:rPr>
          <w:rFonts w:eastAsiaTheme="minorEastAsia"/>
        </w:rPr>
        <w:t xml:space="preserve">Это еще уравнение еще не представляет собой регрессионную модель, </w:t>
      </w:r>
      <w:r w:rsidR="002937E2" w:rsidRPr="006756B2">
        <w:rPr>
          <w:rFonts w:eastAsiaTheme="minorEastAsia"/>
        </w:rPr>
        <w:t>но поможет нам к ней прийти</w:t>
      </w:r>
      <w:r w:rsidR="00E0546B" w:rsidRPr="006756B2">
        <w:rPr>
          <w:rFonts w:eastAsiaTheme="minorEastAsia"/>
        </w:rPr>
        <w:t xml:space="preserve">. </w:t>
      </w:r>
      <w:r w:rsidR="007C1581" w:rsidRPr="006756B2">
        <w:rPr>
          <w:rFonts w:eastAsiaTheme="minorEastAsia"/>
        </w:rPr>
        <w:t xml:space="preserve">  </w:t>
      </w:r>
    </w:p>
    <w:p w:rsidR="000A7005" w:rsidRPr="006756B2" w:rsidRDefault="000A7005" w:rsidP="00503357"/>
    <w:p w:rsidR="00A47A58" w:rsidRPr="006756B2" w:rsidRDefault="009043B3" w:rsidP="00503357">
      <w:pPr>
        <w:rPr>
          <w:b/>
        </w:rPr>
      </w:pPr>
      <w:r w:rsidRPr="006756B2">
        <w:rPr>
          <w:b/>
        </w:rPr>
        <w:t xml:space="preserve">Поговорим о </w:t>
      </w:r>
      <w:r w:rsidRPr="006756B2">
        <w:rPr>
          <w:b/>
          <w:color w:val="FF0000"/>
        </w:rPr>
        <w:t>спецификации</w:t>
      </w:r>
      <w:r w:rsidR="00A47A58" w:rsidRPr="006756B2">
        <w:rPr>
          <w:b/>
          <w:color w:val="FF0000"/>
        </w:rPr>
        <w:t xml:space="preserve"> модели</w:t>
      </w:r>
      <w:r w:rsidRPr="006756B2">
        <w:rPr>
          <w:b/>
        </w:rPr>
        <w:t>.</w:t>
      </w:r>
    </w:p>
    <w:p w:rsidR="000A7005" w:rsidRPr="006756B2" w:rsidRDefault="00A56103" w:rsidP="00503357">
      <w:r w:rsidRPr="006756B2">
        <w:t>В модель закладываются следующие предпосылки:</w:t>
      </w:r>
    </w:p>
    <w:p w:rsidR="002D6513" w:rsidRPr="006756B2" w:rsidRDefault="00A56103" w:rsidP="002D6513">
      <w:pPr>
        <w:pStyle w:val="a4"/>
        <w:numPr>
          <w:ilvl w:val="0"/>
          <w:numId w:val="3"/>
        </w:numPr>
        <w:rPr>
          <w:rFonts w:eastAsiaTheme="minorEastAsia"/>
        </w:rPr>
      </w:pPr>
      <w:r w:rsidRPr="006756B2">
        <w:t xml:space="preserve">Прежде всего мы полагаем, что </w:t>
      </w:r>
      <m:oMath>
        <m:r>
          <w:rPr>
            <w:rFonts w:ascii="Cambria Math" w:hAnsi="Cambria Math"/>
          </w:rPr>
          <m:t>g</m:t>
        </m:r>
      </m:oMath>
      <w:r w:rsidRPr="006756B2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δ</m:t>
        </m:r>
      </m:oMath>
      <w:r w:rsidRPr="006756B2">
        <w:rPr>
          <w:rFonts w:eastAsiaTheme="minorEastAsia"/>
        </w:rPr>
        <w:t xml:space="preserve"> не изменяются </w:t>
      </w:r>
      <w:r w:rsidR="009D550F">
        <w:rPr>
          <w:rFonts w:eastAsiaTheme="minorEastAsia"/>
        </w:rPr>
        <w:t>между регионами</w:t>
      </w:r>
      <w:r w:rsidRPr="006756B2">
        <w:rPr>
          <w:rFonts w:eastAsiaTheme="minorEastAsia"/>
        </w:rPr>
        <w:t xml:space="preserve">. </w:t>
      </w:r>
      <w:r w:rsidR="00DE637B" w:rsidRPr="006756B2">
        <w:rPr>
          <w:rFonts w:eastAsiaTheme="minorEastAsia"/>
        </w:rPr>
        <w:t>Действительно,</w:t>
      </w:r>
      <w:r w:rsidR="002D6513" w:rsidRPr="006756B2">
        <w:rPr>
          <w:rFonts w:eastAsiaTheme="minorEastAsia"/>
        </w:rPr>
        <w:t xml:space="preserve"> учитывая, что </w:t>
      </w:r>
      <w:r w:rsidR="002D6513" w:rsidRPr="006756B2">
        <w:rPr>
          <w:rFonts w:eastAsiaTheme="minorEastAsia"/>
          <w:lang w:val="en-US"/>
        </w:rPr>
        <w:t>g</w:t>
      </w:r>
      <w:r w:rsidR="002D6513" w:rsidRPr="006756B2">
        <w:rPr>
          <w:rFonts w:eastAsiaTheme="minorEastAsia"/>
        </w:rPr>
        <w:t xml:space="preserve"> - отражает в первую очередь развитие знаний, которое не зависит от конкретного региона (также, как и темп амортизации)</w:t>
      </w:r>
      <w:r w:rsidR="000409DC">
        <w:rPr>
          <w:rFonts w:eastAsiaTheme="minorEastAsia"/>
        </w:rPr>
        <w:t>.</w:t>
      </w:r>
    </w:p>
    <w:p w:rsidR="00A56103" w:rsidRPr="006756B2" w:rsidRDefault="002937E2" w:rsidP="002937E2">
      <w:pPr>
        <w:pStyle w:val="a4"/>
        <w:numPr>
          <w:ilvl w:val="0"/>
          <w:numId w:val="3"/>
        </w:numPr>
        <w:rPr>
          <w:rFonts w:eastAsiaTheme="minorEastAsia"/>
        </w:rPr>
      </w:pPr>
      <w:r w:rsidRPr="006756B2">
        <w:rPr>
          <w:rFonts w:eastAsiaTheme="minorEastAsia"/>
        </w:rPr>
        <w:t xml:space="preserve">Слагаемое </w:t>
      </w:r>
      <m:oMath>
        <m:r>
          <w:rPr>
            <w:rFonts w:ascii="Cambria Math" w:eastAsiaTheme="minorEastAsia" w:hAnsi="Cambria Math"/>
          </w:rPr>
          <m:t>lnA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6756B2">
        <w:rPr>
          <w:rFonts w:eastAsiaTheme="minorEastAsia"/>
        </w:rPr>
        <w:t>здесь отражает не только начальный технологический уровень, но и обеспеченность ресурсами, географическое расположение, развитие институтов и т.д.,</w:t>
      </w:r>
      <w:r w:rsidR="00F35FF4" w:rsidRPr="006756B2">
        <w:rPr>
          <w:rFonts w:eastAsiaTheme="minorEastAsia"/>
        </w:rPr>
        <w:t xml:space="preserve"> что уже может изменяться у регионов. Поэтому, </w:t>
      </w:r>
      <w:r w:rsidR="0060454C">
        <w:rPr>
          <w:rFonts w:eastAsiaTheme="minorEastAsia"/>
        </w:rPr>
        <w:t>в предположении</w:t>
      </w:r>
      <w:r w:rsidR="00F35FF4" w:rsidRPr="006756B2"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/>
          </w:rPr>
          <m:t>lnA(0)</m:t>
        </m:r>
      </m:oMath>
      <w:r w:rsidR="00F35FF4" w:rsidRPr="006756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=a+ϵ</m:t>
        </m:r>
      </m:oMath>
      <w:r w:rsidR="00AC2C72" w:rsidRPr="006756B2">
        <w:rPr>
          <w:rFonts w:eastAsiaTheme="minorEastAsia"/>
        </w:rPr>
        <w:t xml:space="preserve">, </w:t>
      </w:r>
      <w:r w:rsidR="0060454C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t=0</m:t>
        </m:r>
      </m:oMath>
      <w:r w:rsidR="0060454C" w:rsidRPr="000409DC">
        <w:rPr>
          <w:rFonts w:eastAsiaTheme="minorEastAsia"/>
        </w:rPr>
        <w:t xml:space="preserve">, </w:t>
      </w:r>
      <w:r w:rsidR="00AC2C72" w:rsidRPr="006756B2">
        <w:rPr>
          <w:rFonts w:eastAsiaTheme="minorEastAsia"/>
        </w:rPr>
        <w:t>получим</w:t>
      </w:r>
    </w:p>
    <w:p w:rsidR="006756B2" w:rsidRPr="0060454C" w:rsidRDefault="006756B2" w:rsidP="006756B2">
      <w:pPr>
        <w:pStyle w:val="a4"/>
        <w:ind w:left="108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]=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(s)-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(n+g+δ)+ϵ</m:t>
          </m:r>
        </m:oMath>
      </m:oMathPara>
    </w:p>
    <w:p w:rsidR="0060454C" w:rsidRPr="006756B2" w:rsidRDefault="0060454C" w:rsidP="0060454C">
      <w:pPr>
        <w:pStyle w:val="a4"/>
        <w:ind w:left="1080"/>
        <w:rPr>
          <w:rFonts w:eastAsiaTheme="minorEastAsia"/>
          <w:i/>
        </w:rPr>
      </w:pPr>
      <w:r w:rsidRPr="0060454C">
        <w:rPr>
          <w:rFonts w:eastAsiaTheme="minorEastAsia"/>
        </w:rPr>
        <w:t xml:space="preserve">, </w:t>
      </w:r>
      <w:r w:rsidRPr="006756B2">
        <w:rPr>
          <w:rFonts w:eastAsiaTheme="minorEastAsia"/>
        </w:rPr>
        <w:t>где а =</w:t>
      </w:r>
      <w:proofErr w:type="spellStart"/>
      <w:r w:rsidRPr="006756B2">
        <w:rPr>
          <w:rFonts w:eastAsiaTheme="minorEastAsia"/>
          <w:lang w:val="en-US"/>
        </w:rPr>
        <w:t>const</w:t>
      </w:r>
      <w:proofErr w:type="spellEnd"/>
      <w:r w:rsidRPr="006756B2">
        <w:rPr>
          <w:rFonts w:eastAsiaTheme="minorEastAsia"/>
        </w:rPr>
        <w:t xml:space="preserve">, а </w:t>
      </w:r>
      <w:r w:rsidRPr="006756B2">
        <w:rPr>
          <w:rFonts w:eastAsiaTheme="minorEastAsia"/>
          <w:lang w:val="en-US"/>
        </w:rPr>
        <w:t>ϵ</w:t>
      </w:r>
      <w:r w:rsidRPr="006756B2">
        <w:rPr>
          <w:rFonts w:eastAsiaTheme="minorEastAsia"/>
        </w:rPr>
        <w:t xml:space="preserve"> - шок, характерный для конкретного региона,</w:t>
      </w:r>
    </w:p>
    <w:p w:rsidR="006756B2" w:rsidRDefault="006756B2" w:rsidP="006756B2">
      <w:pPr>
        <w:pStyle w:val="a4"/>
        <w:ind w:left="1080"/>
        <w:rPr>
          <w:rFonts w:eastAsiaTheme="minorEastAsia"/>
        </w:rPr>
      </w:pPr>
      <w:r>
        <w:rPr>
          <w:rFonts w:eastAsiaTheme="minorEastAsia"/>
        </w:rPr>
        <w:t>И вот это уже представляет собой уравнение регрессии.</w:t>
      </w:r>
    </w:p>
    <w:p w:rsidR="001F03BD" w:rsidRPr="00083A6A" w:rsidRDefault="001F03BD" w:rsidP="0020235D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Мы предполагаем, что </w:t>
      </w:r>
      <w:r w:rsidRPr="001F03BD">
        <w:rPr>
          <w:rFonts w:eastAsiaTheme="minorEastAsia"/>
        </w:rPr>
        <w:t>темпы сбережений и прироста населения</w:t>
      </w:r>
      <w:r w:rsidR="00083A6A">
        <w:rPr>
          <w:rFonts w:eastAsiaTheme="minorEastAsia"/>
        </w:rPr>
        <w:t xml:space="preserve"> </w:t>
      </w:r>
      <w:r w:rsidRPr="00083A6A">
        <w:rPr>
          <w:rFonts w:eastAsiaTheme="minorEastAsia"/>
        </w:rPr>
        <w:t xml:space="preserve">не зависят от специфических для </w:t>
      </w:r>
      <w:r w:rsidR="00083A6A">
        <w:rPr>
          <w:rFonts w:eastAsiaTheme="minorEastAsia"/>
        </w:rPr>
        <w:t>региона</w:t>
      </w:r>
      <w:r w:rsidRPr="00083A6A">
        <w:rPr>
          <w:rFonts w:eastAsiaTheme="minorEastAsia"/>
        </w:rPr>
        <w:t xml:space="preserve"> факторов, изменяющих производственную</w:t>
      </w:r>
      <w:r w:rsidR="00083A6A">
        <w:rPr>
          <w:rFonts w:eastAsiaTheme="minorEastAsia"/>
        </w:rPr>
        <w:t xml:space="preserve"> </w:t>
      </w:r>
      <w:r w:rsidRPr="00083A6A">
        <w:rPr>
          <w:rFonts w:eastAsiaTheme="minorEastAsia"/>
        </w:rPr>
        <w:t>функцию.</w:t>
      </w:r>
      <w:r w:rsidR="00083A6A">
        <w:rPr>
          <w:rFonts w:eastAsiaTheme="minorEastAsia"/>
        </w:rPr>
        <w:t xml:space="preserve"> Другими словами, </w:t>
      </w:r>
      <m:oMath>
        <m:r>
          <w:rPr>
            <w:rFonts w:ascii="Cambria Math" w:eastAsiaTheme="minorEastAsia" w:hAnsi="Cambria Math"/>
          </w:rPr>
          <m:t xml:space="preserve">s и 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083A6A" w:rsidRPr="00083A6A">
        <w:rPr>
          <w:rFonts w:eastAsiaTheme="minorEastAsia"/>
        </w:rPr>
        <w:t xml:space="preserve"> </w:t>
      </w:r>
      <w:r w:rsidR="00083A6A">
        <w:rPr>
          <w:rFonts w:eastAsiaTheme="minorEastAsia"/>
        </w:rPr>
        <w:t xml:space="preserve">не зависят от ошибки. </w:t>
      </w:r>
      <w:r w:rsidR="00BD1B93">
        <w:rPr>
          <w:rFonts w:eastAsiaTheme="minorEastAsia"/>
        </w:rPr>
        <w:t xml:space="preserve">Доводы к этому допущению мы опустим ввиду нехватки времени. </w:t>
      </w:r>
      <w:r w:rsidR="0020235D">
        <w:rPr>
          <w:rFonts w:eastAsiaTheme="minorEastAsia"/>
        </w:rPr>
        <w:br/>
      </w:r>
      <w:r w:rsidR="00BD1B93">
        <w:rPr>
          <w:rFonts w:eastAsiaTheme="minorEastAsia"/>
        </w:rPr>
        <w:t>Скажем только, что в</w:t>
      </w:r>
      <w:r w:rsidR="0020235D">
        <w:rPr>
          <w:rFonts w:eastAsiaTheme="minorEastAsia"/>
        </w:rPr>
        <w:t xml:space="preserve"> противном случае,</w:t>
      </w:r>
      <w:r w:rsidR="00083A6A" w:rsidRPr="00083A6A">
        <w:rPr>
          <w:rFonts w:eastAsiaTheme="minorEastAsia"/>
        </w:rPr>
        <w:t xml:space="preserve"> </w:t>
      </w:r>
      <w:r w:rsidR="00AE5CC2">
        <w:rPr>
          <w:rFonts w:eastAsiaTheme="minorEastAsia"/>
        </w:rPr>
        <w:t>если бы</w:t>
      </w:r>
      <w:r w:rsidR="002023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s и 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235D">
        <w:rPr>
          <w:rFonts w:eastAsiaTheme="minorEastAsia"/>
        </w:rPr>
        <w:t xml:space="preserve"> </w:t>
      </w:r>
      <w:r w:rsidR="00AE5CC2">
        <w:rPr>
          <w:rFonts w:eastAsiaTheme="minorEastAsia"/>
        </w:rPr>
        <w:t>были эндогенны и зависели</w:t>
      </w:r>
      <w:r w:rsidR="0020235D">
        <w:rPr>
          <w:rFonts w:eastAsiaTheme="minorEastAsia"/>
        </w:rPr>
        <w:t xml:space="preserve"> от дохода, то оценки, полученные МНК, </w:t>
      </w:r>
      <w:r w:rsidR="00AE5CC2">
        <w:rPr>
          <w:rFonts w:eastAsiaTheme="minorEastAsia"/>
        </w:rPr>
        <w:t>могли бы быть</w:t>
      </w:r>
      <w:r w:rsidR="0020235D">
        <w:rPr>
          <w:rFonts w:eastAsiaTheme="minorEastAsia"/>
        </w:rPr>
        <w:t xml:space="preserve"> несостоятельными.</w:t>
      </w:r>
    </w:p>
    <w:p w:rsidR="002937E2" w:rsidRPr="0060454C" w:rsidRDefault="002937E2" w:rsidP="002937E2">
      <w:pPr>
        <w:pStyle w:val="a4"/>
        <w:numPr>
          <w:ilvl w:val="0"/>
          <w:numId w:val="3"/>
        </w:numPr>
      </w:pPr>
      <w:r w:rsidRPr="006756B2">
        <w:t xml:space="preserve">Поскольку по общепринятому мнению </w:t>
      </w:r>
      <m:oMath>
        <m:r>
          <w:rPr>
            <w:rFonts w:ascii="Cambria Math" w:hAnsi="Cambria Math"/>
          </w:rPr>
          <m:t>α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6756B2">
        <w:rPr>
          <w:rFonts w:eastAsiaTheme="minorEastAsia"/>
        </w:rPr>
        <w:t>, то мы ожидаем получить значения коэффициентов регрессии около 0.5 и -0.5.</w:t>
      </w:r>
    </w:p>
    <w:p w:rsidR="0060454C" w:rsidRDefault="0060454C" w:rsidP="0060454C"/>
    <w:p w:rsidR="0060454C" w:rsidRDefault="0060454C" w:rsidP="0060454C">
      <w:r>
        <w:t>После того, как мы проговорили спецификацию модели, попробуем ее видоизменить.</w:t>
      </w:r>
    </w:p>
    <w:p w:rsidR="004A5D82" w:rsidRPr="004A5D82" w:rsidRDefault="004A5D82" w:rsidP="0060454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]=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n+g+δ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)+ϵ</m:t>
          </m:r>
        </m:oMath>
      </m:oMathPara>
    </w:p>
    <w:p w:rsidR="004A5D82" w:rsidRPr="00D81834" w:rsidRDefault="00DD7ED8" w:rsidP="0060454C">
      <w:pPr>
        <w:rPr>
          <w:i/>
        </w:rPr>
      </w:pPr>
      <w:r>
        <w:rPr>
          <w:rFonts w:eastAsiaTheme="minorEastAsia"/>
        </w:rPr>
        <w:t xml:space="preserve">В общем-то </w:t>
      </w:r>
      <w:r w:rsidR="00742AC7">
        <w:rPr>
          <w:rFonts w:eastAsiaTheme="minorEastAsia"/>
        </w:rPr>
        <w:t>записано</w:t>
      </w:r>
      <w:r>
        <w:rPr>
          <w:rFonts w:eastAsiaTheme="minorEastAsia"/>
        </w:rPr>
        <w:t xml:space="preserve"> то же самое, </w:t>
      </w:r>
      <w:r w:rsidR="00D81834">
        <w:rPr>
          <w:rFonts w:eastAsiaTheme="minorEastAsia"/>
        </w:rPr>
        <w:t xml:space="preserve">что у нас и так было, </w:t>
      </w:r>
      <w:r>
        <w:rPr>
          <w:rFonts w:eastAsiaTheme="minorEastAsia"/>
        </w:rPr>
        <w:t xml:space="preserve">но к этому уравнению мы применим другой подход. Предполагая, что </w:t>
      </w:r>
      <m:oMath>
        <m:r>
          <w:rPr>
            <w:rFonts w:ascii="Cambria Math" w:eastAsiaTheme="minorEastAsia" w:hAnsi="Cambria Math"/>
          </w:rPr>
          <m:t>α~1/3</m:t>
        </m:r>
      </m:oMath>
      <w:r w:rsidRPr="00226A7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и, соответственно,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  <w:r w:rsidRPr="00226A7A">
        <w:rPr>
          <w:rFonts w:eastAsiaTheme="minorEastAsia"/>
        </w:rPr>
        <w:t xml:space="preserve"> = 0.5</w:t>
      </w:r>
      <w:r w:rsidR="00226A7A" w:rsidRPr="00226A7A">
        <w:rPr>
          <w:rFonts w:eastAsiaTheme="minorEastAsia"/>
        </w:rPr>
        <w:t xml:space="preserve">, </w:t>
      </w:r>
      <w:r w:rsidR="00226A7A">
        <w:rPr>
          <w:rFonts w:eastAsiaTheme="minorEastAsia"/>
        </w:rPr>
        <w:t xml:space="preserve">мы тем самым </w:t>
      </w:r>
      <w:r w:rsidR="00310630">
        <w:rPr>
          <w:rFonts w:eastAsiaTheme="minorEastAsia"/>
        </w:rPr>
        <w:t xml:space="preserve">можем </w:t>
      </w:r>
      <w:r w:rsidR="00D81834">
        <w:rPr>
          <w:rFonts w:eastAsiaTheme="minorEastAsia"/>
        </w:rPr>
        <w:t>«</w:t>
      </w:r>
      <w:r w:rsidR="00310630">
        <w:rPr>
          <w:rFonts w:eastAsiaTheme="minorEastAsia"/>
        </w:rPr>
        <w:t>наложить</w:t>
      </w:r>
      <w:r w:rsidR="00226A7A">
        <w:rPr>
          <w:rFonts w:eastAsiaTheme="minorEastAsia"/>
        </w:rPr>
        <w:t xml:space="preserve"> ограничение</w:t>
      </w:r>
      <w:r w:rsidR="00D81834">
        <w:rPr>
          <w:rFonts w:eastAsiaTheme="minorEastAsia"/>
        </w:rPr>
        <w:t>»</w:t>
      </w:r>
      <w:r w:rsidR="00226A7A">
        <w:rPr>
          <w:rFonts w:eastAsiaTheme="minorEastAsia"/>
        </w:rPr>
        <w:t xml:space="preserve"> на эту модель</w:t>
      </w:r>
      <w:r w:rsidR="00310630">
        <w:rPr>
          <w:rFonts w:eastAsiaTheme="minorEastAsia"/>
        </w:rPr>
        <w:t xml:space="preserve">, проверяя нулевую гипотезу о том, что </w:t>
      </w:r>
      <w:r w:rsidR="0082090D">
        <w:rPr>
          <w:rFonts w:eastAsiaTheme="minorEastAsia"/>
        </w:rPr>
        <w:t xml:space="preserve">наше априорное </w:t>
      </w:r>
      <w:r w:rsidR="0082090D">
        <w:rPr>
          <w:rFonts w:eastAsiaTheme="minorEastAsia"/>
        </w:rPr>
        <w:lastRenderedPageBreak/>
        <w:t xml:space="preserve">значение доли фактора капитала в выпуске в действительности согласно реальным данным равно </w:t>
      </w:r>
      <w:r w:rsidR="0082090D" w:rsidRPr="0082090D">
        <w:rPr>
          <w:rFonts w:eastAsiaTheme="minorEastAsia"/>
        </w:rPr>
        <w:t xml:space="preserve">1/3. </w:t>
      </w:r>
      <w:r w:rsidR="00B054AA">
        <w:rPr>
          <w:rFonts w:eastAsiaTheme="minorEastAsia"/>
        </w:rPr>
        <w:br/>
        <w:t xml:space="preserve">Таким образом, для каждой модели </w:t>
      </w:r>
      <w:r w:rsidR="001723F1">
        <w:rPr>
          <w:rFonts w:eastAsiaTheme="minorEastAsia"/>
        </w:rPr>
        <w:t>будут</w:t>
      </w:r>
      <w:r w:rsidR="00B054AA">
        <w:rPr>
          <w:rFonts w:eastAsiaTheme="minorEastAsia"/>
        </w:rPr>
        <w:t xml:space="preserve"> оценивать</w:t>
      </w:r>
      <w:r w:rsidR="001723F1">
        <w:rPr>
          <w:rFonts w:eastAsiaTheme="minorEastAsia"/>
        </w:rPr>
        <w:t>ся</w:t>
      </w:r>
      <w:r w:rsidR="00D81834">
        <w:rPr>
          <w:rFonts w:eastAsiaTheme="minorEastAsia"/>
        </w:rPr>
        <w:t xml:space="preserve"> простое и </w:t>
      </w:r>
      <w:r w:rsidR="00D81834">
        <w:rPr>
          <w:rFonts w:eastAsiaTheme="minorEastAsia"/>
          <w:lang w:val="en-US"/>
        </w:rPr>
        <w:t>constrained</w:t>
      </w:r>
      <w:r w:rsidR="00D81834" w:rsidRPr="00D81834">
        <w:rPr>
          <w:rFonts w:eastAsiaTheme="minorEastAsia"/>
        </w:rPr>
        <w:t xml:space="preserve"> </w:t>
      </w:r>
      <w:r w:rsidR="001723F1">
        <w:rPr>
          <w:rFonts w:eastAsiaTheme="minorEastAsia"/>
        </w:rPr>
        <w:t>уравнения</w:t>
      </w:r>
      <w:r w:rsidR="00D81834">
        <w:rPr>
          <w:rFonts w:eastAsiaTheme="minorEastAsia"/>
        </w:rPr>
        <w:t xml:space="preserve"> регрессии.</w:t>
      </w:r>
    </w:p>
    <w:p w:rsidR="0060454C" w:rsidRDefault="0060454C" w:rsidP="0060454C"/>
    <w:p w:rsidR="004E2B2B" w:rsidRDefault="004E2B2B" w:rsidP="0060454C">
      <w:pPr>
        <w:rPr>
          <w:b/>
        </w:rPr>
      </w:pPr>
      <w:r w:rsidRPr="004E2B2B">
        <w:rPr>
          <w:b/>
        </w:rPr>
        <w:t xml:space="preserve">Теперь перейдем к </w:t>
      </w:r>
      <w:r w:rsidRPr="004E2B2B">
        <w:rPr>
          <w:b/>
          <w:color w:val="FF0000"/>
        </w:rPr>
        <w:t>данным</w:t>
      </w:r>
      <w:r w:rsidRPr="004E2B2B">
        <w:rPr>
          <w:b/>
        </w:rPr>
        <w:t>.</w:t>
      </w:r>
    </w:p>
    <w:p w:rsidR="004E2B2B" w:rsidRPr="00622C69" w:rsidRDefault="004E2B2B" w:rsidP="004E2B2B">
      <w:pPr>
        <w:rPr>
          <w:rFonts w:eastAsiaTheme="minorEastAsia"/>
        </w:rPr>
      </w:pPr>
      <w:r>
        <w:t>В нашей модели нам</w:t>
      </w:r>
      <w:r w:rsidR="00B120D5">
        <w:t xml:space="preserve"> нужно определить данные по </w:t>
      </w:r>
      <m:oMath>
        <m:r>
          <w:rPr>
            <w:rFonts w:ascii="Cambria Math" w:hAnsi="Cambria Math"/>
          </w:rPr>
          <m:t xml:space="preserve">Y/ L, s,n, g и </m:t>
        </m:r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.</m:t>
        </m:r>
      </m:oMath>
    </w:p>
    <w:p w:rsidR="00854E30" w:rsidRPr="00854E30" w:rsidRDefault="00854E30" w:rsidP="00854E30">
      <w:pPr>
        <w:pStyle w:val="a4"/>
        <w:numPr>
          <w:ilvl w:val="0"/>
          <w:numId w:val="3"/>
        </w:numPr>
        <w:rPr>
          <w:i/>
        </w:rPr>
      </w:pPr>
      <w:r>
        <w:t xml:space="preserve">Под </w:t>
      </w:r>
      <m:oMath>
        <m:r>
          <w:rPr>
            <w:rFonts w:ascii="Cambria Math" w:hAnsi="Cambria Math"/>
          </w:rPr>
          <m:t>n</m:t>
        </m:r>
      </m:oMath>
      <w:r w:rsidRPr="00854E30">
        <w:rPr>
          <w:rFonts w:eastAsiaTheme="minorEastAsia"/>
        </w:rPr>
        <w:t xml:space="preserve"> </w:t>
      </w:r>
      <w:r>
        <w:rPr>
          <w:rFonts w:eastAsiaTheme="minorEastAsia"/>
        </w:rPr>
        <w:t>мы понимаем прирост населения трудоспособного возраста за год;</w:t>
      </w:r>
    </w:p>
    <w:p w:rsidR="00854E30" w:rsidRPr="005E2239" w:rsidRDefault="00BA1E58" w:rsidP="00854E30">
      <w:pPr>
        <w:pStyle w:val="a4"/>
        <w:numPr>
          <w:ilvl w:val="0"/>
          <w:numId w:val="3"/>
        </w:numPr>
        <w:rPr>
          <w:i/>
        </w:rPr>
      </w:pPr>
      <w:r>
        <w:t xml:space="preserve">В качестве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E2239">
        <w:rPr>
          <w:rFonts w:eastAsiaTheme="minorEastAsia"/>
        </w:rPr>
        <w:t xml:space="preserve"> </w:t>
      </w:r>
      <w:r w:rsidR="005E2239">
        <w:rPr>
          <w:rFonts w:eastAsiaTheme="minorEastAsia"/>
        </w:rPr>
        <w:t>был взят параметр реальных региональных инвестиций за год, включая государственные;</w:t>
      </w:r>
    </w:p>
    <w:p w:rsidR="005E2239" w:rsidRPr="000409DC" w:rsidRDefault="00D82A01" w:rsidP="00854E30">
      <w:pPr>
        <w:pStyle w:val="a4"/>
        <w:numPr>
          <w:ilvl w:val="0"/>
          <w:numId w:val="3"/>
        </w:numPr>
        <w:rPr>
          <w:i/>
        </w:rPr>
      </w:pPr>
      <w:r>
        <w:rPr>
          <w:i/>
          <w:lang w:val="en-US"/>
        </w:rPr>
        <w:t>Y/L</w:t>
      </w:r>
      <w:r>
        <w:t xml:space="preserve"> – реальный ВВП.</w:t>
      </w:r>
    </w:p>
    <w:p w:rsidR="000409DC" w:rsidRPr="00D82A01" w:rsidRDefault="000409DC" w:rsidP="000409DC">
      <w:pPr>
        <w:pStyle w:val="a4"/>
        <w:numPr>
          <w:ilvl w:val="0"/>
          <w:numId w:val="3"/>
        </w:numPr>
        <w:rPr>
          <w:i/>
        </w:rPr>
      </w:pPr>
      <w:r>
        <w:t>Что касается</w:t>
      </w:r>
      <m:oMath>
        <m:r>
          <w:rPr>
            <w:rFonts w:ascii="Cambria Math" w:hAnsi="Cambria Math"/>
          </w:rPr>
          <m:t xml:space="preserve"> g и </m:t>
        </m:r>
        <m:r>
          <w:rPr>
            <w:rFonts w:ascii="Cambria Math" w:hAnsi="Cambria Math"/>
            <w:lang w:val="en-US"/>
          </w:rPr>
          <m:t>δ</m:t>
        </m:r>
      </m:oMath>
      <w:r w:rsidR="00B054AA">
        <w:rPr>
          <w:rFonts w:eastAsiaTheme="minorEastAsia"/>
        </w:rPr>
        <w:t xml:space="preserve">: </w:t>
      </w:r>
      <w:r>
        <w:rPr>
          <w:rFonts w:eastAsiaTheme="minorEastAsia"/>
        </w:rPr>
        <w:t>м</w:t>
      </w:r>
      <w:r w:rsidRPr="000409DC">
        <w:rPr>
          <w:rFonts w:eastAsiaTheme="minorEastAsia"/>
        </w:rPr>
        <w:t xml:space="preserve">ы будем считать далее, что </w:t>
      </w:r>
      <w:r w:rsidR="00B054AA">
        <w:rPr>
          <w:rFonts w:eastAsiaTheme="minorEastAsia"/>
        </w:rPr>
        <w:t xml:space="preserve">их сумма </w:t>
      </w:r>
      <w:r>
        <w:rPr>
          <w:rFonts w:eastAsiaTheme="minorEastAsia"/>
        </w:rPr>
        <w:t>равна 0.05</w:t>
      </w:r>
      <w:r w:rsidRPr="000409DC">
        <w:rPr>
          <w:rFonts w:eastAsiaTheme="minorEastAsia"/>
        </w:rPr>
        <w:t xml:space="preserve"> для всех регионов.</w:t>
      </w:r>
    </w:p>
    <w:p w:rsidR="00D82A01" w:rsidRDefault="00D82A01" w:rsidP="00D82A01">
      <w:r w:rsidRPr="00826089">
        <w:rPr>
          <w:u w:val="single"/>
        </w:rPr>
        <w:t>Важный момент</w:t>
      </w:r>
      <w:r>
        <w:t xml:space="preserve">: все параметры </w:t>
      </w:r>
      <w:r w:rsidR="00B054AA">
        <w:t xml:space="preserve">выше </w:t>
      </w:r>
      <w:r>
        <w:t xml:space="preserve">нормируются на трудовое население. Не на душу населения </w:t>
      </w:r>
      <w:r w:rsidR="00826089">
        <w:t>–</w:t>
      </w:r>
      <w:r>
        <w:t xml:space="preserve"> это</w:t>
      </w:r>
      <w:r w:rsidR="00826089">
        <w:t>го фактора в модели попросту нет – а именно на экономически-активное население. Неправильная нормировка</w:t>
      </w:r>
      <w:r w:rsidR="00B054AA">
        <w:t xml:space="preserve"> факторов</w:t>
      </w:r>
      <w:r w:rsidR="00826089">
        <w:t xml:space="preserve"> может привести к смещенности </w:t>
      </w:r>
      <w:r w:rsidR="00B054AA">
        <w:t>получаемых</w:t>
      </w:r>
      <w:r w:rsidR="00826089">
        <w:t xml:space="preserve"> результатов.</w:t>
      </w:r>
    </w:p>
    <w:p w:rsidR="00826089" w:rsidRDefault="00EA6EF3" w:rsidP="00D82A01">
      <w:r>
        <w:t>По</w:t>
      </w:r>
      <w:r w:rsidR="00AE2173">
        <w:t>мимо извлечения данных было</w:t>
      </w:r>
      <w:r>
        <w:t xml:space="preserve"> выполнено разделение выборки на 2 части: на те регионы, где ВВП больше среднего и меньше среднего значения соответственно.</w:t>
      </w:r>
      <w:r w:rsidR="00F556EB">
        <w:t xml:space="preserve"> Данное распределение мотивировано тем, что в богатых регионах </w:t>
      </w:r>
      <w:r w:rsidR="001723F1">
        <w:t>ожидается</w:t>
      </w:r>
      <w:r w:rsidR="00F556EB">
        <w:t xml:space="preserve"> большее влияние человеческого капитала</w:t>
      </w:r>
      <w:r w:rsidR="009D550F">
        <w:t xml:space="preserve">, нежели в бедных. Это предположение </w:t>
      </w:r>
      <w:r w:rsidR="00AE2173">
        <w:t>также будет проверено</w:t>
      </w:r>
      <w:r w:rsidR="009D550F">
        <w:t>.</w:t>
      </w:r>
    </w:p>
    <w:p w:rsidR="009D550F" w:rsidRDefault="009D550F" w:rsidP="00D82A01"/>
    <w:p w:rsidR="009D550F" w:rsidRPr="009D550F" w:rsidRDefault="009D550F" w:rsidP="00D82A01">
      <w:pPr>
        <w:rPr>
          <w:b/>
        </w:rPr>
      </w:pPr>
      <w:r w:rsidRPr="009D550F">
        <w:rPr>
          <w:b/>
          <w:color w:val="FF0000"/>
        </w:rPr>
        <w:t>Оценка регрессии</w:t>
      </w:r>
    </w:p>
    <w:p w:rsidR="009D550F" w:rsidRDefault="00AE2173" w:rsidP="00D82A01">
      <w:r>
        <w:t>Были</w:t>
      </w:r>
      <w:r w:rsidR="00B054AA">
        <w:t xml:space="preserve"> оценены </w:t>
      </w:r>
      <w:r w:rsidR="00D81834">
        <w:t xml:space="preserve">две регрессии: простая и </w:t>
      </w:r>
      <w:r w:rsidR="00D81834">
        <w:rPr>
          <w:lang w:val="en-US"/>
        </w:rPr>
        <w:t>constrained</w:t>
      </w:r>
      <w:r w:rsidR="00D81834" w:rsidRPr="00D81834">
        <w:t>.</w:t>
      </w:r>
      <w:r w:rsidR="00D81834">
        <w:t xml:space="preserve"> Результаты показаны </w:t>
      </w:r>
      <w:r>
        <w:rPr>
          <w:i/>
        </w:rPr>
        <w:t>ниже</w:t>
      </w:r>
      <w:r w:rsidR="00D81834">
        <w:t xml:space="preserve">. </w:t>
      </w:r>
    </w:p>
    <w:p w:rsidR="000B2AB2" w:rsidRDefault="00557A3C" w:rsidP="00D82A01">
      <w:r>
        <w:rPr>
          <w:rFonts w:eastAsiaTheme="minorEastAsia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3081707</wp:posOffset>
                </wp:positionH>
                <wp:positionV relativeFrom="page">
                  <wp:posOffset>7425440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E45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241.45pt;margin-top:583.5pt;width:2.45pt;height:2.4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">
                <v:imagedata r:id="rId7" o:title=""/>
                <w10:wrap anchorx="page" anchory="page"/>
              </v:shape>
            </w:pict>
          </mc:Fallback>
        </mc:AlternateContent>
      </w:r>
      <w:r w:rsidR="000B2AB2">
        <w:t>Простая:</w:t>
      </w:r>
      <w:r w:rsidRPr="00557A3C">
        <w:rPr>
          <w:rFonts w:eastAsiaTheme="minorEastAsia"/>
        </w:rPr>
        <w:t xml:space="preserve"> </w:t>
      </w:r>
      <w:r w:rsidRPr="00557A3C">
        <w:rPr>
          <w:rFonts w:eastAsiaTheme="minorEastAsia"/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6C9F3400" wp14:editId="7CE748FC">
            <wp:simplePos x="0" y="0"/>
            <wp:positionH relativeFrom="page">
              <wp:posOffset>1080135</wp:posOffset>
            </wp:positionH>
            <wp:positionV relativeFrom="page">
              <wp:posOffset>6755765</wp:posOffset>
            </wp:positionV>
            <wp:extent cx="5940425" cy="30562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AB2" w:rsidRDefault="000B2AB2" w:rsidP="00D82A01"/>
    <w:p w:rsidR="000B2AB2" w:rsidRDefault="002F63CF" w:rsidP="00D82A01">
      <w:r>
        <w:lastRenderedPageBreak/>
        <w:t xml:space="preserve">Что </w:t>
      </w:r>
      <w:r w:rsidR="001723F1">
        <w:t>можно увидеть</w:t>
      </w:r>
      <w:r>
        <w:t>:</w:t>
      </w:r>
    </w:p>
    <w:p w:rsidR="002F63CF" w:rsidRDefault="002F63CF" w:rsidP="00E40E5D">
      <w:pPr>
        <w:pStyle w:val="a4"/>
        <w:numPr>
          <w:ilvl w:val="0"/>
          <w:numId w:val="4"/>
        </w:numPr>
      </w:pPr>
      <w:r>
        <w:t xml:space="preserve">Знаки при коэффициентах получились такими, какими </w:t>
      </w:r>
      <w:r w:rsidR="001723F1">
        <w:t>и ожидались</w:t>
      </w:r>
      <w:r>
        <w:t xml:space="preserve">. </w:t>
      </w:r>
      <w:r w:rsidR="00E40E5D">
        <w:t>Чем выше уровень сбережений, тем богаче регион. Чем выше темпы прироста населения, тем беднее регион.</w:t>
      </w:r>
    </w:p>
    <w:p w:rsidR="00FB703F" w:rsidRDefault="00FB703F" w:rsidP="00E40E5D">
      <w:pPr>
        <w:pStyle w:val="a4"/>
        <w:numPr>
          <w:ilvl w:val="0"/>
          <w:numId w:val="4"/>
        </w:numPr>
      </w:pPr>
      <w:r>
        <w:t xml:space="preserve">Оба регрессора значимы на 5% уровне. </w:t>
      </w:r>
      <w:r>
        <w:br/>
        <w:t>На самом деле, учитывая около нулевой прирост населения в регионах</w:t>
      </w:r>
      <w:r w:rsidR="0034223C" w:rsidRPr="0034223C">
        <w:t xml:space="preserve">, </w:t>
      </w:r>
      <w:r w:rsidR="00006E3A">
        <w:t>у нас не было высоких ожиданий относительно влияния этого фактора на выпуск, но оказалось, что подобная связь есть.</w:t>
      </w:r>
      <w:r w:rsidR="0034223C">
        <w:t xml:space="preserve"> </w:t>
      </w:r>
    </w:p>
    <w:p w:rsidR="00006E3A" w:rsidRDefault="00006E3A" w:rsidP="00006E3A">
      <w:pPr>
        <w:pStyle w:val="a4"/>
        <w:numPr>
          <w:ilvl w:val="0"/>
          <w:numId w:val="4"/>
        </w:numPr>
      </w:pPr>
      <w:r w:rsidRPr="00CC5841">
        <w:rPr>
          <w:lang w:val="en-US"/>
        </w:rPr>
        <w:t>Adjusted</w:t>
      </w:r>
      <w:r w:rsidRPr="002A4C02">
        <w:t xml:space="preserve"> </w:t>
      </w:r>
      <w:r w:rsidRPr="00CC5841">
        <w:rPr>
          <w:lang w:val="en-US"/>
        </w:rPr>
        <w:t>R</w:t>
      </w:r>
      <w:r w:rsidRPr="002A4C02">
        <w:t>-</w:t>
      </w:r>
      <w:r w:rsidRPr="00CC5841">
        <w:rPr>
          <w:lang w:val="en-US"/>
        </w:rPr>
        <w:t>squared</w:t>
      </w:r>
      <w:r w:rsidR="002A4C02" w:rsidRPr="002A4C02">
        <w:t xml:space="preserve"> (</w:t>
      </w:r>
      <w:r w:rsidR="002A4C02">
        <w:t>исправленный р-квадрат)</w:t>
      </w:r>
      <w:r w:rsidR="00CC5841" w:rsidRPr="002A4C02">
        <w:t xml:space="preserve"> </w:t>
      </w:r>
      <w:r w:rsidR="00CC5841">
        <w:t>равен</w:t>
      </w:r>
      <w:r w:rsidR="00CC5841" w:rsidRPr="002A4C02">
        <w:t xml:space="preserve"> </w:t>
      </w:r>
      <w:r w:rsidR="00CC5841">
        <w:t>почти</w:t>
      </w:r>
      <w:r w:rsidR="00CC5841" w:rsidRPr="002A4C02">
        <w:t xml:space="preserve"> 0.8. </w:t>
      </w:r>
      <w:r w:rsidR="00CC5841" w:rsidRPr="002A4C02">
        <w:br/>
      </w:r>
      <w:r w:rsidR="00CC5841" w:rsidRPr="00CC5841">
        <w:t>Э</w:t>
      </w:r>
      <w:r w:rsidR="00CC5841">
        <w:t xml:space="preserve">то неожиданно высокий результат, поскольку у </w:t>
      </w:r>
      <w:proofErr w:type="spellStart"/>
      <w:r w:rsidR="00CC5841">
        <w:t>Менкью</w:t>
      </w:r>
      <w:proofErr w:type="spellEnd"/>
      <w:r w:rsidR="00CC5841">
        <w:t xml:space="preserve"> с коллегами вышло на уровне 0.6, </w:t>
      </w:r>
      <w:r w:rsidR="00C85A84">
        <w:t xml:space="preserve">и это </w:t>
      </w:r>
      <w:r w:rsidR="00CC5841">
        <w:t>побудило их включать человеческий капитал в модель.</w:t>
      </w:r>
    </w:p>
    <w:p w:rsidR="00C85A84" w:rsidRPr="00CC5841" w:rsidRDefault="00C85A84" w:rsidP="00C85A84"/>
    <w:p w:rsidR="00197C5B" w:rsidRPr="00AE2173" w:rsidRDefault="00C85A84" w:rsidP="00AE2173">
      <w:r>
        <w:t xml:space="preserve">Оценивая </w:t>
      </w:r>
      <w:r w:rsidR="000B2AB2">
        <w:rPr>
          <w:lang w:val="en-US"/>
        </w:rPr>
        <w:t>Constrained</w:t>
      </w:r>
      <w:r>
        <w:t xml:space="preserve"> уравнение, </w:t>
      </w:r>
      <w:r w:rsidR="009315DB">
        <w:t xml:space="preserve">мы </w:t>
      </w:r>
      <w:r>
        <w:t>получили</w:t>
      </w:r>
      <w:r w:rsidR="000B2AB2" w:rsidRPr="00FB703F">
        <w:t>:</w:t>
      </w:r>
      <w:r w:rsidR="001425CB" w:rsidRPr="001425CB">
        <w:rPr>
          <w:rFonts w:eastAsiaTheme="minorEastAsia"/>
        </w:rPr>
        <w:t xml:space="preserve"> </w:t>
      </w:r>
      <w:r w:rsidR="00B8252D" w:rsidRPr="00B8252D">
        <w:rPr>
          <w:rFonts w:eastAsiaTheme="minorEastAsia"/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03DCE76E" wp14:editId="3BBAFD51">
            <wp:simplePos x="0" y="0"/>
            <wp:positionH relativeFrom="page">
              <wp:posOffset>1080135</wp:posOffset>
            </wp:positionH>
            <wp:positionV relativeFrom="page">
              <wp:posOffset>3797935</wp:posOffset>
            </wp:positionV>
            <wp:extent cx="5940425" cy="293751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7E2" w:rsidRPr="00197C5B" w:rsidRDefault="003176E4" w:rsidP="009D200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=0.72=&gt;α=0.42</m:t>
          </m:r>
        </m:oMath>
      </m:oMathPara>
    </w:p>
    <w:p w:rsidR="002A4C02" w:rsidRDefault="00197C5B" w:rsidP="00503357">
      <w:pPr>
        <w:rPr>
          <w:rFonts w:eastAsiaTheme="minorEastAsia"/>
        </w:rPr>
      </w:pPr>
      <w:r>
        <w:rPr>
          <w:rFonts w:eastAsiaTheme="minorEastAsia"/>
        </w:rPr>
        <w:t xml:space="preserve">Это, конечно, не </w:t>
      </w:r>
      <w:r w:rsidR="00C84414" w:rsidRPr="00C84414">
        <w:rPr>
          <w:rFonts w:eastAsiaTheme="minorEastAsia"/>
        </w:rPr>
        <w:t xml:space="preserve">1/3, </w:t>
      </w:r>
      <w:r w:rsidR="00C84414">
        <w:rPr>
          <w:rFonts w:eastAsiaTheme="minorEastAsia"/>
        </w:rPr>
        <w:t>но достаточно близко; и это ощутимо лучше, нежели 0.6</w:t>
      </w:r>
      <w:r w:rsidR="00652DBE">
        <w:rPr>
          <w:rFonts w:eastAsiaTheme="minorEastAsia"/>
        </w:rPr>
        <w:t xml:space="preserve"> у </w:t>
      </w:r>
      <w:proofErr w:type="spellStart"/>
      <w:r w:rsidR="00652DBE">
        <w:rPr>
          <w:rFonts w:eastAsiaTheme="minorEastAsia"/>
        </w:rPr>
        <w:t>Мэнкью</w:t>
      </w:r>
      <w:proofErr w:type="spellEnd"/>
      <w:r w:rsidR="00652DBE">
        <w:rPr>
          <w:rFonts w:eastAsiaTheme="minorEastAsia"/>
        </w:rPr>
        <w:t xml:space="preserve">. </w:t>
      </w:r>
      <w:r w:rsidR="002A4C02">
        <w:rPr>
          <w:rFonts w:eastAsiaTheme="minorEastAsia"/>
        </w:rPr>
        <w:t xml:space="preserve">Однако </w:t>
      </w:r>
      <w:r w:rsidR="00057EFA">
        <w:rPr>
          <w:rFonts w:eastAsiaTheme="minorEastAsia"/>
        </w:rPr>
        <w:t>действительно ли лучше</w:t>
      </w:r>
      <w:r w:rsidR="002A4C02">
        <w:rPr>
          <w:rFonts w:eastAsiaTheme="minorEastAsia"/>
        </w:rPr>
        <w:t xml:space="preserve">? Используя </w:t>
      </w:r>
      <w:r w:rsidR="002A4C02">
        <w:rPr>
          <w:rFonts w:eastAsiaTheme="minorEastAsia"/>
          <w:lang w:val="en-US"/>
        </w:rPr>
        <w:t>t</w:t>
      </w:r>
      <w:r w:rsidR="002A4C02" w:rsidRPr="002A4C02">
        <w:rPr>
          <w:rFonts w:eastAsiaTheme="minorEastAsia"/>
        </w:rPr>
        <w:t>-</w:t>
      </w:r>
      <w:r w:rsidR="002A4C02">
        <w:rPr>
          <w:rFonts w:eastAsiaTheme="minorEastAsia"/>
          <w:lang w:val="en-US"/>
        </w:rPr>
        <w:t>test</w:t>
      </w:r>
      <w:r w:rsidR="00B8252D">
        <w:rPr>
          <w:rFonts w:eastAsiaTheme="minorEastAsia"/>
        </w:rPr>
        <w:t>,</w:t>
      </w:r>
      <w:r w:rsidR="002A4C02" w:rsidRPr="002A4C02">
        <w:rPr>
          <w:rFonts w:eastAsiaTheme="minorEastAsia"/>
        </w:rPr>
        <w:t xml:space="preserve"> </w:t>
      </w:r>
      <w:r w:rsidR="006C29A8">
        <w:rPr>
          <w:rFonts w:eastAsiaTheme="minorEastAsia"/>
        </w:rPr>
        <w:t>можно</w:t>
      </w:r>
      <w:r w:rsidR="002A4C02">
        <w:rPr>
          <w:rFonts w:eastAsiaTheme="minorEastAsia"/>
        </w:rPr>
        <w:t xml:space="preserve"> ответить на этот вопрос:</w:t>
      </w:r>
    </w:p>
    <w:p w:rsidR="009A3A37" w:rsidRPr="00057EFA" w:rsidRDefault="00057EFA" w:rsidP="005033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Теоретическое α: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=&gt;α</m:t>
          </m:r>
          <m:r>
            <w:rPr>
              <w:rFonts w:ascii="Cambria Math" w:eastAsiaTheme="minorEastAsia" w:hAnsi="Cambria Math"/>
            </w:rPr>
            <m:t>=1/2</m:t>
          </m:r>
        </m:oMath>
      </m:oMathPara>
    </w:p>
    <w:p w:rsidR="00057EFA" w:rsidRPr="00057EFA" w:rsidRDefault="00057EFA" w:rsidP="0050335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Мэнкью: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набл.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(1.48-1/2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0.12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=8.16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кр.</m:t>
              </m:r>
            </m:sub>
          </m:sSub>
        </m:oMath>
      </m:oMathPara>
    </w:p>
    <w:p w:rsidR="00815136" w:rsidRPr="00C34FCD" w:rsidRDefault="00815136" w:rsidP="0050335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Наша оценка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 Тюменью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набл.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0.42-1/2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0.043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-1.86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кр.</m:t>
              </m:r>
            </m:sub>
          </m:sSub>
        </m:oMath>
      </m:oMathPara>
    </w:p>
    <w:p w:rsidR="00217C4B" w:rsidRDefault="007146E9" w:rsidP="00D435EA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E100CC">
        <w:rPr>
          <w:rFonts w:eastAsiaTheme="minorEastAsia"/>
        </w:rPr>
        <w:t>мы</w:t>
      </w:r>
      <w:r>
        <w:rPr>
          <w:rFonts w:eastAsiaTheme="minorEastAsia"/>
        </w:rPr>
        <w:t xml:space="preserve"> получили более близкую оценку, вероятность </w:t>
      </w:r>
      <w:r w:rsidR="00263983">
        <w:rPr>
          <w:rFonts w:eastAsiaTheme="minorEastAsia"/>
        </w:rPr>
        <w:t>правильности</w:t>
      </w:r>
      <w:r w:rsidR="00900266">
        <w:rPr>
          <w:rFonts w:eastAsiaTheme="minorEastAsia"/>
        </w:rPr>
        <w:t xml:space="preserve"> нулевой гипотезы у нас </w:t>
      </w:r>
      <w:r w:rsidR="00E100CC">
        <w:rPr>
          <w:rFonts w:eastAsiaTheme="minorEastAsia"/>
        </w:rPr>
        <w:t>выше</w:t>
      </w:r>
      <w:r w:rsidR="00900266">
        <w:rPr>
          <w:rFonts w:eastAsiaTheme="minorEastAsia"/>
        </w:rPr>
        <w:t xml:space="preserve">, </w:t>
      </w:r>
      <w:r w:rsidR="00E100CC">
        <w:rPr>
          <w:rFonts w:eastAsiaTheme="minorEastAsia"/>
        </w:rPr>
        <w:t>и она не отклоняется</w:t>
      </w:r>
      <w:r w:rsidR="00900266">
        <w:rPr>
          <w:rFonts w:eastAsiaTheme="minorEastAsia"/>
        </w:rPr>
        <w:t>.</w:t>
      </w:r>
    </w:p>
    <w:p w:rsidR="00217C4B" w:rsidRDefault="00E100CC" w:rsidP="00D435EA">
      <w:pPr>
        <w:rPr>
          <w:rFonts w:eastAsiaTheme="minorEastAsia"/>
        </w:rPr>
      </w:pPr>
      <w:r>
        <w:rPr>
          <w:rFonts w:eastAsiaTheme="minorEastAsia"/>
        </w:rPr>
        <w:t>Тем не менее попробуем улучшить результаты.</w:t>
      </w:r>
    </w:p>
    <w:p w:rsidR="00900266" w:rsidRPr="00F83647" w:rsidRDefault="007C04C4" w:rsidP="00D435EA">
      <w:pPr>
        <w:pBdr>
          <w:bottom w:val="single" w:sz="6" w:space="1" w:color="auto"/>
        </w:pBdr>
        <w:rPr>
          <w:rFonts w:eastAsiaTheme="minorEastAsia"/>
          <w:b/>
        </w:rPr>
      </w:pPr>
      <w:r w:rsidRPr="007C04C4">
        <w:rPr>
          <w:rFonts w:eastAsiaTheme="minorEastAsia"/>
          <w:b/>
        </w:rPr>
        <w:t xml:space="preserve"># </w:t>
      </w:r>
      <w:r>
        <w:rPr>
          <w:rFonts w:eastAsiaTheme="minorEastAsia"/>
          <w:b/>
        </w:rPr>
        <w:t xml:space="preserve">Ошибка: использовать не робастные </w:t>
      </w:r>
      <w:r>
        <w:rPr>
          <w:rFonts w:eastAsiaTheme="minorEastAsia"/>
          <w:b/>
          <w:lang w:val="en-US"/>
        </w:rPr>
        <w:t>SE</w:t>
      </w:r>
      <w:r w:rsidRPr="007C04C4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br/>
      </w:r>
      <w:r w:rsidRPr="007C04C4">
        <w:rPr>
          <w:rFonts w:eastAsiaTheme="minorEastAsia"/>
          <w:b/>
        </w:rPr>
        <w:t xml:space="preserve"># </w:t>
      </w:r>
      <w:r>
        <w:rPr>
          <w:rFonts w:eastAsiaTheme="minorEastAsia"/>
          <w:b/>
        </w:rPr>
        <w:t xml:space="preserve">Если говорить про другие предпосылки ТГМ, то в модели нет </w:t>
      </w:r>
      <w:proofErr w:type="spellStart"/>
      <w:r>
        <w:rPr>
          <w:rFonts w:eastAsiaTheme="minorEastAsia"/>
          <w:b/>
        </w:rPr>
        <w:t>мультиколлинеарности</w:t>
      </w:r>
      <w:proofErr w:type="spellEnd"/>
      <w:r>
        <w:rPr>
          <w:rFonts w:eastAsiaTheme="minorEastAsia"/>
          <w:b/>
        </w:rPr>
        <w:t xml:space="preserve">, автокорреляция будет присутствовать (должна, по крайней мере), </w:t>
      </w:r>
      <w:proofErr w:type="spellStart"/>
      <w:r w:rsidR="00263983">
        <w:rPr>
          <w:rFonts w:eastAsiaTheme="minorEastAsia"/>
          <w:b/>
        </w:rPr>
        <w:t>эндогенности</w:t>
      </w:r>
      <w:proofErr w:type="spellEnd"/>
      <w:r w:rsidR="00263983">
        <w:rPr>
          <w:rFonts w:eastAsiaTheme="minorEastAsia"/>
          <w:b/>
        </w:rPr>
        <w:t xml:space="preserve"> нет. </w:t>
      </w:r>
      <w:r w:rsidR="00263983">
        <w:rPr>
          <w:rFonts w:eastAsiaTheme="minorEastAsia"/>
          <w:b/>
        </w:rPr>
        <w:lastRenderedPageBreak/>
        <w:t xml:space="preserve">Единственная проблема может быть с </w:t>
      </w:r>
      <w:proofErr w:type="spellStart"/>
      <w:r w:rsidR="00263983">
        <w:rPr>
          <w:rFonts w:eastAsiaTheme="minorEastAsia"/>
          <w:b/>
        </w:rPr>
        <w:t>гетероскедастичностью</w:t>
      </w:r>
      <w:proofErr w:type="spellEnd"/>
      <w:r w:rsidR="00263983">
        <w:rPr>
          <w:rFonts w:eastAsiaTheme="minorEastAsia"/>
          <w:b/>
        </w:rPr>
        <w:t>, н</w:t>
      </w:r>
      <w:r w:rsidR="00F83647">
        <w:rPr>
          <w:rFonts w:eastAsiaTheme="minorEastAsia"/>
          <w:b/>
        </w:rPr>
        <w:t>о, ч</w:t>
      </w:r>
      <w:r w:rsidR="00263983">
        <w:rPr>
          <w:rFonts w:eastAsiaTheme="minorEastAsia"/>
          <w:b/>
        </w:rPr>
        <w:t>тобы не запариваться с тестами</w:t>
      </w:r>
      <w:r w:rsidR="00F83647">
        <w:rPr>
          <w:rFonts w:eastAsiaTheme="minorEastAsia"/>
          <w:b/>
        </w:rPr>
        <w:t xml:space="preserve">, лучше использовать сразу исправленные </w:t>
      </w:r>
      <w:r w:rsidR="00F83647">
        <w:rPr>
          <w:rFonts w:eastAsiaTheme="minorEastAsia"/>
          <w:b/>
          <w:lang w:val="en-US"/>
        </w:rPr>
        <w:t>SE</w:t>
      </w:r>
      <w:r w:rsidR="00F83647" w:rsidRPr="00F83647">
        <w:rPr>
          <w:rFonts w:eastAsiaTheme="minorEastAsia"/>
          <w:b/>
        </w:rPr>
        <w:t>.</w:t>
      </w:r>
    </w:p>
    <w:p w:rsidR="00E4797D" w:rsidRDefault="00E4797D" w:rsidP="00D435EA">
      <w:pPr>
        <w:pBdr>
          <w:bottom w:val="single" w:sz="6" w:space="1" w:color="auto"/>
        </w:pBdr>
        <w:rPr>
          <w:rFonts w:eastAsiaTheme="minorEastAsia"/>
        </w:rPr>
      </w:pPr>
    </w:p>
    <w:p w:rsidR="00E4797D" w:rsidRDefault="00E4797D" w:rsidP="00D435EA">
      <w:pPr>
        <w:pBdr>
          <w:bottom w:val="single" w:sz="6" w:space="1" w:color="auto"/>
        </w:pBdr>
        <w:rPr>
          <w:rFonts w:eastAsiaTheme="minorEastAsia"/>
        </w:rPr>
      </w:pPr>
    </w:p>
    <w:p w:rsidR="00900266" w:rsidRDefault="00AF2630" w:rsidP="00D435EA">
      <w:pPr>
        <w:rPr>
          <w:rFonts w:eastAsiaTheme="minorEastAsia"/>
          <w:sz w:val="40"/>
        </w:rPr>
      </w:pPr>
      <w:r>
        <w:rPr>
          <w:rFonts w:eastAsiaTheme="minorEastAsia"/>
          <w:sz w:val="40"/>
        </w:rPr>
        <w:t xml:space="preserve">Модель </w:t>
      </w:r>
      <w:proofErr w:type="spellStart"/>
      <w:r>
        <w:rPr>
          <w:rFonts w:eastAsiaTheme="minorEastAsia"/>
          <w:sz w:val="40"/>
        </w:rPr>
        <w:t>Мэнкью</w:t>
      </w:r>
      <w:proofErr w:type="spellEnd"/>
      <w:r>
        <w:rPr>
          <w:rFonts w:eastAsiaTheme="minorEastAsia"/>
          <w:sz w:val="40"/>
        </w:rPr>
        <w:t>.</w:t>
      </w:r>
    </w:p>
    <w:p w:rsidR="00AF2630" w:rsidRDefault="003F20C1" w:rsidP="00D435EA">
      <w:pPr>
        <w:rPr>
          <w:rFonts w:eastAsiaTheme="minorEastAsia"/>
        </w:rPr>
      </w:pPr>
      <w:r>
        <w:rPr>
          <w:rFonts w:eastAsiaTheme="minorEastAsia"/>
        </w:rPr>
        <w:t>Модель дополняется человеческим капиталом:</w:t>
      </w:r>
    </w:p>
    <w:p w:rsidR="003F20C1" w:rsidRPr="006E019E" w:rsidRDefault="003F20C1" w:rsidP="00D43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1-α-β</m:t>
              </m:r>
            </m:sup>
          </m:sSup>
        </m:oMath>
      </m:oMathPara>
    </w:p>
    <w:p w:rsidR="0042160F" w:rsidRDefault="006E019E" w:rsidP="00D435EA">
      <w:pPr>
        <w:rPr>
          <w:rFonts w:eastAsiaTheme="minorEastAsia"/>
        </w:rPr>
      </w:pPr>
      <w:r>
        <w:rPr>
          <w:rFonts w:eastAsiaTheme="minorEastAsia"/>
        </w:rPr>
        <w:t xml:space="preserve">Здесь доля капитала в выпуске представлена как сумма человеческого и физического капитала, то есть </w:t>
      </w:r>
      <m:oMath>
        <m:r>
          <w:rPr>
            <w:rFonts w:ascii="Cambria Math" w:eastAsiaTheme="minorEastAsia" w:hAnsi="Cambria Math"/>
          </w:rPr>
          <m:t>α+β</m:t>
        </m:r>
      </m:oMath>
      <w:r>
        <w:rPr>
          <w:rFonts w:eastAsiaTheme="minorEastAsia"/>
        </w:rPr>
        <w:t>.</w:t>
      </w:r>
      <w:r w:rsidR="0042160F">
        <w:rPr>
          <w:rFonts w:eastAsiaTheme="minorEastAsia"/>
        </w:rPr>
        <w:t xml:space="preserve"> </w:t>
      </w:r>
    </w:p>
    <w:p w:rsidR="0042160F" w:rsidRDefault="0042160F" w:rsidP="00D435EA">
      <w:pPr>
        <w:rPr>
          <w:rFonts w:eastAsiaTheme="minorEastAsia"/>
        </w:rPr>
      </w:pPr>
      <w:r>
        <w:rPr>
          <w:rFonts w:eastAsiaTheme="minorEastAsia"/>
        </w:rPr>
        <w:t>Вывод уравнения регрессии:</w:t>
      </w:r>
    </w:p>
    <w:p w:rsidR="0042160F" w:rsidRPr="0060454C" w:rsidRDefault="003176E4" w:rsidP="0042160F">
      <w:pPr>
        <w:pStyle w:val="a4"/>
        <w:ind w:left="1080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1-α-β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1-α-β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α+β</m:t>
              </m:r>
            </m:num>
            <m:den>
              <m:r>
                <w:rPr>
                  <w:rFonts w:ascii="Cambria Math" w:eastAsiaTheme="minorEastAsia" w:hAnsi="Cambria Math"/>
                </w:rPr>
                <m:t>1-α-β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(n+g+δ)+ϵ</m:t>
          </m:r>
        </m:oMath>
      </m:oMathPara>
    </w:p>
    <w:p w:rsidR="0042160F" w:rsidRPr="0042160F" w:rsidRDefault="0042160F" w:rsidP="00D435EA">
      <w:pPr>
        <w:rPr>
          <w:rFonts w:eastAsiaTheme="minorEastAsia"/>
        </w:rPr>
      </w:pPr>
    </w:p>
    <w:p w:rsidR="00004B94" w:rsidRPr="006756B2" w:rsidRDefault="004D2D8E" w:rsidP="00503357">
      <w:r w:rsidRPr="006756B2">
        <w:t xml:space="preserve">Помимо предпосылок, заложенных Солоу, </w:t>
      </w:r>
      <w:proofErr w:type="spellStart"/>
      <w:r w:rsidR="006E019E">
        <w:t>Мэнкью</w:t>
      </w:r>
      <w:proofErr w:type="spellEnd"/>
      <w:r w:rsidR="006E019E">
        <w:t xml:space="preserve">, </w:t>
      </w:r>
      <w:proofErr w:type="spellStart"/>
      <w:r w:rsidR="006E019E">
        <w:t>Ромер</w:t>
      </w:r>
      <w:proofErr w:type="spellEnd"/>
      <w:r w:rsidR="006E019E">
        <w:t xml:space="preserve"> и </w:t>
      </w:r>
      <w:proofErr w:type="spellStart"/>
      <w:r w:rsidR="006E019E">
        <w:t>Вейл</w:t>
      </w:r>
      <w:proofErr w:type="spellEnd"/>
      <w:r w:rsidR="00004B94" w:rsidRPr="006756B2">
        <w:t xml:space="preserve"> вкладывают в модель следующие </w:t>
      </w:r>
      <w:r w:rsidR="006E019E">
        <w:t>предпосылки</w:t>
      </w:r>
      <w:r w:rsidR="00004B94" w:rsidRPr="006756B2">
        <w:t>:</w:t>
      </w:r>
    </w:p>
    <w:p w:rsidR="00B97781" w:rsidRPr="006756B2" w:rsidRDefault="00004B94" w:rsidP="00004B9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α+β&lt;1</m:t>
        </m:r>
      </m:oMath>
      <w:r w:rsidR="004D2D8E" w:rsidRPr="006756B2">
        <w:t>.</w:t>
      </w:r>
      <w:r w:rsidRPr="006756B2">
        <w:t xml:space="preserve"> </w:t>
      </w:r>
      <w:r w:rsidR="006E019E">
        <w:br/>
      </w:r>
      <w:r w:rsidRPr="006756B2">
        <w:t>Это условие необходимо для существования решения</w:t>
      </w:r>
      <w:r w:rsidR="00F30541" w:rsidRPr="006756B2">
        <w:t>. В противном случае у нас не будет ‘</w:t>
      </w:r>
      <w:r w:rsidR="00F30541" w:rsidRPr="006756B2">
        <w:rPr>
          <w:lang w:val="en-US"/>
        </w:rPr>
        <w:t>steady</w:t>
      </w:r>
      <w:r w:rsidR="00F30541" w:rsidRPr="006756B2">
        <w:t xml:space="preserve"> </w:t>
      </w:r>
      <w:r w:rsidR="00F30541" w:rsidRPr="006756B2">
        <w:rPr>
          <w:lang w:val="en-US"/>
        </w:rPr>
        <w:t>state</w:t>
      </w:r>
      <w:r w:rsidR="00F30541" w:rsidRPr="006756B2">
        <w:t>’</w:t>
      </w:r>
      <w:r w:rsidRPr="006756B2">
        <w:t>.</w:t>
      </w:r>
    </w:p>
    <w:p w:rsidR="00C6310F" w:rsidRPr="006756B2" w:rsidRDefault="00F30541" w:rsidP="001514F6">
      <w:pPr>
        <w:pStyle w:val="a4"/>
        <w:numPr>
          <w:ilvl w:val="0"/>
          <w:numId w:val="1"/>
        </w:numPr>
      </w:pPr>
      <w:r w:rsidRPr="006756B2">
        <w:rPr>
          <w:rFonts w:eastAsiaTheme="minorEastAsia"/>
        </w:rPr>
        <w:t>Как в модели Солоу, так и в текущей модели</w:t>
      </w:r>
      <w:r w:rsidR="0032666E" w:rsidRPr="006756B2">
        <w:rPr>
          <w:rFonts w:eastAsiaTheme="minorEastAsia"/>
        </w:rPr>
        <w:t xml:space="preserve"> </w:t>
      </w:r>
      <w:r w:rsidR="00C02D37">
        <w:rPr>
          <w:rFonts w:eastAsiaTheme="minorEastAsia"/>
        </w:rPr>
        <w:t>ожидается</w:t>
      </w:r>
      <w:r w:rsidR="0032666E" w:rsidRPr="006756B2">
        <w:rPr>
          <w:rFonts w:eastAsiaTheme="minorEastAsia"/>
        </w:rPr>
        <w:t xml:space="preserve"> </w:t>
      </w:r>
      <w:r w:rsidR="0032666E" w:rsidRPr="006756B2">
        <w:rPr>
          <w:rFonts w:eastAsiaTheme="minorEastAsia"/>
          <w:lang w:val="en-US"/>
        </w:rPr>
        <w:t>α</w:t>
      </w:r>
      <w:r w:rsidR="0032666E" w:rsidRPr="006756B2">
        <w:rPr>
          <w:rFonts w:eastAsiaTheme="minorEastAsia"/>
        </w:rPr>
        <w:t xml:space="preserve"> ~ 1/3.</w:t>
      </w:r>
      <w:r w:rsidR="00F4362C" w:rsidRPr="006756B2">
        <w:t xml:space="preserve"> </w:t>
      </w:r>
      <w:r w:rsidR="00F4362C" w:rsidRPr="006756B2">
        <w:br/>
      </w:r>
      <w:r w:rsidR="00F4362C" w:rsidRPr="006756B2">
        <w:rPr>
          <w:rFonts w:eastAsiaTheme="minorEastAsia"/>
        </w:rPr>
        <w:t>Оценить разумное значение β, доли человеческого капитала, сложнее. В США минимальная заработная плата - грубо говоря, отдача от труда без человеческого капитала - составляет в среднем от 30 до 50 процентов средней заработной платы в обрабатывающей промышленности. Этот факт говорит о том, что от 50 до 70 процентов общего трудового дохода представляет собой о</w:t>
      </w:r>
      <w:r w:rsidR="00272A50" w:rsidRPr="006756B2">
        <w:rPr>
          <w:rFonts w:eastAsiaTheme="minorEastAsia"/>
        </w:rPr>
        <w:t xml:space="preserve">тдачу от человеческого капитала. Отсюда мы примерно получаем значение </w:t>
      </w:r>
      <w:r w:rsidR="00272A50" w:rsidRPr="006756B2">
        <w:rPr>
          <w:rFonts w:eastAsiaTheme="minorEastAsia"/>
          <w:lang w:val="en-US"/>
        </w:rPr>
        <w:t>β</w:t>
      </w:r>
      <w:r w:rsidR="00272A50" w:rsidRPr="006756B2">
        <w:rPr>
          <w:rFonts w:eastAsiaTheme="minorEastAsia"/>
        </w:rPr>
        <w:t xml:space="preserve"> в следующем диапазоне 1/3 &lt; </w:t>
      </w:r>
      <w:r w:rsidR="00272A50" w:rsidRPr="006756B2">
        <w:rPr>
          <w:rFonts w:eastAsiaTheme="minorEastAsia"/>
          <w:lang w:val="en-US"/>
        </w:rPr>
        <w:t>β</w:t>
      </w:r>
      <w:r w:rsidR="00272A50" w:rsidRPr="006756B2">
        <w:rPr>
          <w:rFonts w:eastAsiaTheme="minorEastAsia"/>
        </w:rPr>
        <w:t xml:space="preserve"> &lt; 1/2</w:t>
      </w:r>
      <w:r w:rsidR="00F4362C" w:rsidRPr="006756B2">
        <w:rPr>
          <w:rFonts w:eastAsiaTheme="minorEastAsia"/>
        </w:rPr>
        <w:t>.</w:t>
      </w:r>
      <w:r w:rsidR="0032666E" w:rsidRPr="006756B2">
        <w:rPr>
          <w:rFonts w:eastAsiaTheme="minorEastAsia"/>
        </w:rPr>
        <w:t xml:space="preserve"> </w:t>
      </w:r>
      <w:r w:rsidR="00FD0BF4" w:rsidRPr="006756B2">
        <w:rPr>
          <w:rFonts w:eastAsiaTheme="minorEastAsia"/>
        </w:rPr>
        <w:br/>
      </w:r>
      <w:r w:rsidR="00DD26B5">
        <w:rPr>
          <w:rFonts w:eastAsiaTheme="minorEastAsia"/>
        </w:rPr>
        <w:t>Можно было бы</w:t>
      </w:r>
      <w:r w:rsidR="00FD0BF4" w:rsidRPr="006756B2">
        <w:rPr>
          <w:rFonts w:eastAsiaTheme="minorEastAsia"/>
        </w:rPr>
        <w:t xml:space="preserve"> так и оставить, но нет. </w:t>
      </w:r>
      <w:r w:rsidR="005B2B10" w:rsidRPr="006756B2">
        <w:rPr>
          <w:rFonts w:eastAsiaTheme="minorEastAsia"/>
        </w:rPr>
        <w:t xml:space="preserve">Поскольку мы все-таки </w:t>
      </w:r>
      <w:r w:rsidR="00405C2C" w:rsidRPr="006756B2">
        <w:rPr>
          <w:rFonts w:eastAsiaTheme="minorEastAsia"/>
        </w:rPr>
        <w:t xml:space="preserve">заинтересованы в согласовании теории с практикой можно попробовать отрегулировать значение </w:t>
      </w:r>
      <w:r w:rsidR="00405C2C" w:rsidRPr="006756B2">
        <w:rPr>
          <w:rFonts w:eastAsiaTheme="minorEastAsia"/>
          <w:lang w:val="en-US"/>
        </w:rPr>
        <w:t>β</w:t>
      </w:r>
      <w:r w:rsidR="0032666E" w:rsidRPr="006756B2">
        <w:rPr>
          <w:rFonts w:eastAsiaTheme="minorEastAsia"/>
        </w:rPr>
        <w:t>.</w:t>
      </w:r>
      <w:r w:rsidR="00F12D66" w:rsidRPr="006756B2">
        <w:rPr>
          <w:rFonts w:eastAsiaTheme="minorEastAsia"/>
        </w:rPr>
        <w:br/>
      </w:r>
      <w:hyperlink r:id="rId10" w:history="1">
        <w:r w:rsidR="00016777" w:rsidRPr="006756B2">
          <w:rPr>
            <w:rStyle w:val="a3"/>
            <w:rFonts w:eastAsiaTheme="minorEastAsia"/>
            <w:color w:val="auto"/>
          </w:rPr>
          <w:t>https://rosstat.gov.ru/storage/mediabank/situaz.pdf</w:t>
        </w:r>
      </w:hyperlink>
      <w:r w:rsidR="00016777" w:rsidRPr="006756B2">
        <w:rPr>
          <w:rFonts w:eastAsiaTheme="minorEastAsia"/>
        </w:rPr>
        <w:t xml:space="preserve"> (36 слайд)</w:t>
      </w:r>
      <w:r w:rsidR="001514F6" w:rsidRPr="006756B2">
        <w:rPr>
          <w:rFonts w:eastAsiaTheme="minorEastAsia"/>
        </w:rPr>
        <w:br/>
        <w:t xml:space="preserve">В таком случае мы ожидаем </w:t>
      </w:r>
      <w:r w:rsidR="001514F6" w:rsidRPr="006756B2">
        <w:rPr>
          <w:rFonts w:eastAsiaTheme="minorEastAsia"/>
          <w:lang w:val="en-US"/>
        </w:rPr>
        <w:t>β</w:t>
      </w:r>
      <w:r w:rsidR="001514F6" w:rsidRPr="006756B2">
        <w:rPr>
          <w:rFonts w:eastAsiaTheme="minorEastAsia"/>
        </w:rPr>
        <w:t xml:space="preserve"> в следующем диапазоне: </w:t>
      </w:r>
      <w:r w:rsidR="004A30C4" w:rsidRPr="00A31015">
        <w:rPr>
          <w:rFonts w:eastAsiaTheme="minorEastAsia"/>
          <w:b/>
        </w:rPr>
        <w:t>β ~ 0.11-0.12.</w:t>
      </w:r>
      <w:r w:rsidR="00016777" w:rsidRPr="006756B2">
        <w:rPr>
          <w:rFonts w:eastAsiaTheme="minorEastAsia"/>
        </w:rPr>
        <w:t xml:space="preserve"> </w:t>
      </w:r>
      <w:r w:rsidR="00833B6D">
        <w:rPr>
          <w:rFonts w:eastAsiaTheme="minorEastAsia"/>
        </w:rPr>
        <w:t xml:space="preserve">Эти значения, кстати, почти идентичны сведениям Мирового банка, который оценил в конце 90-х вклад человеческого капитала на уровне 14%. </w:t>
      </w:r>
      <w:r w:rsidR="00833B6D">
        <w:rPr>
          <w:rFonts w:eastAsiaTheme="minorEastAsia"/>
        </w:rPr>
        <w:br/>
        <w:t>Понятно, что это все</w:t>
      </w:r>
      <w:r w:rsidR="00016777" w:rsidRPr="006756B2">
        <w:rPr>
          <w:rFonts w:eastAsiaTheme="minorEastAsia"/>
        </w:rPr>
        <w:t>, конечно, все очень приблизительно и примерно, но всяко лучше, чем априорная информация от дедов с прошлого тысячелетия</w:t>
      </w:r>
      <w:r w:rsidR="00833B6D" w:rsidRPr="00833B6D">
        <w:rPr>
          <w:rFonts w:eastAsiaTheme="minorEastAsia"/>
        </w:rPr>
        <w:t>.</w:t>
      </w:r>
    </w:p>
    <w:p w:rsidR="00235D44" w:rsidRDefault="00235D44" w:rsidP="00A31015"/>
    <w:p w:rsidR="00A31015" w:rsidRDefault="00A31015" w:rsidP="00A31015">
      <w:pPr>
        <w:rPr>
          <w:b/>
          <w:color w:val="FF0000"/>
        </w:rPr>
      </w:pPr>
      <w:r w:rsidRPr="00A31015">
        <w:rPr>
          <w:b/>
          <w:color w:val="FF0000"/>
        </w:rPr>
        <w:t>По поводу данных</w:t>
      </w:r>
    </w:p>
    <w:p w:rsidR="00A31015" w:rsidRDefault="00A31015" w:rsidP="00A31015">
      <w:pPr>
        <w:rPr>
          <w:color w:val="000000" w:themeColor="text1"/>
        </w:rPr>
      </w:pPr>
      <w:r>
        <w:rPr>
          <w:color w:val="000000" w:themeColor="text1"/>
        </w:rPr>
        <w:t xml:space="preserve">Все факторы будем считать также, как и считали в модели Солоу. Что касается человеческого капитала, то </w:t>
      </w:r>
      <w:r w:rsidR="00C02D37">
        <w:rPr>
          <w:color w:val="000000" w:themeColor="text1"/>
        </w:rPr>
        <w:t>он подсчитывается</w:t>
      </w:r>
      <w:r w:rsidR="00CF3FD4">
        <w:rPr>
          <w:color w:val="000000" w:themeColor="text1"/>
        </w:rPr>
        <w:t xml:space="preserve"> в форме инвестиций в образование, то есть </w:t>
      </w:r>
      <w:r w:rsidR="00C02D37">
        <w:rPr>
          <w:color w:val="000000" w:themeColor="text1"/>
        </w:rPr>
        <w:t>без здравоохранения, социальную культуры</w:t>
      </w:r>
      <w:r w:rsidR="00CF3FD4">
        <w:rPr>
          <w:color w:val="000000" w:themeColor="text1"/>
        </w:rPr>
        <w:t xml:space="preserve"> и т.д. Такое прокси, конечно, спорное и </w:t>
      </w:r>
      <w:r w:rsidR="007C04C4">
        <w:rPr>
          <w:color w:val="000000" w:themeColor="text1"/>
        </w:rPr>
        <w:t>одностороннее</w:t>
      </w:r>
      <w:r w:rsidR="00CF3FD4">
        <w:rPr>
          <w:color w:val="000000" w:themeColor="text1"/>
        </w:rPr>
        <w:t xml:space="preserve">. Но при этом </w:t>
      </w:r>
      <w:r w:rsidR="00C02D37">
        <w:rPr>
          <w:color w:val="000000" w:themeColor="text1"/>
        </w:rPr>
        <w:t>данные собрать нетрудно, а понятие определено - форма</w:t>
      </w:r>
      <w:r w:rsidR="00B018A2">
        <w:rPr>
          <w:color w:val="000000" w:themeColor="text1"/>
        </w:rPr>
        <w:t xml:space="preserve"> упущенных трудовых доходов со стороны студентов. </w:t>
      </w:r>
    </w:p>
    <w:p w:rsidR="00B018A2" w:rsidRDefault="00B018A2" w:rsidP="00A31015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lastRenderedPageBreak/>
        <w:t xml:space="preserve">Для фактора человеческого капитала </w:t>
      </w:r>
      <w:r w:rsidR="00DD26B5">
        <w:rPr>
          <w:color w:val="000000" w:themeColor="text1"/>
        </w:rPr>
        <w:t>был взят</w:t>
      </w:r>
      <w:r>
        <w:rPr>
          <w:color w:val="000000" w:themeColor="text1"/>
        </w:rPr>
        <w:t xml:space="preserve"> выпуск молодых людей из высших учебных заведений</w:t>
      </w:r>
      <w:r w:rsidR="00234010">
        <w:rPr>
          <w:color w:val="000000" w:themeColor="text1"/>
        </w:rPr>
        <w:t xml:space="preserve"> в этом году</w:t>
      </w:r>
      <w:r>
        <w:rPr>
          <w:color w:val="000000" w:themeColor="text1"/>
        </w:rPr>
        <w:t xml:space="preserve"> на 1.000 человек трудоспособного населения.</w:t>
      </w:r>
      <w:r w:rsidR="00234010">
        <w:rPr>
          <w:color w:val="000000" w:themeColor="text1"/>
        </w:rPr>
        <w:t xml:space="preserve"> Этот подсчет тоже спорный, однако если наша прокси-переменная пропорциональна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h</m:t>
            </m:r>
          </m:sub>
        </m:sSub>
      </m:oMath>
      <w:r w:rsidR="00234010">
        <w:rPr>
          <w:rFonts w:eastAsiaTheme="minorEastAsia"/>
          <w:color w:val="000000" w:themeColor="text1"/>
        </w:rPr>
        <w:t xml:space="preserve">, то это уже здорово: мы можем оценивать регрессию, </w:t>
      </w:r>
      <w:r w:rsidR="00D02B69">
        <w:rPr>
          <w:rFonts w:eastAsiaTheme="minorEastAsia"/>
          <w:color w:val="000000" w:themeColor="text1"/>
        </w:rPr>
        <w:t xml:space="preserve">а </w:t>
      </w:r>
      <w:r w:rsidR="00234010">
        <w:rPr>
          <w:rFonts w:eastAsiaTheme="minorEastAsia"/>
          <w:color w:val="000000" w:themeColor="text1"/>
        </w:rPr>
        <w:t>значение фактора просто изменится</w:t>
      </w:r>
      <w:r w:rsidR="007D058F">
        <w:rPr>
          <w:rFonts w:eastAsiaTheme="minorEastAsia"/>
          <w:color w:val="000000" w:themeColor="text1"/>
        </w:rPr>
        <w:t xml:space="preserve"> на константу</w:t>
      </w:r>
      <w:r w:rsidR="00234010">
        <w:rPr>
          <w:rFonts w:eastAsiaTheme="minorEastAsia"/>
          <w:color w:val="000000" w:themeColor="text1"/>
        </w:rPr>
        <w:t>.</w:t>
      </w:r>
    </w:p>
    <w:p w:rsidR="00D02B69" w:rsidRDefault="00D02B69" w:rsidP="00A31015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Также </w:t>
      </w:r>
      <w:r w:rsidR="003176E4">
        <w:rPr>
          <w:rFonts w:eastAsiaTheme="minorEastAsia"/>
          <w:color w:val="000000" w:themeColor="text1"/>
        </w:rPr>
        <w:t>можно было</w:t>
      </w:r>
      <w:r>
        <w:rPr>
          <w:rFonts w:eastAsiaTheme="minorEastAsia"/>
          <w:color w:val="000000" w:themeColor="text1"/>
        </w:rPr>
        <w:t xml:space="preserve"> б</w:t>
      </w:r>
      <w:r w:rsidR="00EA07F6">
        <w:rPr>
          <w:rFonts w:eastAsiaTheme="minorEastAsia"/>
          <w:color w:val="000000" w:themeColor="text1"/>
        </w:rPr>
        <w:t>ы сказать, что, расширяя понятие</w:t>
      </w:r>
      <w:r>
        <w:rPr>
          <w:rFonts w:eastAsiaTheme="minorEastAsia"/>
          <w:color w:val="000000" w:themeColor="text1"/>
        </w:rPr>
        <w:t xml:space="preserve"> капитала, мы убираем </w:t>
      </w:r>
      <w:r w:rsidR="00EA07F6">
        <w:rPr>
          <w:rFonts w:eastAsiaTheme="minorEastAsia"/>
          <w:color w:val="000000" w:themeColor="text1"/>
        </w:rPr>
        <w:t xml:space="preserve">проблему </w:t>
      </w:r>
      <w:proofErr w:type="spellStart"/>
      <w:r w:rsidR="00EA07F6">
        <w:rPr>
          <w:rFonts w:eastAsiaTheme="minorEastAsia"/>
          <w:color w:val="000000" w:themeColor="text1"/>
        </w:rPr>
        <w:t>эндогенности</w:t>
      </w:r>
      <w:proofErr w:type="spellEnd"/>
      <w:r w:rsidR="00EA07F6">
        <w:rPr>
          <w:rFonts w:eastAsiaTheme="minorEastAsia"/>
          <w:color w:val="000000" w:themeColor="text1"/>
        </w:rPr>
        <w:t xml:space="preserve"> тем, что убираем из ошибки человеческий капитал, который по идее должен коррелировать с инвестициями и приростом фактора труда, однако значения корреляции были -0.10 и 0.29 соответственно, поэтому </w:t>
      </w:r>
      <w:r w:rsidR="00236C2C">
        <w:rPr>
          <w:rFonts w:eastAsiaTheme="minorEastAsia"/>
          <w:color w:val="000000" w:themeColor="text1"/>
        </w:rPr>
        <w:t xml:space="preserve">проблемы в этом плане нет. </w:t>
      </w:r>
      <w:r w:rsidR="00AE25A9">
        <w:rPr>
          <w:rFonts w:eastAsiaTheme="minorEastAsia"/>
          <w:color w:val="000000" w:themeColor="text1"/>
        </w:rPr>
        <w:t>В дополнение, исходя из вышесказанного,</w:t>
      </w:r>
      <w:r w:rsidR="003176E4">
        <w:rPr>
          <w:rFonts w:eastAsiaTheme="minorEastAsia"/>
          <w:color w:val="000000" w:themeColor="text1"/>
        </w:rPr>
        <w:t xml:space="preserve"> </w:t>
      </w:r>
      <w:r w:rsidR="00815136">
        <w:rPr>
          <w:rFonts w:eastAsiaTheme="minorEastAsia"/>
          <w:color w:val="000000" w:themeColor="text1"/>
        </w:rPr>
        <w:t>не должно быть</w:t>
      </w:r>
      <w:r w:rsidR="00236C2C">
        <w:rPr>
          <w:rFonts w:eastAsiaTheme="minorEastAsia"/>
          <w:color w:val="000000" w:themeColor="text1"/>
        </w:rPr>
        <w:t xml:space="preserve"> в модели </w:t>
      </w:r>
      <w:r w:rsidR="00815136">
        <w:rPr>
          <w:rFonts w:eastAsiaTheme="minorEastAsia"/>
          <w:color w:val="000000" w:themeColor="text1"/>
        </w:rPr>
        <w:t xml:space="preserve">серьезной </w:t>
      </w:r>
      <w:proofErr w:type="spellStart"/>
      <w:r w:rsidR="00236C2C">
        <w:rPr>
          <w:rFonts w:eastAsiaTheme="minorEastAsia"/>
          <w:color w:val="000000" w:themeColor="text1"/>
        </w:rPr>
        <w:t>мультиколлинеарности</w:t>
      </w:r>
      <w:proofErr w:type="spellEnd"/>
      <w:r w:rsidR="00815136">
        <w:rPr>
          <w:rFonts w:eastAsiaTheme="minorEastAsia"/>
          <w:color w:val="000000" w:themeColor="text1"/>
        </w:rPr>
        <w:t>, что также здорово.</w:t>
      </w:r>
    </w:p>
    <w:p w:rsidR="005777B8" w:rsidRPr="00CB3E43" w:rsidRDefault="00DD26B5" w:rsidP="00A31015">
      <w:pPr>
        <w:rPr>
          <w:rFonts w:eastAsiaTheme="minorEastAsia"/>
          <w:color w:val="000000" w:themeColor="text1"/>
          <w:u w:val="single"/>
        </w:rPr>
      </w:pPr>
      <w:r w:rsidRPr="00CB3E43">
        <w:rPr>
          <w:rFonts w:eastAsiaTheme="minorEastAsia"/>
          <w:noProof/>
          <w:color w:val="000000" w:themeColor="text1"/>
          <w:u w:val="single"/>
          <w:lang w:eastAsia="ru-RU"/>
        </w:rPr>
        <w:drawing>
          <wp:anchor distT="0" distB="0" distL="114300" distR="114300" simplePos="0" relativeHeight="251689984" behindDoc="0" locked="0" layoutInCell="1" allowOverlap="1" wp14:anchorId="5DFD6355" wp14:editId="5CD8A7CB">
            <wp:simplePos x="0" y="0"/>
            <wp:positionH relativeFrom="page">
              <wp:posOffset>1024467</wp:posOffset>
            </wp:positionH>
            <wp:positionV relativeFrom="paragraph">
              <wp:posOffset>237913</wp:posOffset>
            </wp:positionV>
            <wp:extent cx="5940425" cy="3319145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7B8" w:rsidRPr="00CB3E43">
        <w:rPr>
          <w:rFonts w:eastAsiaTheme="minorEastAsia"/>
          <w:color w:val="000000" w:themeColor="text1"/>
          <w:u w:val="single"/>
        </w:rPr>
        <w:t>Простая:</w:t>
      </w:r>
      <w:r w:rsidR="00B8252D" w:rsidRPr="00CB3E43">
        <w:rPr>
          <w:noProof/>
          <w:u w:val="single"/>
          <w:lang w:eastAsia="ru-RU"/>
        </w:rPr>
        <w:t xml:space="preserve"> </w:t>
      </w:r>
    </w:p>
    <w:p w:rsidR="00815136" w:rsidRDefault="00815136" w:rsidP="00A31015">
      <w:pPr>
        <w:rPr>
          <w:rFonts w:eastAsiaTheme="minorEastAsia"/>
          <w:color w:val="000000" w:themeColor="text1"/>
        </w:rPr>
      </w:pPr>
    </w:p>
    <w:p w:rsidR="007D058F" w:rsidRDefault="005777B8" w:rsidP="00A31015">
      <w:pPr>
        <w:rPr>
          <w:color w:val="000000" w:themeColor="text1"/>
        </w:rPr>
      </w:pPr>
      <w:r>
        <w:rPr>
          <w:color w:val="000000" w:themeColor="text1"/>
        </w:rPr>
        <w:t>Из заметного:</w:t>
      </w:r>
    </w:p>
    <w:p w:rsidR="005777B8" w:rsidRDefault="005777B8" w:rsidP="005777B8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Уменьшилась ошибка регрессии: с 0.227 до 0.2117.</w:t>
      </w:r>
    </w:p>
    <w:p w:rsidR="005777B8" w:rsidRDefault="005777B8" w:rsidP="005777B8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Несильно, но улучшился </w:t>
      </w:r>
      <w:r w:rsidR="00465C77">
        <w:rPr>
          <w:color w:val="000000" w:themeColor="text1"/>
          <w:lang w:val="en-US"/>
        </w:rPr>
        <w:t>Adjusted</w:t>
      </w:r>
      <w:r w:rsidR="00465C77" w:rsidRPr="00465C77">
        <w:rPr>
          <w:color w:val="000000" w:themeColor="text1"/>
        </w:rPr>
        <w:t xml:space="preserve"> </w:t>
      </w:r>
      <w:r w:rsidR="00465C77">
        <w:rPr>
          <w:color w:val="000000" w:themeColor="text1"/>
          <w:lang w:val="en-US"/>
        </w:rPr>
        <w:t>R</w:t>
      </w:r>
      <w:r w:rsidR="00465C77" w:rsidRPr="00465C77">
        <w:rPr>
          <w:color w:val="000000" w:themeColor="text1"/>
        </w:rPr>
        <w:t>-</w:t>
      </w:r>
      <w:r w:rsidR="00465C77">
        <w:rPr>
          <w:color w:val="000000" w:themeColor="text1"/>
          <w:lang w:val="en-US"/>
        </w:rPr>
        <w:t>squared</w:t>
      </w:r>
      <w:r w:rsidR="00465C77" w:rsidRPr="00465C77">
        <w:rPr>
          <w:color w:val="000000" w:themeColor="text1"/>
        </w:rPr>
        <w:t xml:space="preserve"> (</w:t>
      </w:r>
      <w:r w:rsidR="00465C77">
        <w:rPr>
          <w:color w:val="000000" w:themeColor="text1"/>
        </w:rPr>
        <w:t>исправлен</w:t>
      </w:r>
      <w:r w:rsidR="00E10536">
        <w:rPr>
          <w:color w:val="000000" w:themeColor="text1"/>
        </w:rPr>
        <w:t>ный р-квадрат): с 0.797 до 0.812</w:t>
      </w:r>
      <w:r w:rsidR="00465C77">
        <w:rPr>
          <w:color w:val="000000" w:themeColor="text1"/>
        </w:rPr>
        <w:t>3.</w:t>
      </w:r>
    </w:p>
    <w:p w:rsidR="00465C77" w:rsidRDefault="00465C77" w:rsidP="005777B8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Значимость на 5% всех факторов производства. Переменная человеческого капитала значима на 1% уровне.</w:t>
      </w:r>
    </w:p>
    <w:p w:rsidR="000C0AD4" w:rsidRDefault="000C0AD4" w:rsidP="005777B8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Знаки при коэффициентах такие, какие мы </w:t>
      </w:r>
      <w:r w:rsidR="00E10536">
        <w:rPr>
          <w:color w:val="000000" w:themeColor="text1"/>
        </w:rPr>
        <w:t xml:space="preserve">и </w:t>
      </w:r>
      <w:r>
        <w:rPr>
          <w:color w:val="000000" w:themeColor="text1"/>
        </w:rPr>
        <w:t>ожидали получить.</w:t>
      </w:r>
    </w:p>
    <w:p w:rsidR="004A6768" w:rsidRDefault="004A6768" w:rsidP="004A6768">
      <w:pPr>
        <w:rPr>
          <w:color w:val="000000" w:themeColor="text1"/>
        </w:rPr>
      </w:pPr>
    </w:p>
    <w:p w:rsidR="00BB6997" w:rsidRDefault="004A6768" w:rsidP="004A6768">
      <w:pPr>
        <w:rPr>
          <w:color w:val="000000" w:themeColor="text1"/>
        </w:rPr>
      </w:pPr>
      <w:r>
        <w:rPr>
          <w:color w:val="000000" w:themeColor="text1"/>
        </w:rPr>
        <w:t>Эт</w:t>
      </w:r>
      <w:r w:rsidR="00E10536">
        <w:rPr>
          <w:color w:val="000000" w:themeColor="text1"/>
        </w:rPr>
        <w:t>о все здорово, но теперь</w:t>
      </w:r>
      <w:r>
        <w:rPr>
          <w:color w:val="000000" w:themeColor="text1"/>
        </w:rPr>
        <w:t xml:space="preserve"> посчитаем </w:t>
      </w:r>
      <w:r>
        <w:rPr>
          <w:color w:val="000000" w:themeColor="text1"/>
          <w:lang w:val="en-US"/>
        </w:rPr>
        <w:t>restricted</w:t>
      </w:r>
      <w:r w:rsidRPr="004A67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регрессии </w:t>
      </w:r>
      <w:r w:rsidR="00BB6997">
        <w:rPr>
          <w:color w:val="000000" w:themeColor="text1"/>
        </w:rPr>
        <w:t xml:space="preserve">вида </w:t>
      </w:r>
    </w:p>
    <w:p w:rsidR="00BB6997" w:rsidRPr="00907873" w:rsidRDefault="00907873" w:rsidP="00BB6997">
      <w:pPr>
        <w:pStyle w:val="a4"/>
        <w:ind w:left="1080"/>
        <w:rPr>
          <w:rFonts w:eastAsiaTheme="minorEastAsia"/>
          <w:i/>
        </w:rPr>
      </w:pPr>
      <w:r w:rsidRPr="00907873">
        <w:rPr>
          <w:rFonts w:eastAsiaTheme="minorEastAsia"/>
        </w:rPr>
        <w:t>.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1-α-β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[ln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(n+g+δ)]+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1-α-β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(n+g+δ)]+ϵ</m:t>
        </m:r>
      </m:oMath>
    </w:p>
    <w:p w:rsidR="004A6768" w:rsidRDefault="004A6768" w:rsidP="004A6768">
      <w:pPr>
        <w:rPr>
          <w:color w:val="000000" w:themeColor="text1"/>
        </w:rPr>
      </w:pPr>
      <w:r>
        <w:rPr>
          <w:color w:val="000000" w:themeColor="text1"/>
        </w:rPr>
        <w:t>для каждой подгруппы, с включением Тюмени и без.</w:t>
      </w:r>
      <w:r w:rsidRPr="004A67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Нас интересует именно </w:t>
      </w:r>
      <w:r>
        <w:rPr>
          <w:color w:val="000000" w:themeColor="text1"/>
          <w:lang w:val="en-US"/>
        </w:rPr>
        <w:t>restricted</w:t>
      </w:r>
      <w:r w:rsidRPr="004A6768">
        <w:rPr>
          <w:color w:val="000000" w:themeColor="text1"/>
        </w:rPr>
        <w:t xml:space="preserve"> </w:t>
      </w:r>
      <w:r>
        <w:rPr>
          <w:color w:val="000000" w:themeColor="text1"/>
        </w:rPr>
        <w:t>уравнения, поскольку, подставляя полученные коэффициенты в систему уравнений, мы сможем получить доли факторов в выпуске, и, соответственно, сравнить теорию и эмпирику.</w:t>
      </w:r>
    </w:p>
    <w:p w:rsidR="003176E4" w:rsidRDefault="003176E4" w:rsidP="004A6768">
      <w:pPr>
        <w:rPr>
          <w:color w:val="000000" w:themeColor="text1"/>
        </w:rPr>
      </w:pPr>
    </w:p>
    <w:p w:rsidR="003176E4" w:rsidRDefault="003176E4" w:rsidP="004A6768">
      <w:pPr>
        <w:rPr>
          <w:color w:val="000000" w:themeColor="text1"/>
        </w:rPr>
      </w:pPr>
      <w:bookmarkStart w:id="0" w:name="_GoBack"/>
      <w:bookmarkEnd w:id="0"/>
    </w:p>
    <w:p w:rsidR="0029427B" w:rsidRPr="007C04C4" w:rsidRDefault="00C16221" w:rsidP="004A6768">
      <w:pPr>
        <w:rPr>
          <w:rFonts w:eastAsiaTheme="minorEastAsia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w:lastRenderedPageBreak/>
            <m:t xml:space="preserve">Априорные теоретические значения коэффициентов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restricted regression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для 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t-</m:t>
              </m:r>
              <m:r>
                <w:rPr>
                  <w:rFonts w:ascii="Cambria Math" w:hAnsi="Cambria Math"/>
                  <w:color w:val="000000" w:themeColor="text1"/>
                </w:rPr>
                <m:t>теста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</m:oMath>
      </m:oMathPara>
    </w:p>
    <w:p w:rsidR="007C04C4" w:rsidRPr="007C04C4" w:rsidRDefault="007C04C4" w:rsidP="004A6768">
      <w:pPr>
        <w:rPr>
          <w:rFonts w:eastAsiaTheme="minorEastAsia"/>
          <w:b/>
          <w:color w:val="000000" w:themeColor="text1"/>
          <w:lang w:val="en-US"/>
        </w:rPr>
      </w:pPr>
      <w:r w:rsidRPr="007C04C4">
        <w:rPr>
          <w:rFonts w:eastAsiaTheme="minorEastAsia"/>
          <w:b/>
          <w:color w:val="000000" w:themeColor="text1"/>
          <w:lang w:val="en-US"/>
        </w:rPr>
        <w:t xml:space="preserve"># </w:t>
      </w:r>
      <w:r w:rsidRPr="007C04C4">
        <w:rPr>
          <w:rFonts w:eastAsiaTheme="minorEastAsia"/>
          <w:b/>
          <w:color w:val="000000" w:themeColor="text1"/>
        </w:rPr>
        <w:t xml:space="preserve">ошибка, нужно использовать </w:t>
      </w:r>
      <w:r w:rsidRPr="007C04C4">
        <w:rPr>
          <w:rFonts w:eastAsiaTheme="minorEastAsia"/>
          <w:b/>
          <w:color w:val="000000" w:themeColor="text1"/>
          <w:lang w:val="en-US"/>
        </w:rPr>
        <w:t>F-test</w:t>
      </w:r>
    </w:p>
    <w:p w:rsidR="0029427B" w:rsidRPr="0029427B" w:rsidRDefault="003176E4" w:rsidP="004A6768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1/3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1-1/3-0.11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1-α-β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0.11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1-1/3-0.11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1-α-β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  <w:color w:val="000000" w:themeColor="text1"/>
                </w:rPr>
                <m:t>=&gt;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=0.59;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=0.19</m:t>
              </m:r>
            </m:e>
          </m:d>
        </m:oMath>
      </m:oMathPara>
    </w:p>
    <w:p w:rsidR="00C16221" w:rsidRDefault="00C16221" w:rsidP="004A6768">
      <w:pPr>
        <w:rPr>
          <w:color w:val="000000" w:themeColor="text1"/>
        </w:rPr>
      </w:pPr>
    </w:p>
    <w:p w:rsidR="004A6768" w:rsidRPr="004A6768" w:rsidRDefault="004A6768" w:rsidP="004A6768">
      <w:pPr>
        <w:rPr>
          <w:color w:val="000000" w:themeColor="text1"/>
        </w:rPr>
      </w:pPr>
      <w:r>
        <w:rPr>
          <w:color w:val="000000" w:themeColor="text1"/>
        </w:rPr>
        <w:t xml:space="preserve">Результаты вычислений </w:t>
      </w:r>
      <w:r w:rsidR="00CB3E43">
        <w:rPr>
          <w:color w:val="000000" w:themeColor="text1"/>
        </w:rPr>
        <w:t>представлены ниже</w:t>
      </w:r>
      <w:r>
        <w:rPr>
          <w:color w:val="000000" w:themeColor="text1"/>
        </w:rPr>
        <w:t>:</w:t>
      </w:r>
    </w:p>
    <w:p w:rsidR="00391FF4" w:rsidRDefault="00E217F2" w:rsidP="00427287">
      <w:pPr>
        <w:pStyle w:val="a4"/>
        <w:numPr>
          <w:ilvl w:val="0"/>
          <w:numId w:val="1"/>
        </w:numPr>
      </w:pPr>
      <w:r>
        <w:t>Все регионы</w:t>
      </w:r>
      <w:r w:rsidR="00427287">
        <w:t>:</w:t>
      </w:r>
    </w:p>
    <w:p w:rsidR="00BA3989" w:rsidRDefault="00427287" w:rsidP="00427287">
      <w:pPr>
        <w:pStyle w:val="a4"/>
        <w:rPr>
          <w:lang w:val="en-US"/>
        </w:rPr>
      </w:pPr>
      <w:proofErr w:type="spellStart"/>
      <w:r>
        <w:t>Коэфф</w:t>
      </w:r>
      <w:proofErr w:type="spellEnd"/>
      <w:r w:rsidRPr="008570C4">
        <w:rPr>
          <w:lang w:val="en-US"/>
        </w:rPr>
        <w:t>-</w:t>
      </w:r>
      <w:r>
        <w:t>ты</w:t>
      </w:r>
      <w:r w:rsidRPr="008570C4">
        <w:rPr>
          <w:lang w:val="en-US"/>
        </w:rPr>
        <w:t>: 4.06 (</w:t>
      </w:r>
      <w:r>
        <w:rPr>
          <w:lang w:val="en-US"/>
        </w:rPr>
        <w:t>intercept</w:t>
      </w:r>
      <w:r w:rsidRPr="008570C4">
        <w:rPr>
          <w:lang w:val="en-US"/>
        </w:rPr>
        <w:t xml:space="preserve">),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0.714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(0.041)</m:t>
              </m:r>
            </m:e>
          </m:mr>
        </m:m>
      </m:oMath>
      <w:r w:rsidRPr="008570C4">
        <w:rPr>
          <w:lang w:val="en-US"/>
        </w:rPr>
        <w:t>,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0.182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(0.06)</m:t>
              </m:r>
            </m:e>
          </m:mr>
        </m:m>
      </m:oMath>
      <w:r w:rsidRPr="008570C4">
        <w:rPr>
          <w:lang w:val="en-US"/>
        </w:rPr>
        <w:t>.</w:t>
      </w:r>
    </w:p>
    <w:p w:rsidR="00D94A72" w:rsidRPr="008570C4" w:rsidRDefault="00833B6D" w:rsidP="00427287">
      <w:pPr>
        <w:pStyle w:val="a4"/>
        <w:rPr>
          <w:rFonts w:eastAsiaTheme="minorEastAsia"/>
          <w:lang w:val="en-US"/>
        </w:rPr>
      </w:pPr>
      <w:r w:rsidRPr="008570C4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α=0.376, β=0.096;</m:t>
          </m:r>
        </m:oMath>
      </m:oMathPara>
    </w:p>
    <w:p w:rsidR="00427287" w:rsidRPr="004969A1" w:rsidRDefault="003176E4" w:rsidP="00427287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α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0.714-0</m:t>
              </m:r>
              <m:r>
                <w:rPr>
                  <w:rFonts w:ascii="Cambria Math" w:hAnsi="Cambria Math"/>
                  <w:lang w:val="en-US"/>
                </w:rPr>
                <m:t>.59</m:t>
              </m:r>
            </m:num>
            <m:den>
              <m:r>
                <w:rPr>
                  <w:rFonts w:ascii="Cambria Math" w:hAnsi="Cambria Math"/>
                </w:rPr>
                <m:t>0.041</m:t>
              </m:r>
            </m:den>
          </m:f>
          <m:r>
            <w:rPr>
              <w:rFonts w:ascii="Cambria Math" w:hAnsi="Cambria Math"/>
            </w:rPr>
            <m:t>=3.02&gt;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=1.96;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β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0.182-0.19</m:t>
              </m:r>
            </m:num>
            <m:den>
              <m:r>
                <w:rPr>
                  <w:rFonts w:ascii="Cambria Math" w:hAnsi="Cambria Math"/>
                </w:rPr>
                <m:t>0.06</m:t>
              </m:r>
            </m:den>
          </m:f>
          <m:r>
            <w:rPr>
              <w:rFonts w:ascii="Cambria Math" w:hAnsi="Cambria Math"/>
            </w:rPr>
            <m:t>=|-0.133|&lt;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</m:oMath>
      </m:oMathPara>
    </w:p>
    <w:p w:rsidR="004969A1" w:rsidRPr="00D04377" w:rsidRDefault="00D04377" w:rsidP="004969A1">
      <w:pPr>
        <w:pStyle w:val="a4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Отвержение нулевой</w:t>
      </w:r>
      <w:r w:rsidR="004969A1">
        <w:rPr>
          <w:rFonts w:eastAsiaTheme="minorEastAsia"/>
          <w:i/>
        </w:rPr>
        <w:t xml:space="preserve"> гипотез</w:t>
      </w:r>
      <w:r>
        <w:rPr>
          <w:rFonts w:eastAsiaTheme="minorEastAsia"/>
          <w:i/>
        </w:rPr>
        <w:t>ы</w:t>
      </w:r>
      <w:r w:rsidR="004969A1">
        <w:rPr>
          <w:rFonts w:eastAsiaTheme="minorEastAsia"/>
          <w:i/>
        </w:rPr>
        <w:t xml:space="preserve"> о равенстве </w:t>
      </w:r>
      <w:r>
        <w:rPr>
          <w:rFonts w:eastAsiaTheme="minorEastAsia"/>
          <w:i/>
          <w:lang w:val="en-US"/>
        </w:rPr>
        <w:t>α</w:t>
      </w:r>
      <w:r w:rsidRPr="00D04377">
        <w:rPr>
          <w:rFonts w:eastAsiaTheme="minorEastAsia"/>
          <w:i/>
        </w:rPr>
        <w:t xml:space="preserve"> ~ 1/3</w:t>
      </w:r>
      <w:r>
        <w:rPr>
          <w:rFonts w:eastAsiaTheme="minorEastAsia"/>
          <w:i/>
        </w:rPr>
        <w:t xml:space="preserve"> на 5% уровне значимости.</w:t>
      </w:r>
    </w:p>
    <w:p w:rsidR="00D04377" w:rsidRDefault="00446A2C" w:rsidP="00D04377">
      <w:pPr>
        <w:pStyle w:val="a4"/>
        <w:jc w:val="center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Нео</w:t>
      </w:r>
      <w:r w:rsidR="00D04377">
        <w:rPr>
          <w:rFonts w:eastAsiaTheme="minorEastAsia"/>
          <w:i/>
        </w:rPr>
        <w:t>твержение</w:t>
      </w:r>
      <w:proofErr w:type="spellEnd"/>
      <w:r w:rsidR="00D04377">
        <w:rPr>
          <w:rFonts w:eastAsiaTheme="minorEastAsia"/>
          <w:i/>
        </w:rPr>
        <w:t xml:space="preserve"> нулевой гипотезы о равенстве </w:t>
      </w:r>
      <w:r w:rsidR="00D04377">
        <w:rPr>
          <w:rFonts w:eastAsiaTheme="minorEastAsia"/>
          <w:i/>
          <w:lang w:val="en-US"/>
        </w:rPr>
        <w:t>β</w:t>
      </w:r>
      <w:r w:rsidR="00D04377" w:rsidRPr="00D04377">
        <w:rPr>
          <w:rFonts w:eastAsiaTheme="minorEastAsia"/>
          <w:i/>
        </w:rPr>
        <w:t xml:space="preserve">  </w:t>
      </w:r>
      <w:r w:rsidR="00D04377">
        <w:rPr>
          <w:rFonts w:eastAsiaTheme="minorEastAsia"/>
          <w:i/>
        </w:rPr>
        <w:t>~ 0.11</w:t>
      </w:r>
      <w:r w:rsidR="00D04377" w:rsidRPr="00D04377">
        <w:rPr>
          <w:rFonts w:eastAsiaTheme="minorEastAsia"/>
          <w:i/>
        </w:rPr>
        <w:t xml:space="preserve"> </w:t>
      </w:r>
      <w:r w:rsidR="00D04377">
        <w:rPr>
          <w:rFonts w:eastAsiaTheme="minorEastAsia"/>
          <w:i/>
        </w:rPr>
        <w:t>на 5% уровне значимости</w:t>
      </w:r>
      <w:r w:rsidR="0026209A">
        <w:rPr>
          <w:rFonts w:eastAsiaTheme="minorEastAsia"/>
          <w:i/>
        </w:rPr>
        <w:t>.</w:t>
      </w:r>
    </w:p>
    <w:p w:rsidR="00D04377" w:rsidRPr="00077007" w:rsidRDefault="00077007" w:rsidP="004969A1">
      <w:pPr>
        <w:pStyle w:val="a4"/>
        <w:jc w:val="center"/>
        <w:rPr>
          <w:rFonts w:eastAsiaTheme="minorEastAsia"/>
          <w:i/>
        </w:rPr>
      </w:pPr>
      <w:r w:rsidRPr="00077007">
        <w:rPr>
          <w:rFonts w:eastAsiaTheme="minorEastAsia"/>
          <w:i/>
        </w:rPr>
        <w:t xml:space="preserve">+ </w:t>
      </w:r>
      <w:r>
        <w:rPr>
          <w:rFonts w:eastAsiaTheme="minorEastAsia"/>
          <w:i/>
        </w:rPr>
        <w:t>Значимость регрессоров на 5% уровне значимости</w:t>
      </w:r>
      <w:r w:rsidR="004B75A0">
        <w:rPr>
          <w:rFonts w:eastAsiaTheme="minorEastAsia"/>
          <w:i/>
        </w:rPr>
        <w:t xml:space="preserve"> (</w:t>
      </w:r>
      <w:r w:rsidR="004B75A0" w:rsidRPr="004B75A0">
        <w:rPr>
          <w:rFonts w:eastAsiaTheme="minorEastAsia"/>
          <w:i/>
        </w:rPr>
        <w:t>16.455</w:t>
      </w:r>
      <w:r w:rsidR="004B75A0">
        <w:rPr>
          <w:rFonts w:eastAsiaTheme="minorEastAsia"/>
          <w:i/>
        </w:rPr>
        <w:t xml:space="preserve">, </w:t>
      </w:r>
      <w:r w:rsidR="004B75A0" w:rsidRPr="004B75A0">
        <w:rPr>
          <w:rFonts w:eastAsiaTheme="minorEastAsia"/>
          <w:i/>
        </w:rPr>
        <w:t>-2.139</w:t>
      </w:r>
      <w:r w:rsidR="004B75A0">
        <w:rPr>
          <w:rFonts w:eastAsiaTheme="minorEastAsia"/>
          <w:i/>
        </w:rPr>
        <w:t xml:space="preserve">, </w:t>
      </w:r>
      <w:r w:rsidR="004B75A0" w:rsidRPr="004B75A0">
        <w:rPr>
          <w:rFonts w:eastAsiaTheme="minorEastAsia"/>
          <w:i/>
        </w:rPr>
        <w:t>2.665</w:t>
      </w:r>
      <w:r w:rsidR="004B75A0">
        <w:rPr>
          <w:rFonts w:eastAsiaTheme="minorEastAsia"/>
          <w:i/>
        </w:rPr>
        <w:t>)</w:t>
      </w:r>
    </w:p>
    <w:p w:rsidR="00582A0D" w:rsidRPr="004969A1" w:rsidRDefault="00582A0D" w:rsidP="004969A1">
      <w:pPr>
        <w:pStyle w:val="a4"/>
        <w:jc w:val="center"/>
        <w:rPr>
          <w:rFonts w:eastAsiaTheme="minorEastAsia"/>
          <w:i/>
        </w:rPr>
      </w:pPr>
    </w:p>
    <w:p w:rsidR="009320B2" w:rsidRPr="00BA3989" w:rsidRDefault="009320B2" w:rsidP="009320B2">
      <w:pPr>
        <w:pStyle w:val="a4"/>
        <w:numPr>
          <w:ilvl w:val="0"/>
          <w:numId w:val="1"/>
        </w:numPr>
        <w:rPr>
          <w:i/>
        </w:rPr>
      </w:pPr>
      <w:r>
        <w:t>Выборка для регионов с ВВП выше среднего:</w:t>
      </w:r>
      <w:r>
        <w:br/>
      </w:r>
      <w:proofErr w:type="spellStart"/>
      <w:r>
        <w:t>Коэфф</w:t>
      </w:r>
      <w:proofErr w:type="spellEnd"/>
      <w:r>
        <w:t>-ты: 5.08 (</w:t>
      </w:r>
      <w:r>
        <w:rPr>
          <w:lang w:val="en-US"/>
        </w:rPr>
        <w:t>intercept</w:t>
      </w:r>
      <w:r>
        <w:t xml:space="preserve">),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0.622</m:t>
              </m:r>
            </m:e>
          </m:mr>
          <m:mr>
            <m:e>
              <m:r>
                <w:rPr>
                  <w:rFonts w:ascii="Cambria Math" w:hAnsi="Cambria Math"/>
                </w:rPr>
                <m:t>(0.08)</m:t>
              </m:r>
            </m:e>
          </m:mr>
        </m:m>
      </m:oMath>
      <w:r>
        <w:t>,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0.191</m:t>
              </m:r>
            </m:e>
          </m:mr>
          <m:mr>
            <m:e>
              <m:r>
                <w:rPr>
                  <w:rFonts w:ascii="Cambria Math" w:hAnsi="Cambria Math"/>
                </w:rPr>
                <m:t>(0.069)</m:t>
              </m:r>
            </m:e>
          </m:mr>
        </m:m>
      </m:oMath>
      <w:r>
        <w:t>.</w:t>
      </w:r>
    </w:p>
    <w:p w:rsidR="00BA3989" w:rsidRPr="0026209A" w:rsidRDefault="00BA3989" w:rsidP="00BA3989">
      <w:pPr>
        <w:pStyle w:val="a4"/>
        <w:jc w:val="center"/>
        <w:rPr>
          <w:i/>
        </w:rPr>
      </w:pPr>
      <w:r w:rsidRPr="00014894">
        <w:rPr>
          <w:rFonts w:eastAsiaTheme="minorEastAsia"/>
          <w:i/>
        </w:rPr>
        <w:t xml:space="preserve">Сразу оговориться, что у нас незначимость </w:t>
      </w:r>
      <w:proofErr w:type="spellStart"/>
      <w:r w:rsidRPr="00014894">
        <w:rPr>
          <w:rFonts w:eastAsiaTheme="minorEastAsia"/>
          <w:i/>
          <w:lang w:val="en-US"/>
        </w:rPr>
        <w:t>s</w:t>
      </w:r>
      <w:r w:rsidRPr="00014894">
        <w:rPr>
          <w:rFonts w:eastAsiaTheme="minorEastAsia"/>
          <w:i/>
          <w:vertAlign w:val="subscript"/>
          <w:lang w:val="en-US"/>
        </w:rPr>
        <w:t>h</w:t>
      </w:r>
      <w:proofErr w:type="spellEnd"/>
      <w:r>
        <w:rPr>
          <w:rFonts w:eastAsiaTheme="minorEastAsia"/>
          <w:i/>
        </w:rPr>
        <w:t xml:space="preserve"> темпа прироста трудоспособного населения (</w:t>
      </w:r>
      <w:r>
        <w:rPr>
          <w:rFonts w:eastAsiaTheme="minorEastAsia"/>
          <w:i/>
          <w:lang w:val="en-US"/>
        </w:rPr>
        <w:t>n</w:t>
      </w:r>
      <w:r w:rsidRPr="00077007">
        <w:rPr>
          <w:rFonts w:eastAsiaTheme="minorEastAsia"/>
          <w:i/>
        </w:rPr>
        <w:t>)</w:t>
      </w:r>
      <w:r>
        <w:rPr>
          <w:rFonts w:eastAsiaTheme="minorEastAsia"/>
          <w:i/>
        </w:rPr>
        <w:t xml:space="preserve"> на 5% уровне</w:t>
      </w:r>
    </w:p>
    <w:p w:rsidR="00BA3989" w:rsidRPr="00BA3989" w:rsidRDefault="00BA3989" w:rsidP="00BA3989">
      <w:pPr>
        <w:pStyle w:val="a4"/>
        <w:jc w:val="center"/>
        <w:rPr>
          <w:i/>
        </w:rPr>
      </w:pPr>
    </w:p>
    <w:p w:rsidR="009320B2" w:rsidRPr="005A5799" w:rsidRDefault="009320B2" w:rsidP="008570C4">
      <w:pPr>
        <w:pStyle w:val="a4"/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 xml:space="preserve">=0.343, 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=0.0105;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α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0.622-0.59</m:t>
              </m:r>
            </m:num>
            <m:den>
              <m:r>
                <w:rPr>
                  <w:rFonts w:ascii="Cambria Math" w:hAnsi="Cambria Math"/>
                </w:rPr>
                <m:t>0.08</m:t>
              </m:r>
            </m:den>
          </m:f>
          <m:r>
            <w:rPr>
              <w:rFonts w:ascii="Cambria Math" w:eastAsiaTheme="minorEastAsia" w:hAnsi="Cambria Math"/>
            </w:rPr>
            <m:t>=0.4&lt;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β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0.182-0.19</m:t>
              </m:r>
            </m:num>
            <m:den>
              <m:r>
                <w:rPr>
                  <w:rFonts w:ascii="Cambria Math" w:hAnsi="Cambria Math"/>
                </w:rPr>
                <m:t>0.06</m:t>
              </m:r>
            </m:den>
          </m:f>
          <m:r>
            <w:rPr>
              <w:rFonts w:ascii="Cambria Math" w:hAnsi="Cambria Math"/>
              <w:lang w:val="en-US"/>
            </w:rPr>
            <m:t>=0.01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</m:oMath>
      </m:oMathPara>
    </w:p>
    <w:p w:rsidR="0026209A" w:rsidRDefault="0026209A" w:rsidP="008570C4">
      <w:pPr>
        <w:pStyle w:val="a4"/>
        <w:jc w:val="center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Неотвержение</w:t>
      </w:r>
      <w:proofErr w:type="spellEnd"/>
      <w:r>
        <w:rPr>
          <w:rFonts w:eastAsiaTheme="minorEastAsia"/>
          <w:i/>
        </w:rPr>
        <w:t xml:space="preserve"> нулевых гипотез о равенстве параметров модели априорным значениям на 5% уровне значимости.</w:t>
      </w:r>
    </w:p>
    <w:p w:rsidR="00582A0D" w:rsidRPr="00D612E6" w:rsidRDefault="00582A0D" w:rsidP="00BA3989">
      <w:pPr>
        <w:pStyle w:val="a4"/>
        <w:rPr>
          <w:i/>
        </w:rPr>
      </w:pPr>
    </w:p>
    <w:p w:rsidR="008570C4" w:rsidRPr="00150901" w:rsidRDefault="00150901" w:rsidP="00150901">
      <w:pPr>
        <w:pStyle w:val="a4"/>
        <w:numPr>
          <w:ilvl w:val="0"/>
          <w:numId w:val="1"/>
        </w:numPr>
        <w:rPr>
          <w:i/>
        </w:rPr>
      </w:pPr>
      <w:r>
        <w:t>Выборка для регионов с ВВП ниже среднего:</w:t>
      </w:r>
    </w:p>
    <w:p w:rsidR="00150901" w:rsidRPr="00D612E6" w:rsidRDefault="00150901" w:rsidP="00150901">
      <w:pPr>
        <w:pStyle w:val="a4"/>
        <w:rPr>
          <w:rFonts w:eastAsiaTheme="minorEastAsia"/>
        </w:rPr>
      </w:pPr>
      <w:proofErr w:type="spellStart"/>
      <w:r>
        <w:t>Коэфф</w:t>
      </w:r>
      <w:proofErr w:type="spellEnd"/>
      <w:r>
        <w:t xml:space="preserve">-ты: </w:t>
      </w:r>
      <w:r w:rsidR="00784D99" w:rsidRPr="00784D99">
        <w:t>5.5679</w:t>
      </w:r>
      <w:r w:rsidR="00784D99">
        <w:t xml:space="preserve"> (</w:t>
      </w:r>
      <w:r w:rsidR="00784D99">
        <w:rPr>
          <w:lang w:val="en-US"/>
        </w:rPr>
        <w:t>intercept</w:t>
      </w:r>
      <w:r w:rsidR="00784D99" w:rsidRPr="00D612E6">
        <w:t xml:space="preserve">),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0.5487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0.069</m:t>
                  </m:r>
                </m:e>
              </m:d>
            </m:e>
          </m:mr>
        </m:m>
      </m:oMath>
      <w:r w:rsidR="00784D99" w:rsidRPr="00D612E6">
        <w:rPr>
          <w:rFonts w:eastAsiaTheme="minorEastAsia"/>
        </w:rPr>
        <w:t xml:space="preserve">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0.1879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0.1144</m:t>
                  </m:r>
                </m:e>
              </m:d>
            </m:e>
          </m:mr>
        </m:m>
      </m:oMath>
    </w:p>
    <w:p w:rsidR="00BA3989" w:rsidRPr="00D612E6" w:rsidRDefault="00BA3989" w:rsidP="00150901">
      <w:pPr>
        <w:pStyle w:val="a4"/>
        <w:rPr>
          <w:rFonts w:eastAsiaTheme="minorEastAsia"/>
        </w:rPr>
      </w:pPr>
    </w:p>
    <w:p w:rsidR="00014894" w:rsidRPr="00E013BA" w:rsidRDefault="00014894" w:rsidP="00014894">
      <w:pPr>
        <w:pStyle w:val="a4"/>
        <w:jc w:val="center"/>
        <w:rPr>
          <w:rFonts w:eastAsiaTheme="minorEastAsia"/>
          <w:i/>
        </w:rPr>
      </w:pPr>
      <w:r w:rsidRPr="00014894">
        <w:rPr>
          <w:rFonts w:eastAsiaTheme="minorEastAsia"/>
          <w:i/>
        </w:rPr>
        <w:t xml:space="preserve">Сразу оговориться, что у нас полная незначимость </w:t>
      </w:r>
      <w:proofErr w:type="spellStart"/>
      <w:r w:rsidRPr="00014894">
        <w:rPr>
          <w:rFonts w:eastAsiaTheme="minorEastAsia"/>
          <w:i/>
          <w:lang w:val="en-US"/>
        </w:rPr>
        <w:t>s</w:t>
      </w:r>
      <w:r w:rsidRPr="00014894">
        <w:rPr>
          <w:rFonts w:eastAsiaTheme="minorEastAsia"/>
          <w:i/>
          <w:vertAlign w:val="subscript"/>
          <w:lang w:val="en-US"/>
        </w:rPr>
        <w:t>h</w:t>
      </w:r>
      <w:proofErr w:type="spellEnd"/>
      <w:r w:rsidRPr="00014894">
        <w:rPr>
          <w:rFonts w:eastAsiaTheme="minorEastAsia"/>
          <w:i/>
        </w:rPr>
        <w:t xml:space="preserve"> </w:t>
      </w:r>
      <w:r w:rsidR="0062727A">
        <w:rPr>
          <w:rFonts w:eastAsiaTheme="minorEastAsia"/>
          <w:i/>
        </w:rPr>
        <w:t>(возможно</w:t>
      </w:r>
      <w:r w:rsidR="00E013BA">
        <w:rPr>
          <w:rFonts w:eastAsiaTheme="minorEastAsia"/>
          <w:i/>
        </w:rPr>
        <w:t xml:space="preserve"> из-за </w:t>
      </w:r>
      <w:proofErr w:type="spellStart"/>
      <w:r w:rsidR="00E013BA">
        <w:rPr>
          <w:rFonts w:eastAsiaTheme="minorEastAsia"/>
          <w:i/>
        </w:rPr>
        <w:t>мультиколлинеарности</w:t>
      </w:r>
      <w:proofErr w:type="spellEnd"/>
      <w:r w:rsidR="00E013BA">
        <w:rPr>
          <w:rFonts w:eastAsiaTheme="minorEastAsia"/>
          <w:i/>
        </w:rPr>
        <w:t xml:space="preserve">, </w:t>
      </w:r>
      <w:r w:rsidR="00853BA8">
        <w:rPr>
          <w:rFonts w:eastAsiaTheme="minorEastAsia"/>
          <w:i/>
        </w:rPr>
        <w:t xml:space="preserve">но вряд ли, </w:t>
      </w:r>
      <w:r w:rsidR="00E013BA">
        <w:rPr>
          <w:rFonts w:eastAsiaTheme="minorEastAsia"/>
          <w:i/>
        </w:rPr>
        <w:t xml:space="preserve">поскольку корреляция </w:t>
      </w:r>
      <w:proofErr w:type="spellStart"/>
      <w:r w:rsidR="00E013BA">
        <w:rPr>
          <w:rFonts w:eastAsiaTheme="minorEastAsia"/>
          <w:i/>
          <w:lang w:val="en-US"/>
        </w:rPr>
        <w:t>s</w:t>
      </w:r>
      <w:r w:rsidR="00E013BA">
        <w:rPr>
          <w:rFonts w:eastAsiaTheme="minorEastAsia"/>
          <w:i/>
          <w:vertAlign w:val="subscript"/>
          <w:lang w:val="en-US"/>
        </w:rPr>
        <w:t>h</w:t>
      </w:r>
      <w:proofErr w:type="spellEnd"/>
      <w:r w:rsidR="00E013BA" w:rsidRPr="00E013BA">
        <w:rPr>
          <w:rFonts w:eastAsiaTheme="minorEastAsia"/>
          <w:i/>
        </w:rPr>
        <w:t xml:space="preserve"> </w:t>
      </w:r>
      <w:r w:rsidR="00E013BA">
        <w:rPr>
          <w:rFonts w:eastAsiaTheme="minorEastAsia"/>
          <w:i/>
        </w:rPr>
        <w:t>с другими регрессорами невысока)</w:t>
      </w:r>
    </w:p>
    <w:p w:rsidR="004969A1" w:rsidRPr="00041AA0" w:rsidRDefault="004969A1" w:rsidP="00150901">
      <w:pPr>
        <w:pStyle w:val="a4"/>
        <w:rPr>
          <w:rFonts w:eastAsiaTheme="minorEastAsia"/>
          <w:i/>
          <w:strike/>
        </w:rPr>
      </w:pPr>
      <m:oMathPara>
        <m:oMath>
          <m:r>
            <w:rPr>
              <w:rFonts w:ascii="Cambria Math" w:hAnsi="Cambria Math"/>
              <w:strike/>
              <w:lang w:val="en-US"/>
            </w:rPr>
            <m:t>α</m:t>
          </m:r>
          <m:r>
            <w:rPr>
              <w:rFonts w:ascii="Cambria Math" w:hAnsi="Cambria Math"/>
              <w:strike/>
            </w:rPr>
            <m:t xml:space="preserve">=0.315, </m:t>
          </m:r>
          <m:r>
            <w:rPr>
              <w:rFonts w:ascii="Cambria Math" w:hAnsi="Cambria Math"/>
              <w:strike/>
              <w:lang w:val="en-US"/>
            </w:rPr>
            <m:t>β</m:t>
          </m:r>
          <m:r>
            <w:rPr>
              <w:rFonts w:ascii="Cambria Math" w:hAnsi="Cambria Math"/>
              <w:strike/>
            </w:rPr>
            <m:t>=0.0108</m:t>
          </m:r>
        </m:oMath>
      </m:oMathPara>
    </w:p>
    <w:p w:rsidR="000C0AD4" w:rsidRPr="00041AA0" w:rsidRDefault="003176E4" w:rsidP="007D259C">
      <w:pPr>
        <w:pStyle w:val="a4"/>
        <w:rPr>
          <w:rFonts w:eastAsiaTheme="minorEastAsia"/>
          <w:i/>
          <w:strike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 xml:space="preserve">набл. α </m:t>
              </m:r>
            </m:sub>
          </m:sSub>
          <m:r>
            <w:rPr>
              <w:rFonts w:ascii="Cambria Math" w:hAnsi="Cambria Math"/>
              <w:strike/>
            </w:rPr>
            <m:t>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0.5487-0.59</m:t>
              </m:r>
            </m:num>
            <m:den>
              <m:r>
                <w:rPr>
                  <w:rFonts w:ascii="Cambria Math" w:hAnsi="Cambria Math"/>
                  <w:strike/>
                </w:rPr>
                <m:t>0.069</m:t>
              </m:r>
            </m:den>
          </m:f>
          <m:r>
            <w:rPr>
              <w:rFonts w:ascii="Cambria Math" w:eastAsiaTheme="minorEastAsia" w:hAnsi="Cambria Math"/>
              <w:strike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trike/>
                </w:rPr>
                <m:t>0.59</m:t>
              </m: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e>
          </m:d>
          <m:r>
            <w:rPr>
              <w:rFonts w:ascii="Cambria Math" w:eastAsiaTheme="minorEastAsia" w:hAnsi="Cambria Math"/>
              <w:strike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кр.</m:t>
              </m:r>
              <m:r>
                <w:rPr>
                  <w:rFonts w:ascii="Cambria Math" w:hAnsi="Cambria Math"/>
                  <w:strike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trike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 xml:space="preserve">набл. β </m:t>
              </m:r>
            </m:sub>
          </m:sSub>
          <m:r>
            <w:rPr>
              <w:rFonts w:ascii="Cambria Math" w:hAnsi="Cambria Math"/>
              <w:strike/>
            </w:rPr>
            <m:t>=</m:t>
          </m:r>
          <m:f>
            <m:f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0.1879-0.19</m:t>
              </m:r>
            </m:num>
            <m:den>
              <m:r>
                <w:rPr>
                  <w:rFonts w:ascii="Cambria Math" w:hAnsi="Cambria Math"/>
                  <w:strike/>
                </w:rPr>
                <m:t>0.114</m:t>
              </m:r>
            </m:den>
          </m:f>
          <m:r>
            <w:rPr>
              <w:rFonts w:ascii="Cambria Math" w:hAnsi="Cambria Math"/>
              <w:strike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dPr>
            <m:e>
              <m:r>
                <w:rPr>
                  <w:rFonts w:ascii="Cambria Math" w:hAnsi="Cambria Math"/>
                  <w:strike/>
                  <w:lang w:val="en-US"/>
                </w:rPr>
                <m:t>-0.01</m:t>
              </m:r>
            </m:e>
          </m:d>
          <m:r>
            <w:rPr>
              <w:rFonts w:ascii="Cambria Math" w:hAnsi="Cambria Math"/>
              <w:strike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trike/>
                </w:rPr>
                <m:t>кр.</m:t>
              </m:r>
              <m:r>
                <w:rPr>
                  <w:rFonts w:ascii="Cambria Math" w:hAnsi="Cambria Math"/>
                  <w:strike/>
                  <w:lang w:val="en-US"/>
                </w:rPr>
                <m:t>α</m:t>
              </m:r>
            </m:sub>
          </m:sSub>
        </m:oMath>
      </m:oMathPara>
    </w:p>
    <w:p w:rsidR="007D259C" w:rsidRPr="00041AA0" w:rsidRDefault="007D259C" w:rsidP="007D259C">
      <w:pPr>
        <w:pStyle w:val="a4"/>
        <w:jc w:val="center"/>
        <w:rPr>
          <w:rFonts w:eastAsiaTheme="minorEastAsia"/>
          <w:i/>
          <w:strike/>
        </w:rPr>
      </w:pPr>
      <w:proofErr w:type="spellStart"/>
      <w:r w:rsidRPr="00041AA0">
        <w:rPr>
          <w:rFonts w:eastAsiaTheme="minorEastAsia"/>
          <w:i/>
          <w:strike/>
        </w:rPr>
        <w:t>Неотвержение</w:t>
      </w:r>
      <w:proofErr w:type="spellEnd"/>
      <w:r w:rsidRPr="00041AA0">
        <w:rPr>
          <w:rFonts w:eastAsiaTheme="minorEastAsia"/>
          <w:i/>
          <w:strike/>
        </w:rPr>
        <w:t xml:space="preserve"> нулевых гипотез о равенстве параметров модели априорным значениям на 5% уровне значимости</w:t>
      </w:r>
    </w:p>
    <w:p w:rsidR="00BF53A6" w:rsidRPr="00BF53A6" w:rsidRDefault="00BF53A6" w:rsidP="007D259C">
      <w:pPr>
        <w:pStyle w:val="a4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+ Сильная значимость </w:t>
      </w:r>
      <w:r>
        <w:rPr>
          <w:rFonts w:eastAsiaTheme="minorEastAsia"/>
          <w:i/>
          <w:lang w:val="en-US"/>
        </w:rPr>
        <w:t>n</w:t>
      </w:r>
      <w:r w:rsidRPr="00BF53A6">
        <w:rPr>
          <w:rFonts w:eastAsiaTheme="minorEastAsia"/>
          <w:i/>
        </w:rPr>
        <w:t xml:space="preserve"> (</w:t>
      </w:r>
      <w:r>
        <w:rPr>
          <w:rFonts w:eastAsiaTheme="minorEastAsia"/>
          <w:i/>
        </w:rPr>
        <w:t>на 1% уровне)</w:t>
      </w:r>
    </w:p>
    <w:p w:rsidR="00216BA6" w:rsidRDefault="00216BA6"/>
    <w:p w:rsidR="00853BA8" w:rsidRPr="00853BA8" w:rsidRDefault="00853BA8" w:rsidP="00853BA8">
      <w:pPr>
        <w:pStyle w:val="a4"/>
        <w:numPr>
          <w:ilvl w:val="0"/>
          <w:numId w:val="1"/>
        </w:numPr>
        <w:rPr>
          <w:b/>
        </w:rPr>
      </w:pPr>
      <w:r>
        <w:t>Без Тюмени:</w:t>
      </w:r>
    </w:p>
    <w:p w:rsidR="00853BA8" w:rsidRDefault="00853BA8" w:rsidP="00853BA8">
      <w:pPr>
        <w:pStyle w:val="a4"/>
        <w:rPr>
          <w:rFonts w:eastAsiaTheme="minorEastAsia"/>
          <w:lang w:val="en-US"/>
        </w:rPr>
      </w:pPr>
      <w:proofErr w:type="spellStart"/>
      <w:r>
        <w:t>Коэфф</w:t>
      </w:r>
      <w:proofErr w:type="spellEnd"/>
      <w:r>
        <w:t xml:space="preserve">-ты: </w:t>
      </w:r>
      <w:r w:rsidR="0040478E" w:rsidRPr="0040478E">
        <w:t xml:space="preserve">4.24345 </w:t>
      </w:r>
      <w:r>
        <w:t>(</w:t>
      </w:r>
      <w:r>
        <w:rPr>
          <w:lang w:val="en-US"/>
        </w:rPr>
        <w:t>intercept</w:t>
      </w:r>
      <w:r w:rsidRPr="0040478E">
        <w:t xml:space="preserve">),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0.69556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0.04548</m:t>
                  </m:r>
                </m:e>
              </m:d>
            </m:e>
          </m:mr>
        </m:m>
      </m:oMath>
      <w:r w:rsidRPr="0040478E">
        <w:rPr>
          <w:rFonts w:eastAsiaTheme="minorEastAsia"/>
        </w:rPr>
        <w:t xml:space="preserve">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0.18318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0.06286</m:t>
                  </m:r>
                </m:e>
              </m:d>
            </m:e>
          </m:mr>
        </m:m>
      </m:oMath>
    </w:p>
    <w:p w:rsidR="007B5384" w:rsidRDefault="007B5384" w:rsidP="00853BA8">
      <w:pPr>
        <w:pStyle w:val="a4"/>
        <w:rPr>
          <w:rFonts w:eastAsiaTheme="minorEastAsia"/>
          <w:lang w:val="en-US"/>
        </w:rPr>
      </w:pPr>
    </w:p>
    <w:p w:rsidR="007B5384" w:rsidRPr="0097539F" w:rsidRDefault="007B5384" w:rsidP="007B5384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 xml:space="preserve">=0.37, 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=0.097</m:t>
          </m:r>
        </m:oMath>
      </m:oMathPara>
    </w:p>
    <w:p w:rsidR="0097539F" w:rsidRPr="0097539F" w:rsidRDefault="003176E4" w:rsidP="007B5384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α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0.696-0.59</m:t>
              </m:r>
            </m:num>
            <m:den>
              <m:r>
                <w:rPr>
                  <w:rFonts w:ascii="Cambria Math" w:hAnsi="Cambria Math"/>
                </w:rPr>
                <m:t>0.046</m:t>
              </m:r>
            </m:den>
          </m:f>
          <m:r>
            <w:rPr>
              <w:rFonts w:ascii="Cambria Math" w:eastAsiaTheme="minorEastAsia" w:hAnsi="Cambria Math"/>
            </w:rPr>
            <m:t>=2.28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набл. β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0.183-0.19</m:t>
              </m:r>
            </m:num>
            <m:den>
              <m:r>
                <w:rPr>
                  <w:rFonts w:ascii="Cambria Math" w:hAnsi="Cambria Math"/>
                </w:rPr>
                <m:t>0.063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-0.011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кр.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</m:oMath>
      </m:oMathPara>
    </w:p>
    <w:p w:rsidR="0097539F" w:rsidRDefault="0097539F" w:rsidP="007B5384">
      <w:pPr>
        <w:pStyle w:val="a4"/>
        <w:rPr>
          <w:rFonts w:eastAsiaTheme="minorEastAsia"/>
          <w:i/>
        </w:rPr>
      </w:pPr>
    </w:p>
    <w:p w:rsidR="0097539F" w:rsidRPr="0097539F" w:rsidRDefault="0097539F" w:rsidP="0097539F">
      <w:pPr>
        <w:pStyle w:val="a4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Ситуация стала получше, значимость инвестиций в выпуске снизилась, но мы все равно склоняемся к альтернативной гипотезе</w:t>
      </w:r>
    </w:p>
    <w:p w:rsidR="00853BA8" w:rsidRPr="0040478E" w:rsidRDefault="0040478E" w:rsidP="00853BA8">
      <w:pPr>
        <w:pStyle w:val="a4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n</w:t>
      </w:r>
      <w:r w:rsidRPr="0040478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стал впервые значим на 1% уровне значимости</w:t>
      </w:r>
    </w:p>
    <w:p w:rsidR="00853BA8" w:rsidRPr="00853BA8" w:rsidRDefault="00853BA8" w:rsidP="00853BA8">
      <w:pPr>
        <w:pStyle w:val="a4"/>
        <w:rPr>
          <w:b/>
        </w:rPr>
      </w:pPr>
    </w:p>
    <w:p w:rsidR="00B27659" w:rsidRPr="00B27659" w:rsidRDefault="00B27659" w:rsidP="00B27659">
      <w:pPr>
        <w:jc w:val="center"/>
        <w:rPr>
          <w:b/>
        </w:rPr>
      </w:pPr>
      <w:r w:rsidRPr="00B27659">
        <w:rPr>
          <w:b/>
        </w:rPr>
        <w:t>&lt; Отдельное замечание про выполнение предпосылок Гаусса-Маркова &gt;</w:t>
      </w:r>
    </w:p>
    <w:sectPr w:rsidR="00B27659" w:rsidRPr="00B2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86485"/>
    <w:multiLevelType w:val="hybridMultilevel"/>
    <w:tmpl w:val="B024C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7A7"/>
    <w:multiLevelType w:val="hybridMultilevel"/>
    <w:tmpl w:val="C3229BC8"/>
    <w:lvl w:ilvl="0" w:tplc="241A58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65105C"/>
    <w:multiLevelType w:val="hybridMultilevel"/>
    <w:tmpl w:val="98DCB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85B21"/>
    <w:multiLevelType w:val="hybridMultilevel"/>
    <w:tmpl w:val="D7CA1F1C"/>
    <w:lvl w:ilvl="0" w:tplc="05D4D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96F85"/>
    <w:multiLevelType w:val="hybridMultilevel"/>
    <w:tmpl w:val="A8ECD512"/>
    <w:lvl w:ilvl="0" w:tplc="241A5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0A"/>
    <w:rsid w:val="00004B94"/>
    <w:rsid w:val="00006E3A"/>
    <w:rsid w:val="00014894"/>
    <w:rsid w:val="00016777"/>
    <w:rsid w:val="00024BBA"/>
    <w:rsid w:val="000409DC"/>
    <w:rsid w:val="00041AA0"/>
    <w:rsid w:val="00057EFA"/>
    <w:rsid w:val="00071823"/>
    <w:rsid w:val="00077007"/>
    <w:rsid w:val="000773E9"/>
    <w:rsid w:val="00083A6A"/>
    <w:rsid w:val="00097875"/>
    <w:rsid w:val="000A7005"/>
    <w:rsid w:val="000B2AB2"/>
    <w:rsid w:val="000C0AD4"/>
    <w:rsid w:val="00127C72"/>
    <w:rsid w:val="001353BD"/>
    <w:rsid w:val="001425CB"/>
    <w:rsid w:val="00144492"/>
    <w:rsid w:val="00150901"/>
    <w:rsid w:val="001514F6"/>
    <w:rsid w:val="0015331D"/>
    <w:rsid w:val="001723F1"/>
    <w:rsid w:val="00197C5B"/>
    <w:rsid w:val="001B14E0"/>
    <w:rsid w:val="001F03BD"/>
    <w:rsid w:val="0020235D"/>
    <w:rsid w:val="00206381"/>
    <w:rsid w:val="00216BA6"/>
    <w:rsid w:val="00217C4B"/>
    <w:rsid w:val="00226A7A"/>
    <w:rsid w:val="00234010"/>
    <w:rsid w:val="00235D44"/>
    <w:rsid w:val="00236C2C"/>
    <w:rsid w:val="002469BA"/>
    <w:rsid w:val="0026209A"/>
    <w:rsid w:val="00263983"/>
    <w:rsid w:val="002654B3"/>
    <w:rsid w:val="00272A50"/>
    <w:rsid w:val="0027564A"/>
    <w:rsid w:val="002937E2"/>
    <w:rsid w:val="0029427B"/>
    <w:rsid w:val="002A4C02"/>
    <w:rsid w:val="002B6DE8"/>
    <w:rsid w:val="002D04B1"/>
    <w:rsid w:val="002D6513"/>
    <w:rsid w:val="002F63CF"/>
    <w:rsid w:val="00310517"/>
    <w:rsid w:val="00310630"/>
    <w:rsid w:val="003176E4"/>
    <w:rsid w:val="0032666E"/>
    <w:rsid w:val="0034223C"/>
    <w:rsid w:val="00346029"/>
    <w:rsid w:val="00347C53"/>
    <w:rsid w:val="003617BD"/>
    <w:rsid w:val="00372F5F"/>
    <w:rsid w:val="003841D3"/>
    <w:rsid w:val="00385344"/>
    <w:rsid w:val="00391FF4"/>
    <w:rsid w:val="00397904"/>
    <w:rsid w:val="00397F63"/>
    <w:rsid w:val="003F20C1"/>
    <w:rsid w:val="0040478E"/>
    <w:rsid w:val="00405C2C"/>
    <w:rsid w:val="00406EA6"/>
    <w:rsid w:val="0042160F"/>
    <w:rsid w:val="00427287"/>
    <w:rsid w:val="00432162"/>
    <w:rsid w:val="00446A2C"/>
    <w:rsid w:val="00465C77"/>
    <w:rsid w:val="00487AA2"/>
    <w:rsid w:val="00487FC3"/>
    <w:rsid w:val="004969A1"/>
    <w:rsid w:val="004A0A80"/>
    <w:rsid w:val="004A30C4"/>
    <w:rsid w:val="004A5D82"/>
    <w:rsid w:val="004A6768"/>
    <w:rsid w:val="004B75A0"/>
    <w:rsid w:val="004D2D8E"/>
    <w:rsid w:val="004E2B2B"/>
    <w:rsid w:val="00503357"/>
    <w:rsid w:val="00511FA0"/>
    <w:rsid w:val="0053063B"/>
    <w:rsid w:val="005371F7"/>
    <w:rsid w:val="00557A3C"/>
    <w:rsid w:val="005777B8"/>
    <w:rsid w:val="00582A0D"/>
    <w:rsid w:val="005A5799"/>
    <w:rsid w:val="005B2B10"/>
    <w:rsid w:val="005B3079"/>
    <w:rsid w:val="005B556C"/>
    <w:rsid w:val="005E2239"/>
    <w:rsid w:val="0060454C"/>
    <w:rsid w:val="00622C69"/>
    <w:rsid w:val="0062727A"/>
    <w:rsid w:val="00652DBE"/>
    <w:rsid w:val="006756B2"/>
    <w:rsid w:val="00675E74"/>
    <w:rsid w:val="006C29A8"/>
    <w:rsid w:val="006E019E"/>
    <w:rsid w:val="006E2795"/>
    <w:rsid w:val="007146E9"/>
    <w:rsid w:val="0072109A"/>
    <w:rsid w:val="0073234D"/>
    <w:rsid w:val="00742AC7"/>
    <w:rsid w:val="0075276E"/>
    <w:rsid w:val="007714DE"/>
    <w:rsid w:val="00784BB0"/>
    <w:rsid w:val="00784D99"/>
    <w:rsid w:val="007B06E8"/>
    <w:rsid w:val="007B5384"/>
    <w:rsid w:val="007C04C4"/>
    <w:rsid w:val="007C1581"/>
    <w:rsid w:val="007D058F"/>
    <w:rsid w:val="007D259C"/>
    <w:rsid w:val="007F0AD0"/>
    <w:rsid w:val="007F7B0B"/>
    <w:rsid w:val="00806B91"/>
    <w:rsid w:val="008073DE"/>
    <w:rsid w:val="00815136"/>
    <w:rsid w:val="0082090D"/>
    <w:rsid w:val="008210CE"/>
    <w:rsid w:val="00826089"/>
    <w:rsid w:val="00833B6D"/>
    <w:rsid w:val="008444C5"/>
    <w:rsid w:val="00853BA8"/>
    <w:rsid w:val="00854E30"/>
    <w:rsid w:val="008570C4"/>
    <w:rsid w:val="008628BE"/>
    <w:rsid w:val="008C1113"/>
    <w:rsid w:val="008F4D31"/>
    <w:rsid w:val="00900266"/>
    <w:rsid w:val="009008F4"/>
    <w:rsid w:val="009043B3"/>
    <w:rsid w:val="00907873"/>
    <w:rsid w:val="009277EC"/>
    <w:rsid w:val="009315DB"/>
    <w:rsid w:val="009320B2"/>
    <w:rsid w:val="00952398"/>
    <w:rsid w:val="00960FE4"/>
    <w:rsid w:val="0097539F"/>
    <w:rsid w:val="00987369"/>
    <w:rsid w:val="009A2CAB"/>
    <w:rsid w:val="009A3A37"/>
    <w:rsid w:val="009D2009"/>
    <w:rsid w:val="009D550F"/>
    <w:rsid w:val="00A040BB"/>
    <w:rsid w:val="00A31015"/>
    <w:rsid w:val="00A47A58"/>
    <w:rsid w:val="00A56103"/>
    <w:rsid w:val="00A565B4"/>
    <w:rsid w:val="00A7240A"/>
    <w:rsid w:val="00AA1B2A"/>
    <w:rsid w:val="00AA3F88"/>
    <w:rsid w:val="00AC2C72"/>
    <w:rsid w:val="00AE2173"/>
    <w:rsid w:val="00AE25A9"/>
    <w:rsid w:val="00AE4FD3"/>
    <w:rsid w:val="00AE5CC2"/>
    <w:rsid w:val="00AF2630"/>
    <w:rsid w:val="00B004F7"/>
    <w:rsid w:val="00B018A2"/>
    <w:rsid w:val="00B054AA"/>
    <w:rsid w:val="00B120D5"/>
    <w:rsid w:val="00B14F6D"/>
    <w:rsid w:val="00B202F9"/>
    <w:rsid w:val="00B27659"/>
    <w:rsid w:val="00B30257"/>
    <w:rsid w:val="00B5109A"/>
    <w:rsid w:val="00B614C7"/>
    <w:rsid w:val="00B8252D"/>
    <w:rsid w:val="00B97781"/>
    <w:rsid w:val="00BA1E58"/>
    <w:rsid w:val="00BA3989"/>
    <w:rsid w:val="00BB6997"/>
    <w:rsid w:val="00BD1B93"/>
    <w:rsid w:val="00BF53A6"/>
    <w:rsid w:val="00C02D37"/>
    <w:rsid w:val="00C16221"/>
    <w:rsid w:val="00C272BA"/>
    <w:rsid w:val="00C34FCD"/>
    <w:rsid w:val="00C36459"/>
    <w:rsid w:val="00C36ACD"/>
    <w:rsid w:val="00C6310F"/>
    <w:rsid w:val="00C828B0"/>
    <w:rsid w:val="00C84414"/>
    <w:rsid w:val="00C85A84"/>
    <w:rsid w:val="00CB3E43"/>
    <w:rsid w:val="00CC36F0"/>
    <w:rsid w:val="00CC5841"/>
    <w:rsid w:val="00CF3FD4"/>
    <w:rsid w:val="00D02B69"/>
    <w:rsid w:val="00D04377"/>
    <w:rsid w:val="00D31F86"/>
    <w:rsid w:val="00D435EA"/>
    <w:rsid w:val="00D501EB"/>
    <w:rsid w:val="00D53D1C"/>
    <w:rsid w:val="00D60BED"/>
    <w:rsid w:val="00D612E6"/>
    <w:rsid w:val="00D81834"/>
    <w:rsid w:val="00D82A01"/>
    <w:rsid w:val="00D94A72"/>
    <w:rsid w:val="00DB1BDF"/>
    <w:rsid w:val="00DD1E50"/>
    <w:rsid w:val="00DD26B5"/>
    <w:rsid w:val="00DD7ED8"/>
    <w:rsid w:val="00DE637B"/>
    <w:rsid w:val="00E013BA"/>
    <w:rsid w:val="00E0546B"/>
    <w:rsid w:val="00E100CC"/>
    <w:rsid w:val="00E10536"/>
    <w:rsid w:val="00E17B73"/>
    <w:rsid w:val="00E217F2"/>
    <w:rsid w:val="00E304AA"/>
    <w:rsid w:val="00E40E5D"/>
    <w:rsid w:val="00E4797D"/>
    <w:rsid w:val="00E8668F"/>
    <w:rsid w:val="00E97C3B"/>
    <w:rsid w:val="00EA07F6"/>
    <w:rsid w:val="00EA6EF3"/>
    <w:rsid w:val="00EC2129"/>
    <w:rsid w:val="00EF2321"/>
    <w:rsid w:val="00F12D66"/>
    <w:rsid w:val="00F23DEA"/>
    <w:rsid w:val="00F30541"/>
    <w:rsid w:val="00F35FF4"/>
    <w:rsid w:val="00F414E0"/>
    <w:rsid w:val="00F4362C"/>
    <w:rsid w:val="00F51C27"/>
    <w:rsid w:val="00F556EB"/>
    <w:rsid w:val="00F83647"/>
    <w:rsid w:val="00FB703F"/>
    <w:rsid w:val="00FD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ECC5"/>
  <w15:chartTrackingRefBased/>
  <w15:docId w15:val="{CF47C31F-031F-434C-BDB5-8979067D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A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B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04B94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952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rosstat.gov.ru/storage/mediabank/situaz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21-12-21T23:12:19.85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8FD0-13DB-4C13-95B7-385B0579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8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Фахрутдинов</dc:creator>
  <cp:keywords/>
  <dc:description/>
  <cp:lastModifiedBy>Искандер Фахрутдинов</cp:lastModifiedBy>
  <cp:revision>18</cp:revision>
  <dcterms:created xsi:type="dcterms:W3CDTF">2021-12-21T10:38:00Z</dcterms:created>
  <dcterms:modified xsi:type="dcterms:W3CDTF">2021-12-22T20:53:00Z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