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20"/>
        <w:ind/>
        <w:jc w:val="center"/>
      </w:pPr>
      <w:r>
        <w:rPr>
          <w:rFonts w:ascii="Times New Roman" w:hAnsi="Times New Roman"/>
          <w:b w:val="1"/>
          <w:sz w:val="30"/>
        </w:rPr>
        <w:t>Пояснения к слайдам презентации предзащиты</w:t>
      </w:r>
    </w:p>
    <w:p w14:paraId="02000000">
      <w:pPr>
        <w:spacing w:after="0"/>
        <w:ind/>
      </w:pPr>
      <w:r>
        <w:rPr>
          <w:rFonts w:ascii="Times New Roman" w:hAnsi="Times New Roman"/>
          <w:sz w:val="24"/>
        </w:rPr>
        <w:t>Документ предназначен как краткая опора для выступления.</w:t>
      </w:r>
    </w:p>
    <w:p w14:paraId="03000000">
      <w:pPr>
        <w:spacing w:after="0"/>
        <w:ind/>
      </w:pPr>
      <w:r>
        <w:rPr>
          <w:rFonts w:ascii="Times New Roman" w:hAnsi="Times New Roman"/>
          <w:sz w:val="24"/>
        </w:rPr>
        <w:t>В него включены только содержательные слайды презентации:</w:t>
      </w:r>
    </w:p>
    <w:p w14:paraId="04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Слайд 2/8 «Актуальность и проблема».</w:t>
      </w:r>
    </w:p>
    <w:p w14:paraId="05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Слайд 3/8 «Цель и задачи исследования».</w:t>
      </w:r>
    </w:p>
    <w:p w14:paraId="06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Слайд 4/8 «Архитектура решения».</w:t>
      </w:r>
    </w:p>
    <w:p w14:paraId="07000000">
      <w:pPr>
        <w:spacing w:after="0"/>
        <w:ind w:hanging="283" w:left="283"/>
      </w:pPr>
      <w:r>
        <w:rPr>
          <w:rFonts w:ascii="Times New Roman" w:hAnsi="Times New Roman"/>
          <w:sz w:val="24"/>
        </w:rPr>
        <w:t>4. Слайд 5/8 «Методика эксперимента».</w:t>
      </w:r>
    </w:p>
    <w:p w14:paraId="08000000">
      <w:pPr>
        <w:spacing w:after="0"/>
        <w:ind w:hanging="283" w:left="283"/>
      </w:pPr>
      <w:r>
        <w:rPr>
          <w:rFonts w:ascii="Times New Roman" w:hAnsi="Times New Roman"/>
          <w:sz w:val="24"/>
        </w:rPr>
        <w:t>5. Слайд 6/8 «Ключевые результаты по алгоритмам».</w:t>
      </w:r>
    </w:p>
    <w:p w14:paraId="09000000">
      <w:pPr>
        <w:spacing w:after="0"/>
        <w:ind w:hanging="283" w:left="283"/>
      </w:pPr>
      <w:r>
        <w:rPr>
          <w:rFonts w:ascii="Times New Roman" w:hAnsi="Times New Roman"/>
          <w:sz w:val="24"/>
        </w:rPr>
        <w:t>6. Слайд 7/8 «Ключевой результат по adaptive-контуру».</w:t>
      </w:r>
    </w:p>
    <w:p w14:paraId="0A000000">
      <w:pPr>
        <w:spacing w:after="0"/>
        <w:ind w:hanging="283" w:left="283"/>
      </w:pPr>
      <w:r>
        <w:rPr>
          <w:rFonts w:ascii="Times New Roman" w:hAnsi="Times New Roman"/>
          <w:sz w:val="24"/>
        </w:rPr>
        <w:t>7. Слайд 8/8 «Выводы и практическая значимость».</w:t>
      </w:r>
    </w:p>
    <w:p w14:paraId="0B000000">
      <w:pPr>
        <w:spacing w:after="60" w:before="160"/>
        <w:ind/>
      </w:pPr>
      <w:r>
        <w:rPr>
          <w:rFonts w:ascii="Times New Roman" w:hAnsi="Times New Roman"/>
          <w:b w:val="1"/>
          <w:sz w:val="26"/>
        </w:rPr>
        <w:t>Слайд 2/8. Актуальность и проблема</w:t>
      </w:r>
    </w:p>
    <w:p w14:paraId="0C000000">
      <w:pPr>
        <w:spacing w:after="0"/>
        <w:ind/>
      </w:pPr>
      <w:r>
        <w:rPr>
          <w:rFonts w:ascii="Times New Roman" w:hAnsi="Times New Roman"/>
          <w:sz w:val="24"/>
        </w:rPr>
        <w:t>Главная проблема состоит в том, что распределённые API работают не в одном стабильном режиме, а при постоянно меняющемся трафике.</w:t>
      </w:r>
    </w:p>
    <w:p w14:paraId="0D000000">
      <w:pPr>
        <w:spacing w:after="0"/>
        <w:ind/>
      </w:pPr>
      <w:r>
        <w:rPr>
          <w:rFonts w:ascii="Times New Roman" w:hAnsi="Times New Roman"/>
          <w:sz w:val="24"/>
        </w:rPr>
        <w:t>В обычный день система должна пропускать запросы быстро и без лишних отказов.</w:t>
      </w:r>
    </w:p>
    <w:p w14:paraId="0E000000">
      <w:pPr>
        <w:spacing w:after="0"/>
        <w:ind/>
      </w:pPr>
      <w:r>
        <w:rPr>
          <w:rFonts w:ascii="Times New Roman" w:hAnsi="Times New Roman"/>
          <w:sz w:val="24"/>
        </w:rPr>
        <w:t>Во время перегрузки или DDoS-подобной активности она должна защищать себя и не допускать каскадной деградации.</w:t>
      </w:r>
    </w:p>
    <w:p w14:paraId="0F000000">
      <w:pPr>
        <w:spacing w:after="0"/>
        <w:ind/>
      </w:pPr>
      <w:r>
        <w:rPr>
          <w:rFonts w:ascii="Times New Roman" w:hAnsi="Times New Roman"/>
          <w:sz w:val="24"/>
        </w:rPr>
        <w:t>Статические лимиты плохо решают эту задачу: слишком жёсткие лимиты вредят добросовестным пользователям, а слишком мягкие недостаточно защищают систему при аномальной нагрузке.</w:t>
      </w:r>
    </w:p>
    <w:p w14:paraId="10000000">
      <w:pPr>
        <w:spacing w:after="60" w:before="160"/>
        <w:ind/>
      </w:pPr>
      <w:r>
        <w:rPr>
          <w:rFonts w:ascii="Times New Roman" w:hAnsi="Times New Roman"/>
          <w:b w:val="1"/>
          <w:sz w:val="26"/>
        </w:rPr>
        <w:t>Слайд 3/8. Цель и задачи исследования</w:t>
      </w:r>
    </w:p>
    <w:p w14:paraId="11000000">
      <w:pPr>
        <w:spacing w:after="0"/>
        <w:ind/>
      </w:pPr>
      <w:r>
        <w:rPr>
          <w:rFonts w:ascii="Times New Roman" w:hAnsi="Times New Roman"/>
          <w:sz w:val="24"/>
        </w:rPr>
        <w:t>Цель была не просто изучить алгоритмы, а как разработать и проверить подход к ограничению частоты запросов, который одновременно помогает сохранять доступность сервиса для добросовестных пользователей и усиливать защиту при аномальной нагрузке.</w:t>
      </w:r>
    </w:p>
    <w:p w14:paraId="12000000">
      <w:pPr>
        <w:spacing w:after="0"/>
        <w:ind/>
      </w:pPr>
      <w:r>
        <w:rPr>
          <w:rFonts w:ascii="Times New Roman" w:hAnsi="Times New Roman"/>
          <w:sz w:val="24"/>
        </w:rPr>
        <w:t>Были выделены следующие задачи:</w:t>
      </w:r>
    </w:p>
    <w:p w14:paraId="13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Сначала анализировалась сама проблема устойчивости распределённых систем под нагрузкой.</w:t>
      </w:r>
    </w:p>
    <w:p w14:paraId="14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Затем сравнивались базовые алгоритмы ограничения запросов.</w:t>
      </w:r>
    </w:p>
    <w:p w14:paraId="15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После этого проектировался и реализовывался экспериментальный прототип.</w:t>
      </w:r>
    </w:p>
    <w:p w14:paraId="16000000">
      <w:pPr>
        <w:spacing w:after="0"/>
        <w:ind w:hanging="283" w:left="283"/>
      </w:pPr>
      <w:r>
        <w:rPr>
          <w:rFonts w:ascii="Times New Roman" w:hAnsi="Times New Roman"/>
          <w:sz w:val="24"/>
        </w:rPr>
        <w:t>4. Далее подключался внешний аналитический модуль.</w:t>
      </w:r>
    </w:p>
    <w:p w14:paraId="17000000">
      <w:pPr>
        <w:spacing w:after="0"/>
        <w:ind w:hanging="283" w:left="283"/>
      </w:pPr>
      <w:r>
        <w:rPr>
          <w:rFonts w:ascii="Times New Roman" w:hAnsi="Times New Roman"/>
          <w:sz w:val="24"/>
        </w:rPr>
        <w:t>5. Затем проводились эксперименты и измерялись результаты.</w:t>
      </w:r>
    </w:p>
    <w:p w14:paraId="18000000">
      <w:pPr>
        <w:spacing w:after="0"/>
        <w:ind w:hanging="283" w:left="283"/>
      </w:pPr>
      <w:r>
        <w:rPr>
          <w:rFonts w:ascii="Times New Roman" w:hAnsi="Times New Roman"/>
          <w:sz w:val="24"/>
        </w:rPr>
        <w:t>6. В конце формулировались практические рекомендации.</w:t>
      </w:r>
    </w:p>
    <w:p w14:paraId="19000000">
      <w:pPr>
        <w:spacing w:after="60" w:before="160"/>
        <w:ind/>
      </w:pPr>
      <w:r>
        <w:rPr>
          <w:rFonts w:ascii="Times New Roman" w:hAnsi="Times New Roman"/>
          <w:b w:val="1"/>
          <w:sz w:val="26"/>
        </w:rPr>
        <w:t>Слайд 4/8. Архитектура решения</w:t>
      </w:r>
    </w:p>
    <w:p w14:paraId="1A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говорить комиссии</w:t>
      </w:r>
    </w:p>
    <w:p w14:paraId="1B000000">
      <w:pPr>
        <w:spacing w:after="0"/>
        <w:ind/>
      </w:pPr>
      <w:r>
        <w:rPr>
          <w:rFonts w:ascii="Times New Roman" w:hAnsi="Times New Roman"/>
          <w:sz w:val="24"/>
        </w:rPr>
        <w:t>Для решения проблемы был разработан многосервисный прототип.</w:t>
      </w:r>
    </w:p>
    <w:p w14:paraId="1C000000">
      <w:pPr>
        <w:spacing w:after="0"/>
        <w:ind/>
      </w:pPr>
      <w:r>
        <w:rPr>
          <w:rFonts w:ascii="Times New Roman" w:hAnsi="Times New Roman"/>
          <w:sz w:val="24"/>
        </w:rPr>
        <w:t>Он состоит из генератора нагрузки, прокси-лимитера, целевого сервиса, Redis и контура мониторинга.</w:t>
      </w:r>
    </w:p>
    <w:p w14:paraId="1D000000">
      <w:pPr>
        <w:spacing w:after="0"/>
        <w:ind/>
      </w:pPr>
      <w:r>
        <w:rPr>
          <w:rFonts w:ascii="Times New Roman" w:hAnsi="Times New Roman"/>
          <w:sz w:val="24"/>
        </w:rPr>
        <w:t>Стек выбран так, чтобы получить воспроизводимый стенд, близкий к реальной эксплуатации.</w:t>
      </w:r>
    </w:p>
    <w:p w14:paraId="1E000000">
      <w:pPr>
        <w:spacing w:after="0"/>
        <w:ind/>
      </w:pPr>
      <w:r>
        <w:rPr>
          <w:rFonts w:ascii="Times New Roman" w:hAnsi="Times New Roman"/>
          <w:sz w:val="24"/>
        </w:rPr>
        <w:t>За счёт этого можно отдельно оценивать доступность, задержку и защитную функцию лимитера.</w:t>
      </w:r>
    </w:p>
    <w:p w14:paraId="1F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здесь происходит</w:t>
      </w:r>
    </w:p>
    <w:p w14:paraId="20000000">
      <w:pPr>
        <w:spacing w:after="0"/>
        <w:ind/>
      </w:pPr>
      <w:r>
        <w:rPr>
          <w:rFonts w:ascii="Times New Roman" w:hAnsi="Times New Roman"/>
          <w:sz w:val="24"/>
        </w:rPr>
        <w:t>Service A генерирует нагрузку.</w:t>
      </w:r>
    </w:p>
    <w:p w14:paraId="21000000">
      <w:pPr>
        <w:spacing w:after="0"/>
        <w:ind/>
      </w:pPr>
      <w:r>
        <w:rPr>
          <w:rFonts w:ascii="Times New Roman" w:hAnsi="Times New Roman"/>
          <w:sz w:val="24"/>
        </w:rPr>
        <w:t>Service C работает как прокси-лимитер и первым принимает запрос.</w:t>
      </w:r>
    </w:p>
    <w:p w14:paraId="22000000">
      <w:pPr>
        <w:spacing w:after="0"/>
        <w:ind/>
      </w:pPr>
      <w:r>
        <w:rPr>
          <w:rFonts w:ascii="Times New Roman" w:hAnsi="Times New Roman"/>
          <w:sz w:val="24"/>
        </w:rPr>
        <w:t>Service B является целевым сервисом, до которого доходят только разрешённые запросы.</w:t>
      </w:r>
    </w:p>
    <w:p w14:paraId="23000000">
      <w:pPr>
        <w:spacing w:after="0"/>
        <w:ind/>
      </w:pPr>
      <w:r>
        <w:rPr>
          <w:rFonts w:ascii="Times New Roman" w:hAnsi="Times New Roman"/>
          <w:sz w:val="24"/>
        </w:rPr>
        <w:t>Redis хранит общее состояние лимитов и нужен для согласованной работы лимитера в распределённой схеме.</w:t>
      </w:r>
    </w:p>
    <w:p w14:paraId="24000000">
      <w:pPr>
        <w:spacing w:after="0"/>
        <w:ind/>
      </w:pPr>
      <w:r>
        <w:rPr>
          <w:rFonts w:ascii="Times New Roman" w:hAnsi="Times New Roman"/>
          <w:sz w:val="24"/>
        </w:rPr>
        <w:t>Prometheus и Grafana собирают и визуализируют метрики.</w:t>
      </w:r>
    </w:p>
    <w:p w14:paraId="25000000">
      <w:pPr>
        <w:spacing w:after="0"/>
        <w:ind/>
      </w:pPr>
      <w:r>
        <w:rPr>
          <w:rFonts w:ascii="Times New Roman" w:hAnsi="Times New Roman"/>
          <w:sz w:val="24"/>
        </w:rPr>
        <w:t>Внешний аналитический модуль формирует рекомендации по режиму работы.</w:t>
      </w:r>
    </w:p>
    <w:p w14:paraId="26000000">
      <w:pPr>
        <w:spacing w:after="0"/>
        <w:ind/>
      </w:pPr>
      <w:r>
        <w:rPr>
          <w:rFonts w:ascii="Times New Roman" w:hAnsi="Times New Roman"/>
          <w:sz w:val="24"/>
        </w:rPr>
        <w:t>Технологический стек прототипа на верхнем уровне:</w:t>
      </w:r>
    </w:p>
    <w:p w14:paraId="27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Сервисная часть — Java и Spring Boot.</w:t>
      </w:r>
    </w:p>
    <w:p w14:paraId="28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Хранилище состояния лимитов — Redis.</w:t>
      </w:r>
    </w:p>
    <w:p w14:paraId="29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Мониторинг и метрики — Prometheus и Grafana.</w:t>
      </w:r>
    </w:p>
    <w:p w14:paraId="2A000000">
      <w:pPr>
        <w:spacing w:after="0"/>
        <w:ind w:hanging="283" w:left="283"/>
      </w:pPr>
      <w:r>
        <w:rPr>
          <w:rFonts w:ascii="Times New Roman" w:hAnsi="Times New Roman"/>
          <w:sz w:val="24"/>
        </w:rPr>
        <w:t>4. Внешний аналитический модуль — Python и Prophet.</w:t>
      </w:r>
    </w:p>
    <w:p w14:paraId="2B000000">
      <w:pPr>
        <w:spacing w:after="0"/>
        <w:ind w:hanging="283" w:left="283"/>
      </w:pPr>
      <w:r>
        <w:rPr>
          <w:rFonts w:ascii="Times New Roman" w:hAnsi="Times New Roman"/>
          <w:sz w:val="24"/>
        </w:rPr>
        <w:t>5. Оркестрация локального стенда — Docker Compose.</w:t>
      </w:r>
    </w:p>
    <w:p w14:paraId="2C000000">
      <w:pPr>
        <w:spacing w:after="0"/>
        <w:ind/>
      </w:pPr>
      <w:r>
        <w:rPr>
          <w:rFonts w:ascii="Times New Roman" w:hAnsi="Times New Roman"/>
          <w:sz w:val="24"/>
        </w:rPr>
        <w:t>Почему были выбраны именно эти инструменты:</w:t>
      </w:r>
    </w:p>
    <w:p w14:paraId="2D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Java и Spring Boot выбраны как типичный промышленный стек для сервисных API, на котором удобно реализовывать прокси-лимитер и прикладной сервис.</w:t>
      </w:r>
    </w:p>
    <w:p w14:paraId="2E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Redis выбран как быстрое in-memory хранилище, подходящее для счётчиков, токенов и общего распределённого состояния лимитов.</w:t>
      </w:r>
    </w:p>
    <w:p w14:paraId="2F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Prometheus и Grafana выбраны потому, что позволяют удобно собирать, хранить и интерпретировать метрики задержки, reject и пропускной способности.</w:t>
      </w:r>
    </w:p>
    <w:p w14:paraId="30000000">
      <w:pPr>
        <w:spacing w:after="0"/>
        <w:ind w:hanging="283" w:left="283"/>
      </w:pPr>
      <w:r>
        <w:rPr>
          <w:rFonts w:ascii="Times New Roman" w:hAnsi="Times New Roman"/>
          <w:sz w:val="24"/>
        </w:rPr>
        <w:t>4. Python и Prophet выбраны для внешнего аналитического модуля как практичный и быстрый способ добавить прогнозный контур без разработки собственной ML-модели.</w:t>
      </w:r>
    </w:p>
    <w:p w14:paraId="31000000">
      <w:pPr>
        <w:spacing w:after="0"/>
        <w:ind w:hanging="283" w:left="283"/>
      </w:pPr>
      <w:r>
        <w:rPr>
          <w:rFonts w:ascii="Times New Roman" w:hAnsi="Times New Roman"/>
          <w:sz w:val="24"/>
        </w:rPr>
        <w:t>5. Docker Compose выбран для воспроизводимого локального стенда, где все сервисы можно поднимать и тестировать в одной конфигурации.</w:t>
      </w:r>
    </w:p>
    <w:p w14:paraId="32000000">
      <w:pPr>
        <w:spacing w:after="0"/>
        <w:ind/>
      </w:pPr>
      <w:r>
        <w:rPr>
          <w:rFonts w:ascii="Times New Roman" w:hAnsi="Times New Roman"/>
          <w:sz w:val="24"/>
        </w:rPr>
        <w:t>Смысл архитектуры в том, что запрос сначала проходит через слой лимитирования, и только потом попадает в целевой сервис.</w:t>
      </w:r>
    </w:p>
    <w:p w14:paraId="33000000">
      <w:pPr>
        <w:spacing w:after="0"/>
        <w:ind/>
      </w:pPr>
      <w:r>
        <w:rPr>
          <w:rFonts w:ascii="Times New Roman" w:hAnsi="Times New Roman"/>
          <w:sz w:val="24"/>
        </w:rPr>
        <w:t>За счёт этого можно отдельно измерять влияние политики ограничения на доступность, задержку и защиту.</w:t>
      </w:r>
    </w:p>
    <w:p w14:paraId="34000000">
      <w:pPr>
        <w:spacing w:after="0"/>
        <w:ind/>
      </w:pPr>
      <w:r>
        <w:rPr>
          <w:rFonts w:ascii="Times New Roman" w:hAnsi="Times New Roman"/>
          <w:sz w:val="24"/>
        </w:rPr>
        <w:t>При этом внешний аналитический модуль не заменяет основной лимитер, а только рекомендует изменения режима.</w:t>
      </w:r>
    </w:p>
    <w:p w14:paraId="35000000">
      <w:pPr>
        <w:spacing w:after="60" w:before="160"/>
        <w:ind/>
      </w:pPr>
      <w:r>
        <w:rPr>
          <w:rFonts w:ascii="Times New Roman" w:hAnsi="Times New Roman"/>
          <w:b w:val="1"/>
          <w:sz w:val="26"/>
        </w:rPr>
        <w:t>Слайд 5/8. Методика эксперимента</w:t>
      </w:r>
    </w:p>
    <w:p w14:paraId="36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говорить комиссии</w:t>
      </w:r>
    </w:p>
    <w:p w14:paraId="37000000">
      <w:pPr>
        <w:spacing w:after="0"/>
        <w:ind/>
      </w:pPr>
      <w:r>
        <w:rPr>
          <w:rFonts w:ascii="Times New Roman" w:hAnsi="Times New Roman"/>
          <w:sz w:val="24"/>
        </w:rPr>
        <w:t>Алгоритмы проверялись в одинаковых условиях, чтобы различия объяснялись именно их поведением, а не настройками окружения.</w:t>
      </w:r>
    </w:p>
    <w:p w14:paraId="38000000">
      <w:pPr>
        <w:spacing w:after="0"/>
        <w:ind/>
      </w:pPr>
      <w:r>
        <w:rPr>
          <w:rFonts w:ascii="Times New Roman" w:hAnsi="Times New Roman"/>
          <w:sz w:val="24"/>
        </w:rPr>
        <w:t>Оценка строится не по одному общему числу, а по трём прикладным характеристикам: задержке, доступности для нормального трафика и защитной функции при аномальной нагрузке.</w:t>
      </w:r>
    </w:p>
    <w:p w14:paraId="39000000">
      <w:pPr>
        <w:spacing w:after="0"/>
        <w:ind/>
      </w:pPr>
      <w:r>
        <w:rPr>
          <w:rFonts w:ascii="Times New Roman" w:hAnsi="Times New Roman"/>
          <w:sz w:val="24"/>
        </w:rPr>
        <w:t>Отдельный фазовый эксперимент был нужен для проверки того, как адаптивный контур меняет режим работы системы.</w:t>
      </w:r>
    </w:p>
    <w:p w14:paraId="3A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здесь происходит</w:t>
      </w:r>
    </w:p>
    <w:p w14:paraId="3B000000">
      <w:pPr>
        <w:spacing w:after="0"/>
        <w:ind/>
      </w:pPr>
      <w:r>
        <w:rPr>
          <w:rFonts w:ascii="Times New Roman" w:hAnsi="Times New Roman"/>
          <w:sz w:val="24"/>
        </w:rPr>
        <w:t>Этот слайд показывает, как именно проводилось сравнение решений.</w:t>
      </w:r>
    </w:p>
    <w:p w14:paraId="3C000000">
      <w:pPr>
        <w:spacing w:after="0"/>
        <w:ind/>
      </w:pPr>
      <w:r>
        <w:rPr>
          <w:rFonts w:ascii="Times New Roman" w:hAnsi="Times New Roman"/>
          <w:sz w:val="24"/>
        </w:rPr>
        <w:t>Сначала в одинаковых условиях сравнивались три базовых алгоритма: Fixed Window, Sliding Window и Token Bucket.</w:t>
      </w:r>
    </w:p>
    <w:p w14:paraId="3D000000">
      <w:pPr>
        <w:spacing w:after="0"/>
        <w:ind/>
      </w:pPr>
      <w:r>
        <w:rPr>
          <w:rFonts w:ascii="Times New Roman" w:hAnsi="Times New Roman"/>
          <w:sz w:val="24"/>
        </w:rPr>
        <w:t>Для них использовался один и тот же стенд и один и тот же набор сценариев нагрузки.</w:t>
      </w:r>
    </w:p>
    <w:p w14:paraId="3E000000">
      <w:pPr>
        <w:spacing w:after="0"/>
        <w:ind/>
      </w:pPr>
      <w:r>
        <w:rPr>
          <w:rFonts w:ascii="Times New Roman" w:hAnsi="Times New Roman"/>
          <w:sz w:val="24"/>
        </w:rPr>
        <w:t>Сценарии включают спокойный режим, плавные колебания, стохастический поток, устойчивую высокую нагрузку, кратковременные всплески и DDoS-подобный режим.</w:t>
      </w:r>
    </w:p>
    <w:p w14:paraId="3F000000">
      <w:pPr>
        <w:spacing w:after="0"/>
        <w:ind/>
      </w:pPr>
      <w:r>
        <w:rPr>
          <w:rFonts w:ascii="Times New Roman" w:hAnsi="Times New Roman"/>
          <w:sz w:val="24"/>
        </w:rPr>
        <w:t>Что означают эти сценарии:</w:t>
      </w:r>
    </w:p>
    <w:p w14:paraId="40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Спокойный режим — обычная низкая нагрузка, при которой система должна работать без лишних ограничений.</w:t>
      </w:r>
    </w:p>
    <w:p w14:paraId="41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Плавные колебания — предсказуемое изменение нагрузки вверх и вниз, похожее на естественные пользовательские циклы.</w:t>
      </w:r>
    </w:p>
    <w:p w14:paraId="42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Стохастический поток — нерегулярный поток запросов без простой периодичности, близкий к реальному пользовательскому поведению.</w:t>
      </w:r>
    </w:p>
    <w:p w14:paraId="43000000">
      <w:pPr>
        <w:spacing w:after="0"/>
        <w:ind w:hanging="283" w:left="283"/>
      </w:pPr>
      <w:r>
        <w:rPr>
          <w:rFonts w:ascii="Times New Roman" w:hAnsi="Times New Roman"/>
          <w:sz w:val="24"/>
        </w:rPr>
        <w:t>4. Устойчивая высокая нагрузка — длительный поток выше базового бюджета, который проверяет, как система ведёт себя при постоянной перегрузке.</w:t>
      </w:r>
    </w:p>
    <w:p w14:paraId="44000000">
      <w:pPr>
        <w:spacing w:after="0"/>
        <w:ind w:hanging="283" w:left="283"/>
      </w:pPr>
      <w:r>
        <w:rPr>
          <w:rFonts w:ascii="Times New Roman" w:hAnsi="Times New Roman"/>
          <w:sz w:val="24"/>
        </w:rPr>
        <w:t>5. Кратковременные всплески — короткие резкие подъёмы нагрузки, после которых поток быстро возвращается к норме.</w:t>
      </w:r>
    </w:p>
    <w:p w14:paraId="45000000">
      <w:pPr>
        <w:spacing w:after="0"/>
        <w:ind w:hanging="283" w:left="283"/>
      </w:pPr>
      <w:r>
        <w:rPr>
          <w:rFonts w:ascii="Times New Roman" w:hAnsi="Times New Roman"/>
          <w:sz w:val="24"/>
        </w:rPr>
        <w:t>6. DDoS-подобный режим — агрессивный аномальный трафик, где особенно важна защитная функция лимитера.</w:t>
      </w:r>
    </w:p>
    <w:p w14:paraId="46000000">
      <w:pPr>
        <w:spacing w:after="0"/>
        <w:ind/>
      </w:pPr>
      <w:r>
        <w:rPr>
          <w:rFonts w:ascii="Times New Roman" w:hAnsi="Times New Roman"/>
          <w:sz w:val="24"/>
        </w:rPr>
        <w:t>Ключевые метрики в эксперименте:</w:t>
      </w:r>
    </w:p>
    <w:p w14:paraId="47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Задержка — насколько лимитер влияет на время обработки запроса.</w:t>
      </w:r>
    </w:p>
    <w:p w14:paraId="48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Доля успешно пропущенных запросов — насколько хорошо сохраняется доступность для обычного трафика.</w:t>
      </w:r>
    </w:p>
    <w:p w14:paraId="49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Доля отклонённых запросов с кодом 429 — насколько активно система ограничивает поток при перегрузке или атаке.</w:t>
      </w:r>
    </w:p>
    <w:p w14:paraId="4A000000">
      <w:pPr>
        <w:spacing w:after="0"/>
        <w:ind/>
      </w:pPr>
      <w:r>
        <w:rPr>
          <w:rFonts w:ascii="Times New Roman" w:hAnsi="Times New Roman"/>
          <w:sz w:val="24"/>
        </w:rPr>
        <w:t>Отдельно проводился фазовый эксперимент по схеме «норма -&gt; атака -&gt; восстановление».</w:t>
      </w:r>
    </w:p>
    <w:p w14:paraId="4B000000">
      <w:pPr>
        <w:spacing w:after="0"/>
        <w:ind/>
      </w:pPr>
      <w:r>
        <w:rPr>
          <w:rFonts w:ascii="Times New Roman" w:hAnsi="Times New Roman"/>
          <w:sz w:val="24"/>
        </w:rPr>
        <w:t>Он нужен для проверки адаптивного контура: не только как система ведёт себя в одной точке времени, но и как она меняет режим при смене профиля нагрузки.</w:t>
      </w:r>
    </w:p>
    <w:p w14:paraId="4C000000">
      <w:pPr>
        <w:spacing w:after="60" w:before="160"/>
        <w:ind/>
      </w:pPr>
      <w:r>
        <w:rPr>
          <w:rFonts w:ascii="Times New Roman" w:hAnsi="Times New Roman"/>
          <w:b w:val="1"/>
          <w:sz w:val="26"/>
        </w:rPr>
        <w:t>Слайд 6/8. Ключевые результаты по алгоритмам</w:t>
      </w:r>
    </w:p>
    <w:p w14:paraId="4D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говорить комиссии</w:t>
      </w:r>
    </w:p>
    <w:p w14:paraId="4E000000">
      <w:pPr>
        <w:spacing w:after="0"/>
        <w:ind/>
      </w:pPr>
      <w:r>
        <w:rPr>
          <w:rFonts w:ascii="Times New Roman" w:hAnsi="Times New Roman"/>
          <w:sz w:val="24"/>
        </w:rPr>
        <w:t>Универсального победителя нет.</w:t>
      </w:r>
    </w:p>
    <w:p w14:paraId="4F000000">
      <w:pPr>
        <w:spacing w:after="0"/>
        <w:ind/>
      </w:pPr>
      <w:r>
        <w:rPr>
          <w:rFonts w:ascii="Times New Roman" w:hAnsi="Times New Roman"/>
          <w:sz w:val="24"/>
        </w:rPr>
        <w:t>Если приоритет — нормальный пользовательский трафик, наиболее практичен Token Bucket.</w:t>
      </w:r>
    </w:p>
    <w:p w14:paraId="50000000">
      <w:pPr>
        <w:spacing w:after="0"/>
        <w:ind/>
      </w:pPr>
      <w:r>
        <w:rPr>
          <w:rFonts w:ascii="Times New Roman" w:hAnsi="Times New Roman"/>
          <w:sz w:val="24"/>
        </w:rPr>
        <w:t>Если приоритет — жёсткая защита в аномальном режиме, более оправдан Sliding Window.</w:t>
      </w:r>
    </w:p>
    <w:p w14:paraId="51000000">
      <w:pPr>
        <w:spacing w:after="0"/>
        <w:ind/>
      </w:pPr>
      <w:r>
        <w:rPr>
          <w:rFonts w:ascii="Times New Roman" w:hAnsi="Times New Roman"/>
          <w:sz w:val="24"/>
        </w:rPr>
        <w:t>Fixed Window остаётся самым простым вариантом, но по качеству управления трафиком уступает двум другим алгоритмам.</w:t>
      </w:r>
    </w:p>
    <w:p w14:paraId="52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здесь происходит</w:t>
      </w:r>
    </w:p>
    <w:p w14:paraId="53000000">
      <w:pPr>
        <w:spacing w:after="0"/>
        <w:ind/>
      </w:pPr>
      <w:r>
        <w:rPr>
          <w:rFonts w:ascii="Times New Roman" w:hAnsi="Times New Roman"/>
          <w:sz w:val="24"/>
        </w:rPr>
        <w:t>Этот слайд показывает, что один универсально лучший алгоритм не найден.</w:t>
      </w:r>
    </w:p>
    <w:p w14:paraId="54000000">
      <w:pPr>
        <w:spacing w:after="0"/>
        <w:ind/>
      </w:pPr>
      <w:r>
        <w:rPr>
          <w:rFonts w:ascii="Times New Roman" w:hAnsi="Times New Roman"/>
          <w:sz w:val="24"/>
        </w:rPr>
        <w:t>Здесь сравниваются три показателя.</w:t>
      </w:r>
    </w:p>
    <w:p w14:paraId="55000000">
      <w:pPr>
        <w:spacing w:after="0"/>
        <w:ind/>
      </w:pPr>
      <w:r>
        <w:rPr>
          <w:rFonts w:ascii="Times New Roman" w:hAnsi="Times New Roman"/>
          <w:sz w:val="24"/>
        </w:rPr>
        <w:t>Показатель «Штатный трафик, %» показывает, какая доля запросов была успешно пропущена в нормальных сценариях.</w:t>
      </w:r>
    </w:p>
    <w:p w14:paraId="56000000">
      <w:pPr>
        <w:spacing w:after="0"/>
        <w:ind/>
      </w:pPr>
      <w:r>
        <w:rPr>
          <w:rFonts w:ascii="Times New Roman" w:hAnsi="Times New Roman"/>
          <w:sz w:val="24"/>
        </w:rPr>
        <w:t>Здесь большее значение лучше, потому что это означает лучшую доступность для добросовестных пользователей.</w:t>
      </w:r>
    </w:p>
    <w:p w14:paraId="57000000">
      <w:pPr>
        <w:spacing w:after="0"/>
        <w:ind/>
      </w:pPr>
      <w:r>
        <w:rPr>
          <w:rFonts w:ascii="Times New Roman" w:hAnsi="Times New Roman"/>
          <w:sz w:val="24"/>
        </w:rPr>
        <w:t>Показатель «DDoS reject, %» показывает, какая доля запросов была отклонена в DDoS-сценарии.</w:t>
      </w:r>
    </w:p>
    <w:p w14:paraId="58000000">
      <w:pPr>
        <w:spacing w:after="0"/>
        <w:ind/>
      </w:pPr>
      <w:r>
        <w:rPr>
          <w:rFonts w:ascii="Times New Roman" w:hAnsi="Times New Roman"/>
          <w:sz w:val="24"/>
        </w:rPr>
        <w:t>Здесь большее значение означает более жёсткую защиту, потому что система активнее фильтрует аномальный трафик.</w:t>
      </w:r>
    </w:p>
    <w:p w14:paraId="59000000">
      <w:pPr>
        <w:spacing w:after="0"/>
        <w:ind/>
      </w:pPr>
      <w:r>
        <w:rPr>
          <w:rFonts w:ascii="Times New Roman" w:hAnsi="Times New Roman"/>
          <w:sz w:val="24"/>
        </w:rPr>
        <w:t>Показатель «Средняя задержка, мс» показывает накладной расход лимитера по времени.</w:t>
      </w:r>
    </w:p>
    <w:p w14:paraId="5A000000">
      <w:pPr>
        <w:spacing w:after="0"/>
        <w:ind/>
      </w:pPr>
      <w:r>
        <w:rPr>
          <w:rFonts w:ascii="Times New Roman" w:hAnsi="Times New Roman"/>
          <w:sz w:val="24"/>
        </w:rPr>
        <w:t>Здесь меньшее значение лучше.</w:t>
      </w:r>
    </w:p>
    <w:p w14:paraId="5B000000">
      <w:pPr>
        <w:spacing w:after="0"/>
        <w:ind/>
      </w:pPr>
      <w:r>
        <w:rPr>
          <w:rFonts w:ascii="Times New Roman" w:hAnsi="Times New Roman"/>
          <w:sz w:val="24"/>
        </w:rPr>
        <w:t>Результаты интерпретируются так:</w:t>
      </w:r>
    </w:p>
    <w:p w14:paraId="5C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Token Bucket лучше сохраняет штатный трафик и даёт наилучшую доступность для нормального режима.</w:t>
      </w:r>
    </w:p>
    <w:p w14:paraId="5D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Sliding Window даёт самую сильную защиту в DDoS-сценарии.</w:t>
      </w:r>
    </w:p>
    <w:p w14:paraId="5E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Fixed Window прост по реализации, но работает грубее и не даёт лучшего баланса между доступностью и защитой.</w:t>
      </w:r>
    </w:p>
    <w:p w14:paraId="5F000000">
      <w:pPr>
        <w:spacing w:after="60" w:before="160"/>
        <w:ind/>
      </w:pPr>
      <w:r>
        <w:rPr>
          <w:rFonts w:ascii="Times New Roman" w:hAnsi="Times New Roman"/>
          <w:b w:val="1"/>
          <w:sz w:val="26"/>
        </w:rPr>
        <w:t>Слайд 7/8. Ключевой результат по adaptive-контуру</w:t>
      </w:r>
    </w:p>
    <w:p w14:paraId="60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говорить комиссии</w:t>
      </w:r>
    </w:p>
    <w:p w14:paraId="61000000">
      <w:pPr>
        <w:spacing w:after="0"/>
        <w:ind/>
      </w:pPr>
      <w:r>
        <w:rPr>
          <w:rFonts w:ascii="Times New Roman" w:hAnsi="Times New Roman"/>
          <w:sz w:val="24"/>
        </w:rPr>
        <w:t>Внешний аналитический модуль полезен не как замена базовых алгоритмов, а как механизм прогнозирования траффика с последующим переключением режимов.</w:t>
      </w:r>
    </w:p>
    <w:p w14:paraId="62000000">
      <w:pPr>
        <w:spacing w:after="0"/>
        <w:ind/>
      </w:pPr>
      <w:r>
        <w:rPr>
          <w:rFonts w:ascii="Times New Roman" w:hAnsi="Times New Roman"/>
          <w:sz w:val="24"/>
        </w:rPr>
        <w:t>Контур воспроизводимо выполняет схему `token -&gt; sliding -&gt; token`.</w:t>
      </w:r>
    </w:p>
    <w:p w14:paraId="63000000">
      <w:pPr>
        <w:spacing w:after="0"/>
        <w:ind/>
      </w:pPr>
      <w:r>
        <w:rPr>
          <w:rFonts w:ascii="Times New Roman" w:hAnsi="Times New Roman"/>
          <w:sz w:val="24"/>
        </w:rPr>
        <w:t>Его сильная сторона — корректный вход в защитный режим при атаке.</w:t>
      </w:r>
    </w:p>
    <w:p w14:paraId="64000000">
      <w:pPr>
        <w:spacing w:after="0"/>
        <w:ind/>
      </w:pPr>
      <w:r>
        <w:rPr>
          <w:rFonts w:ascii="Times New Roman" w:hAnsi="Times New Roman"/>
          <w:sz w:val="24"/>
        </w:rPr>
        <w:t>Его текущее ограничение — слишком консервативный возврат к базовому режиму после окончания аномалии, а также невозможность определить реальную доступность к сервису.</w:t>
      </w:r>
    </w:p>
    <w:p w14:paraId="65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здесь происходит</w:t>
      </w:r>
    </w:p>
    <w:p w14:paraId="66000000">
      <w:pPr>
        <w:spacing w:after="0"/>
        <w:ind/>
      </w:pPr>
      <w:r>
        <w:rPr>
          <w:rFonts w:ascii="Times New Roman" w:hAnsi="Times New Roman"/>
          <w:sz w:val="24"/>
        </w:rPr>
        <w:t>Этот слайд показывает смысл адаптивного контура.</w:t>
      </w:r>
    </w:p>
    <w:p w14:paraId="67000000">
      <w:pPr>
        <w:spacing w:after="0"/>
        <w:ind/>
      </w:pPr>
      <w:r>
        <w:rPr>
          <w:rFonts w:ascii="Times New Roman" w:hAnsi="Times New Roman"/>
          <w:sz w:val="24"/>
        </w:rPr>
        <w:t>Базовая идея такая: в обычной фазе система работает как Token Bucket, при атаке переключается на более строгий режим Sliding Window, а после завершения аномалии должна возвращаться обратно.</w:t>
      </w:r>
    </w:p>
    <w:p w14:paraId="68000000">
      <w:pPr>
        <w:spacing w:after="0"/>
        <w:ind/>
      </w:pPr>
      <w:r>
        <w:rPr>
          <w:rFonts w:ascii="Times New Roman" w:hAnsi="Times New Roman"/>
          <w:sz w:val="24"/>
        </w:rPr>
        <w:t>На слайде приведены три показателя.</w:t>
      </w:r>
    </w:p>
    <w:p w14:paraId="69000000">
      <w:pPr>
        <w:spacing w:after="0"/>
        <w:ind/>
      </w:pPr>
      <w:r>
        <w:rPr>
          <w:rFonts w:ascii="Times New Roman" w:hAnsi="Times New Roman"/>
          <w:sz w:val="24"/>
        </w:rPr>
        <w:t>«Reject в фазе атаки, %» — это доля запросов, отклонённых во время атакующей фазы.</w:t>
      </w:r>
    </w:p>
    <w:p w14:paraId="6A000000">
      <w:pPr>
        <w:spacing w:after="0"/>
        <w:ind/>
      </w:pPr>
      <w:r>
        <w:rPr>
          <w:rFonts w:ascii="Times New Roman" w:hAnsi="Times New Roman"/>
          <w:sz w:val="24"/>
        </w:rPr>
        <w:t>Здесь большее значение означает более сильную защиту.</w:t>
      </w:r>
    </w:p>
    <w:p w14:paraId="6B000000">
      <w:pPr>
        <w:spacing w:after="0"/>
        <w:ind/>
      </w:pPr>
      <w:r>
        <w:rPr>
          <w:rFonts w:ascii="Times New Roman" w:hAnsi="Times New Roman"/>
          <w:sz w:val="24"/>
        </w:rPr>
        <w:t>Если этот показатель у adaptive-режима выше, чем у статического Token Bucket, значит контур действительно усилил лимитирование.</w:t>
      </w:r>
    </w:p>
    <w:p w14:paraId="6C000000">
      <w:pPr>
        <w:spacing w:after="0"/>
        <w:ind/>
      </w:pPr>
      <w:r>
        <w:rPr>
          <w:rFonts w:ascii="Times New Roman" w:hAnsi="Times New Roman"/>
          <w:sz w:val="24"/>
        </w:rPr>
        <w:t>«Reject в фазе восстановления, %» — это доля запросов, которые отклонялись уже после завершения атаки.</w:t>
      </w:r>
    </w:p>
    <w:p w14:paraId="6D000000">
      <w:pPr>
        <w:spacing w:after="0"/>
        <w:ind/>
      </w:pPr>
      <w:r>
        <w:rPr>
          <w:rFonts w:ascii="Times New Roman" w:hAnsi="Times New Roman"/>
          <w:sz w:val="24"/>
        </w:rPr>
        <w:t>Здесь меньшее значение лучше, потому что система должна как можно быстрее вернуться к мягкому режиму.</w:t>
      </w:r>
    </w:p>
    <w:p w14:paraId="6E000000">
      <w:pPr>
        <w:spacing w:after="0"/>
        <w:ind/>
      </w:pPr>
      <w:r>
        <w:rPr>
          <w:rFonts w:ascii="Times New Roman" w:hAnsi="Times New Roman"/>
          <w:sz w:val="24"/>
        </w:rPr>
        <w:t>«Переключения» — это число реальных смен режима.</w:t>
      </w:r>
    </w:p>
    <w:p w14:paraId="6F000000">
      <w:pPr>
        <w:spacing w:after="0"/>
        <w:ind/>
      </w:pPr>
      <w:r>
        <w:rPr>
          <w:rFonts w:ascii="Times New Roman" w:hAnsi="Times New Roman"/>
          <w:sz w:val="24"/>
        </w:rPr>
        <w:t>Значение 2 означает переход `token -&gt; sliding`, а затем возврат `sliding -&gt; token`.</w:t>
      </w:r>
    </w:p>
    <w:p w14:paraId="70000000">
      <w:pPr>
        <w:spacing w:after="0"/>
        <w:ind/>
      </w:pPr>
      <w:r>
        <w:rPr>
          <w:rFonts w:ascii="Times New Roman" w:hAnsi="Times New Roman"/>
          <w:sz w:val="24"/>
        </w:rPr>
        <w:t>Практический смысл результатов такой:</w:t>
      </w:r>
    </w:p>
    <w:p w14:paraId="71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Контур действительно воспроизводимо выполняет схему `token -&gt; sliding -&gt; token`.</w:t>
      </w:r>
    </w:p>
    <w:p w14:paraId="72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Во время атаки он усиливает защиту по сравнению со статическим Token Bucket.</w:t>
      </w:r>
    </w:p>
    <w:p w14:paraId="73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Ограничение текущей реализации состоит в том, что возврат к базовому режиму пока происходит слишком медленно.</w:t>
      </w:r>
    </w:p>
    <w:p w14:paraId="74000000">
      <w:pPr>
        <w:spacing w:after="0"/>
        <w:ind/>
      </w:pPr>
      <w:r>
        <w:rPr>
          <w:rFonts w:ascii="Times New Roman" w:hAnsi="Times New Roman"/>
          <w:sz w:val="24"/>
        </w:rPr>
        <w:t>Способы разрешения текущего ограничения:</w:t>
      </w:r>
    </w:p>
    <w:p w14:paraId="75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Сократить интервал обновления адаптивного контура, чтобы он быстрее реагировал на завершение аномалии.</w:t>
      </w:r>
    </w:p>
    <w:p w14:paraId="76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Ослабить слишком консервативный гистерезис на выходе из защитного режима.</w:t>
      </w:r>
    </w:p>
    <w:p w14:paraId="77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Использовать разные пороги для входа в режим защиты и для выхода из него.</w:t>
      </w:r>
    </w:p>
    <w:p w14:paraId="78000000">
      <w:pPr>
        <w:spacing w:after="0"/>
        <w:ind w:hanging="283" w:left="283"/>
      </w:pPr>
      <w:r>
        <w:rPr>
          <w:rFonts w:ascii="Times New Roman" w:hAnsi="Times New Roman"/>
          <w:sz w:val="24"/>
        </w:rPr>
        <w:t>4. Возвращаться в Token Bucket поэтапно: сначала менять алгоритм, затем постепенно ослаблять параметры.</w:t>
      </w:r>
    </w:p>
    <w:p w14:paraId="79000000">
      <w:pPr>
        <w:spacing w:after="0"/>
        <w:ind w:hanging="283" w:left="283"/>
      </w:pPr>
      <w:r>
        <w:rPr>
          <w:rFonts w:ascii="Times New Roman" w:hAnsi="Times New Roman"/>
          <w:sz w:val="24"/>
        </w:rPr>
        <w:t>5. Расширить горизонт наблюдения и использовать более длинные фазовые прогоны, чтобы решение о возврате было устойчивее.</w:t>
      </w:r>
    </w:p>
    <w:p w14:paraId="7A000000">
      <w:pPr>
        <w:spacing w:after="0"/>
        <w:ind w:hanging="283" w:left="283"/>
      </w:pPr>
      <w:r>
        <w:rPr>
          <w:rFonts w:ascii="Times New Roman" w:hAnsi="Times New Roman"/>
          <w:sz w:val="24"/>
        </w:rPr>
        <w:t>6. Добавить более точные признаки стабилизации трафика, а не опираться только на одно короткое окно наблюдения.</w:t>
      </w:r>
    </w:p>
    <w:p w14:paraId="7B000000">
      <w:pPr>
        <w:spacing w:after="60" w:before="160"/>
        <w:ind/>
      </w:pPr>
      <w:r>
        <w:rPr>
          <w:rFonts w:ascii="Times New Roman" w:hAnsi="Times New Roman"/>
          <w:b w:val="1"/>
          <w:sz w:val="26"/>
        </w:rPr>
        <w:t>Слайд 8/8. Выводы и практическая значимость</w:t>
      </w:r>
    </w:p>
    <w:p w14:paraId="7C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говорить комиссии</w:t>
      </w:r>
    </w:p>
    <w:p w14:paraId="7D000000">
      <w:pPr>
        <w:spacing w:after="0"/>
        <w:ind/>
      </w:pPr>
      <w:r>
        <w:rPr>
          <w:rFonts w:ascii="Times New Roman" w:hAnsi="Times New Roman"/>
          <w:sz w:val="24"/>
        </w:rPr>
        <w:t>Работа дала не только сравнительный анализ алгоритмов, но и практическое решение.</w:t>
      </w:r>
    </w:p>
    <w:p w14:paraId="7E000000">
      <w:pPr>
        <w:spacing w:after="0"/>
        <w:ind/>
      </w:pPr>
      <w:r>
        <w:rPr>
          <w:rFonts w:ascii="Times New Roman" w:hAnsi="Times New Roman"/>
          <w:sz w:val="24"/>
        </w:rPr>
        <w:t>Для реальной эксплуатации полезно иметь мягкий базовый режим для обычного трафика и более строгий защитный режим для аномальной нагрузки.</w:t>
      </w:r>
    </w:p>
    <w:p w14:paraId="7F000000">
      <w:pPr>
        <w:spacing w:after="0"/>
        <w:ind/>
      </w:pPr>
      <w:r>
        <w:rPr>
          <w:rFonts w:ascii="Times New Roman" w:hAnsi="Times New Roman"/>
          <w:sz w:val="24"/>
        </w:rPr>
        <w:t>Адаптивный контур нужен для переключения между этими режимами на основе телеметрии.</w:t>
      </w:r>
    </w:p>
    <w:p w14:paraId="80000000">
      <w:pPr>
        <w:spacing w:after="0"/>
        <w:ind/>
      </w:pPr>
      <w:r>
        <w:rPr>
          <w:rFonts w:ascii="Times New Roman" w:hAnsi="Times New Roman"/>
          <w:sz w:val="24"/>
        </w:rPr>
        <w:t>Именно эта двухрежимная политика и является основной прикладной ценностью работы.</w:t>
      </w:r>
    </w:p>
    <w:p w14:paraId="81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Что здесь происходит</w:t>
      </w:r>
    </w:p>
    <w:p w14:paraId="82000000">
      <w:pPr>
        <w:spacing w:after="0"/>
        <w:ind/>
      </w:pPr>
      <w:r>
        <w:rPr>
          <w:rFonts w:ascii="Times New Roman" w:hAnsi="Times New Roman"/>
          <w:sz w:val="24"/>
        </w:rPr>
        <w:t>Этот слайд суммирует прикладной результат всей работы.</w:t>
      </w:r>
    </w:p>
    <w:p w14:paraId="83000000">
      <w:pPr>
        <w:spacing w:after="0"/>
        <w:ind/>
      </w:pPr>
      <w:r>
        <w:rPr>
          <w:rFonts w:ascii="Times New Roman" w:hAnsi="Times New Roman"/>
          <w:sz w:val="24"/>
        </w:rPr>
        <w:t>Он переводит результаты эксперимента в инженерные рекомендации для реальной системы.</w:t>
      </w:r>
    </w:p>
    <w:p w14:paraId="84000000">
      <w:pPr>
        <w:spacing w:after="0"/>
        <w:ind/>
      </w:pPr>
      <w:r>
        <w:rPr>
          <w:rFonts w:ascii="Times New Roman" w:hAnsi="Times New Roman"/>
          <w:sz w:val="24"/>
        </w:rPr>
        <w:t>Главная мысль состоит в том, что устойчивость распределённой системы лучше достигается не выбором одного «идеального» алгоритма, а правильно организованной политикой переключения режимов.</w:t>
      </w:r>
    </w:p>
    <w:p w14:paraId="85000000">
      <w:pPr>
        <w:spacing w:after="0"/>
        <w:ind/>
      </w:pPr>
      <w:r>
        <w:rPr>
          <w:rFonts w:ascii="Times New Roman" w:hAnsi="Times New Roman"/>
          <w:sz w:val="24"/>
        </w:rPr>
        <w:t>Практическая интерпретация результатов:</w:t>
      </w:r>
    </w:p>
    <w:p w14:paraId="86000000">
      <w:pPr>
        <w:spacing w:after="0"/>
        <w:ind w:hanging="283" w:left="283"/>
      </w:pPr>
      <w:r>
        <w:rPr>
          <w:rFonts w:ascii="Times New Roman" w:hAnsi="Times New Roman"/>
          <w:sz w:val="24"/>
        </w:rPr>
        <w:t>1. Для штатного режима наиболее полезен Token Bucket.</w:t>
      </w:r>
    </w:p>
    <w:p w14:paraId="87000000">
      <w:pPr>
        <w:spacing w:after="0"/>
        <w:ind w:hanging="283" w:left="283"/>
      </w:pPr>
      <w:r>
        <w:rPr>
          <w:rFonts w:ascii="Times New Roman" w:hAnsi="Times New Roman"/>
          <w:sz w:val="24"/>
        </w:rPr>
        <w:t>2. Для аномальной нагрузки наиболее оправдан Sliding Window.</w:t>
      </w:r>
    </w:p>
    <w:p w14:paraId="88000000">
      <w:pPr>
        <w:spacing w:after="0"/>
        <w:ind w:hanging="283" w:left="283"/>
      </w:pPr>
      <w:r>
        <w:rPr>
          <w:rFonts w:ascii="Times New Roman" w:hAnsi="Times New Roman"/>
          <w:sz w:val="24"/>
        </w:rPr>
        <w:t>3. Adaptive-контур полезен как механизм переключения между этими режимами.</w:t>
      </w:r>
    </w:p>
    <w:p w14:paraId="89000000">
      <w:pPr>
        <w:spacing w:after="0"/>
        <w:ind w:hanging="283" w:left="283"/>
      </w:pPr>
      <w:r>
        <w:rPr>
          <w:rFonts w:ascii="Times New Roman" w:hAnsi="Times New Roman"/>
          <w:sz w:val="24"/>
        </w:rPr>
        <w:t>4. Реальный результат работы — воспроизводимая двухрежимная политика лимитирования для распределённой системы.</w:t>
      </w:r>
    </w:p>
    <w:p w14:paraId="8A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Возможные вопросы комиссии и ответы</w:t>
      </w:r>
    </w:p>
    <w:p w14:paraId="8B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1. Почему нельзя просто выбрать один лучший алгоритм и использовать только его?</w:t>
      </w:r>
    </w:p>
    <w:p w14:paraId="8C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8D000000">
      <w:pPr>
        <w:spacing w:after="0"/>
        <w:ind/>
      </w:pPr>
      <w:r>
        <w:rPr>
          <w:rFonts w:ascii="Times New Roman" w:hAnsi="Times New Roman"/>
          <w:sz w:val="24"/>
        </w:rPr>
        <w:t>Потому что эксперименты показали отсутствие универсального победителя.</w:t>
      </w:r>
    </w:p>
    <w:p w14:paraId="8E000000">
      <w:pPr>
        <w:spacing w:after="0"/>
        <w:ind/>
      </w:pPr>
      <w:r>
        <w:rPr>
          <w:rFonts w:ascii="Times New Roman" w:hAnsi="Times New Roman"/>
          <w:sz w:val="24"/>
        </w:rPr>
        <w:t>Token Bucket лучше сохраняет доступность в нормальном режиме, а Sliding Window лучше выполняет защитную функцию в DDoS-сценарии.</w:t>
      </w:r>
    </w:p>
    <w:p w14:paraId="8F000000">
      <w:pPr>
        <w:spacing w:after="0"/>
        <w:ind/>
      </w:pPr>
      <w:r>
        <w:rPr>
          <w:rFonts w:ascii="Times New Roman" w:hAnsi="Times New Roman"/>
          <w:sz w:val="24"/>
        </w:rPr>
        <w:t>Поэтому один алгоритм не даёт лучшего результата сразу по всем критериям.</w:t>
      </w:r>
    </w:p>
    <w:p w14:paraId="90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2. Почему в работе вообще нужен ИИ, если базовые алгоритмы и так существуют?</w:t>
      </w:r>
    </w:p>
    <w:p w14:paraId="91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92000000">
      <w:pPr>
        <w:spacing w:after="0"/>
        <w:ind/>
      </w:pPr>
      <w:r>
        <w:rPr>
          <w:rFonts w:ascii="Times New Roman" w:hAnsi="Times New Roman"/>
          <w:sz w:val="24"/>
        </w:rPr>
        <w:t>Внешний интеллектуальный модуль здесь не заменяет базовые алгоритмы.</w:t>
      </w:r>
    </w:p>
    <w:p w14:paraId="93000000">
      <w:pPr>
        <w:spacing w:after="0"/>
        <w:ind/>
      </w:pPr>
      <w:r>
        <w:rPr>
          <w:rFonts w:ascii="Times New Roman" w:hAnsi="Times New Roman"/>
          <w:sz w:val="24"/>
        </w:rPr>
        <w:t>Его задача — выбрать режим работы системы по текущей телеметрии и помочь переключаться между мягкой и жёсткой политикой ограничения.</w:t>
      </w:r>
    </w:p>
    <w:p w14:paraId="94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3. Значит ли это, что ИИ уже показал универсальное численное превосходство?</w:t>
      </w:r>
    </w:p>
    <w:p w14:paraId="95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96000000">
      <w:pPr>
        <w:spacing w:after="0"/>
        <w:ind/>
      </w:pPr>
      <w:r>
        <w:rPr>
          <w:rFonts w:ascii="Times New Roman" w:hAnsi="Times New Roman"/>
          <w:sz w:val="24"/>
        </w:rPr>
        <w:t>Нет.</w:t>
      </w:r>
    </w:p>
    <w:p w14:paraId="97000000">
      <w:pPr>
        <w:spacing w:after="0"/>
        <w:ind/>
      </w:pPr>
      <w:r>
        <w:rPr>
          <w:rFonts w:ascii="Times New Roman" w:hAnsi="Times New Roman"/>
          <w:sz w:val="24"/>
        </w:rPr>
        <w:t>Работа показывает не универсальное превосходство, а практическую полезность внешнего контура как механизма переключения режимов.</w:t>
      </w:r>
    </w:p>
    <w:p w14:paraId="98000000">
      <w:pPr>
        <w:spacing w:after="0"/>
        <w:ind/>
      </w:pPr>
      <w:r>
        <w:rPr>
          <w:rFonts w:ascii="Times New Roman" w:hAnsi="Times New Roman"/>
          <w:sz w:val="24"/>
        </w:rPr>
        <w:t>При этом в текущей реализации сохраняется ограничение на слишком медленный возврат после атаки.</w:t>
      </w:r>
    </w:p>
    <w:p w14:paraId="99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4. Почему в DDoS-сценарии высокий reject — это не обязательно плохо?</w:t>
      </w:r>
    </w:p>
    <w:p w14:paraId="9A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9B000000">
      <w:pPr>
        <w:spacing w:after="0"/>
        <w:ind/>
      </w:pPr>
      <w:r>
        <w:rPr>
          <w:rFonts w:ascii="Times New Roman" w:hAnsi="Times New Roman"/>
          <w:sz w:val="24"/>
        </w:rPr>
        <w:t>Потому что в атакующем режиме высокая доля reject означает, что система отсекает избыточный или аномальный трафик.</w:t>
      </w:r>
    </w:p>
    <w:p w14:paraId="9C000000">
      <w:pPr>
        <w:spacing w:after="0"/>
        <w:ind/>
      </w:pPr>
      <w:r>
        <w:rPr>
          <w:rFonts w:ascii="Times New Roman" w:hAnsi="Times New Roman"/>
          <w:sz w:val="24"/>
        </w:rPr>
        <w:t>Для защитной функции это положительный эффект.</w:t>
      </w:r>
    </w:p>
    <w:p w14:paraId="9D000000">
      <w:pPr>
        <w:spacing w:after="0"/>
        <w:ind/>
      </w:pPr>
      <w:r>
        <w:rPr>
          <w:rFonts w:ascii="Times New Roman" w:hAnsi="Times New Roman"/>
          <w:sz w:val="24"/>
        </w:rPr>
        <w:t>Но оценивать его нужно вместе с доступностью для нормального трафика, а не отдельно.</w:t>
      </w:r>
    </w:p>
    <w:p w14:paraId="9E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5. Почему вы выбрали именно Token Bucket как базовый режим?</w:t>
      </w:r>
    </w:p>
    <w:p w14:paraId="9F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A0000000">
      <w:pPr>
        <w:spacing w:after="0"/>
        <w:ind/>
      </w:pPr>
      <w:r>
        <w:rPr>
          <w:rFonts w:ascii="Times New Roman" w:hAnsi="Times New Roman"/>
          <w:sz w:val="24"/>
        </w:rPr>
        <w:t>Потому что он лучше других сохранял доступность для нерегулярного, но добросовестного трафика.</w:t>
      </w:r>
    </w:p>
    <w:p w14:paraId="A1000000">
      <w:pPr>
        <w:spacing w:after="0"/>
        <w:ind/>
      </w:pPr>
      <w:r>
        <w:rPr>
          <w:rFonts w:ascii="Times New Roman" w:hAnsi="Times New Roman"/>
          <w:sz w:val="24"/>
        </w:rPr>
        <w:t>Для пользовательских API это делает его наиболее практичным вариантом штатной эксплуатации.</w:t>
      </w:r>
    </w:p>
    <w:p w14:paraId="A2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6. Почему Sliding Window рассматривается как защитный режим?</w:t>
      </w:r>
    </w:p>
    <w:p w14:paraId="A3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A4000000">
      <w:pPr>
        <w:spacing w:after="0"/>
        <w:ind/>
      </w:pPr>
      <w:r>
        <w:rPr>
          <w:rFonts w:ascii="Times New Roman" w:hAnsi="Times New Roman"/>
          <w:sz w:val="24"/>
        </w:rPr>
        <w:t>Потому что в эксперименте он показал самую сильную фильтрацию в DDoS-сценарии.</w:t>
      </w:r>
    </w:p>
    <w:p w14:paraId="A5000000">
      <w:pPr>
        <w:spacing w:after="0"/>
        <w:ind/>
      </w:pPr>
      <w:r>
        <w:rPr>
          <w:rFonts w:ascii="Times New Roman" w:hAnsi="Times New Roman"/>
          <w:sz w:val="24"/>
        </w:rPr>
        <w:t>То есть именно он лучше всего подходит для ужесточения политики в период аномальной нагрузки.</w:t>
      </w:r>
    </w:p>
    <w:p w14:paraId="A6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7. Насколько результаты можно переносить на реальную промышленную систему?</w:t>
      </w:r>
    </w:p>
    <w:p w14:paraId="A7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A8000000">
      <w:pPr>
        <w:spacing w:after="0"/>
        <w:ind/>
      </w:pPr>
      <w:r>
        <w:rPr>
          <w:rFonts w:ascii="Times New Roman" w:hAnsi="Times New Roman"/>
          <w:sz w:val="24"/>
        </w:rPr>
        <w:t>Результаты получены на реальном исполняемом прототипе и воспроизводимом стенде, поэтому они имеют прикладную ценность.</w:t>
      </w:r>
    </w:p>
    <w:p w14:paraId="A9000000">
      <w:pPr>
        <w:spacing w:after="0"/>
        <w:ind/>
      </w:pPr>
      <w:r>
        <w:rPr>
          <w:rFonts w:ascii="Times New Roman" w:hAnsi="Times New Roman"/>
          <w:sz w:val="24"/>
        </w:rPr>
        <w:t>Но переносить их в продакшн без оговорок нельзя: многорегиональная сеть, более сложные аномалии и другие инфраструктурные факторы требуют отдельной проверки.</w:t>
      </w:r>
    </w:p>
    <w:p w14:paraId="AA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8. Почему вы использовали Redis?</w:t>
      </w:r>
    </w:p>
    <w:p w14:paraId="AB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AC000000">
      <w:pPr>
        <w:spacing w:after="0"/>
        <w:ind/>
      </w:pPr>
      <w:r>
        <w:rPr>
          <w:rFonts w:ascii="Times New Roman" w:hAnsi="Times New Roman"/>
          <w:sz w:val="24"/>
        </w:rPr>
        <w:t>Redis выступает как быстрое общее хранилище состояния лимитов.</w:t>
      </w:r>
    </w:p>
    <w:p w14:paraId="AD000000">
      <w:pPr>
        <w:spacing w:after="0"/>
        <w:ind/>
      </w:pPr>
      <w:r>
        <w:rPr>
          <w:rFonts w:ascii="Times New Roman" w:hAnsi="Times New Roman"/>
          <w:sz w:val="24"/>
        </w:rPr>
        <w:t>Это позволяет нескольким экземплярам лимитера работать согласованно и использовать единое распределённое состояние.</w:t>
      </w:r>
    </w:p>
    <w:p w14:paraId="AE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9. Какой главный инженерный результат работы?</w:t>
      </w:r>
    </w:p>
    <w:p w14:paraId="AF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B0000000">
      <w:pPr>
        <w:spacing w:after="0"/>
        <w:ind/>
      </w:pPr>
      <w:r>
        <w:rPr>
          <w:rFonts w:ascii="Times New Roman" w:hAnsi="Times New Roman"/>
          <w:sz w:val="24"/>
        </w:rPr>
        <w:t>Главный инженерный результат — не новый алгоритм, а воспроизводимая политика управления нагрузкой:</w:t>
      </w:r>
    </w:p>
    <w:p w14:paraId="B1000000">
      <w:pPr>
        <w:spacing w:after="0"/>
        <w:ind/>
      </w:pPr>
      <w:r>
        <w:rPr>
          <w:rFonts w:ascii="Times New Roman" w:hAnsi="Times New Roman"/>
          <w:sz w:val="24"/>
        </w:rPr>
        <w:t>Token Bucket как базовый режим, Sliding Window как защитный режим и внешний аналитический контур как механизм переключения между ними.</w:t>
      </w:r>
    </w:p>
    <w:p w14:paraId="B2000000">
      <w:pPr>
        <w:spacing w:after="40" w:before="120"/>
        <w:ind/>
      </w:pPr>
      <w:r>
        <w:rPr>
          <w:rFonts w:ascii="Times New Roman" w:hAnsi="Times New Roman"/>
          <w:b w:val="1"/>
          <w:sz w:val="24"/>
        </w:rPr>
        <w:t>Вопрос 10. Что бы вы улучшали в работе дальше?</w:t>
      </w:r>
    </w:p>
    <w:p w14:paraId="B3000000">
      <w:pPr>
        <w:spacing w:after="40" w:before="40"/>
        <w:ind/>
      </w:pPr>
      <w:r>
        <w:rPr>
          <w:rFonts w:ascii="Times New Roman" w:hAnsi="Times New Roman"/>
          <w:b w:val="1"/>
          <w:i w:val="1"/>
          <w:sz w:val="24"/>
        </w:rPr>
        <w:t>Ответ.</w:t>
      </w:r>
    </w:p>
    <w:p w14:paraId="B4000000">
      <w:pPr>
        <w:spacing w:after="0"/>
        <w:ind/>
      </w:pPr>
      <w:r>
        <w:rPr>
          <w:rFonts w:ascii="Times New Roman" w:hAnsi="Times New Roman"/>
          <w:sz w:val="24"/>
        </w:rPr>
        <w:t>В первую очередь я бы улучшал адаптивный контур: ускорял выход из защитного режима, уточнял признаки стабилизации трафика и проверял решение на более длинных фазовых сценариях и более сложной инфраструктуре.</w:t>
      </w:r>
    </w:p>
    <w:sectPr>
      <w:pgSz w:h="15840" w:orient="portrait" w:w="12240"/>
      <w:pgMar w:bottom="1134" w:footer="720" w:gutter="0" w:header="720" w:left="1417" w:right="1134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pStyle w:val="Style_5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1">
    <w:lvl w:ilvl="0">
      <w:start w:val="1"/>
      <w:numFmt w:val="bullet"/>
      <w:pStyle w:val="Style_11"/>
      <w:lvlText w:val=""/>
      <w:lvlJc w:val="left"/>
      <w:pPr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2">
    <w:lvl w:ilvl="0">
      <w:start w:val="1"/>
      <w:numFmt w:val="decimal"/>
      <w:pStyle w:val="Style_21"/>
      <w:lvlText w:val="%1."/>
      <w:lvlJc w:val="left"/>
      <w:pPr>
        <w:tabs>
          <w:tab w:leader="none" w:pos="360" w:val="left"/>
        </w:tabs>
        <w:ind w:hanging="360" w:left="360"/>
      </w:pPr>
    </w:lvl>
  </w:abstractNum>
  <w:abstractNum w:abstractNumId="3">
    <w:lvl w:ilvl="0">
      <w:start w:val="1"/>
      <w:numFmt w:val="decimal"/>
      <w:pStyle w:val="Style_34"/>
      <w:lvlText w:val="%1."/>
      <w:lvlJc w:val="left"/>
      <w:pPr>
        <w:tabs>
          <w:tab w:leader="none" w:pos="720" w:val="left"/>
        </w:tabs>
        <w:ind w:hanging="360" w:left="720"/>
      </w:pPr>
    </w:lvl>
  </w:abstractNum>
  <w:abstractNum w:abstractNumId="4">
    <w:lvl w:ilvl="0">
      <w:start w:val="1"/>
      <w:numFmt w:val="bullet"/>
      <w:pStyle w:val="Style_38"/>
      <w:lvlText w:val=""/>
      <w:lvlJc w:val="left"/>
      <w:pPr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5">
    <w:lvl w:ilvl="0">
      <w:start w:val="1"/>
      <w:numFmt w:val="decimal"/>
      <w:pStyle w:val="Style_54"/>
      <w:lvlText w:val="%1."/>
      <w:lvlJc w:val="left"/>
      <w:pPr>
        <w:tabs>
          <w:tab w:leader="none" w:pos="1080" w:val="left"/>
        </w:tabs>
        <w:ind w:hanging="360" w:left="10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after="0" w:before="0" w:line="240" w:lineRule="auto"/>
      <w:ind/>
    </w:pPr>
    <w:rPr>
      <w:rFonts w:ascii="Times New Roman" w:hAnsi="Times New Roman"/>
      <w:sz w:val="24"/>
    </w:rPr>
  </w:style>
  <w:style w:default="1" w:styleId="Style_1_ch" w:type="character">
    <w:name w:val="Normal"/>
    <w:link w:val="Style_1"/>
    <w:rPr>
      <w:rFonts w:ascii="Times New Roman" w:hAnsi="Times New Roman"/>
      <w:sz w:val="24"/>
    </w:rPr>
  </w:style>
  <w:style w:styleId="Style_2" w:type="paragraph">
    <w:name w:val="Body Text"/>
    <w:basedOn w:val="Style_1"/>
    <w:link w:val="Style_2_ch"/>
    <w:pPr>
      <w:spacing w:after="120"/>
      <w:ind/>
    </w:pPr>
  </w:style>
  <w:style w:styleId="Style_2_ch" w:type="character">
    <w:name w:val="Body Text"/>
    <w:basedOn w:val="Style_1_ch"/>
    <w:link w:val="Style_2"/>
  </w:style>
  <w:style w:styleId="Style_3" w:type="paragraph">
    <w:name w:val="toc 2"/>
    <w:next w:val="Style_1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1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List Bullet 2"/>
    <w:basedOn w:val="Style_1"/>
    <w:link w:val="Style_5_ch"/>
    <w:pPr>
      <w:numPr>
        <w:numId w:val="1"/>
      </w:numPr>
      <w:ind/>
      <w:contextualSpacing w:val="1"/>
    </w:pPr>
  </w:style>
  <w:style w:styleId="Style_5_ch" w:type="character">
    <w:name w:val="List Bullet 2"/>
    <w:basedOn w:val="Style_1_ch"/>
    <w:link w:val="Style_5"/>
  </w:style>
  <w:style w:styleId="Style_6" w:type="paragraph">
    <w:name w:val="heading 7"/>
    <w:basedOn w:val="Style_1"/>
    <w:next w:val="Style_1"/>
    <w:link w:val="Style_6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6_ch" w:type="character">
    <w:name w:val="heading 7"/>
    <w:basedOn w:val="Style_1_ch"/>
    <w:link w:val="Style_6"/>
    <w:rPr>
      <w:rFonts w:asciiTheme="majorAscii" w:hAnsiTheme="majorHAnsi"/>
      <w:i w:val="1"/>
      <w:color w:themeColor="text1" w:themeTint="BF" w:val="404040"/>
    </w:rPr>
  </w:style>
  <w:style w:styleId="Style_7" w:type="paragraph">
    <w:name w:val="Emphasis"/>
    <w:basedOn w:val="Style_8"/>
    <w:link w:val="Style_7_ch"/>
    <w:rPr>
      <w:i w:val="1"/>
    </w:rPr>
  </w:style>
  <w:style w:styleId="Style_7_ch" w:type="character">
    <w:name w:val="Emphasis"/>
    <w:basedOn w:val="Style_8_ch"/>
    <w:link w:val="Style_7"/>
    <w:rPr>
      <w:i w:val="1"/>
    </w:rPr>
  </w:style>
  <w:style w:styleId="Style_9" w:type="paragraph">
    <w:name w:val="toc 6"/>
    <w:next w:val="Style_1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1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List Bullet 3"/>
    <w:basedOn w:val="Style_1"/>
    <w:link w:val="Style_11_ch"/>
    <w:pPr>
      <w:numPr>
        <w:numId w:val="2"/>
      </w:numPr>
      <w:ind/>
      <w:contextualSpacing w:val="1"/>
    </w:pPr>
  </w:style>
  <w:style w:styleId="Style_11_ch" w:type="character">
    <w:name w:val="List Bullet 3"/>
    <w:basedOn w:val="Style_1_ch"/>
    <w:link w:val="Style_11"/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1"/>
    <w:next w:val="Style_1"/>
    <w:link w:val="Style_13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3_ch" w:type="character">
    <w:name w:val="heading 3"/>
    <w:basedOn w:val="Style_1_ch"/>
    <w:link w:val="Style_13"/>
    <w:rPr>
      <w:rFonts w:asciiTheme="majorAscii" w:hAnsiTheme="majorHAnsi"/>
      <w:b w:val="1"/>
      <w:color w:themeColor="accent1" w:val="4F81BD"/>
    </w:rPr>
  </w:style>
  <w:style w:styleId="Style_14" w:type="paragraph">
    <w:name w:val="Body Text 2"/>
    <w:basedOn w:val="Style_1"/>
    <w:link w:val="Style_14_ch"/>
    <w:pPr>
      <w:spacing w:after="120" w:line="480" w:lineRule="auto"/>
      <w:ind/>
    </w:pPr>
  </w:style>
  <w:style w:styleId="Style_14_ch" w:type="character">
    <w:name w:val="Body Text 2"/>
    <w:basedOn w:val="Style_1_ch"/>
    <w:link w:val="Style_14"/>
  </w:style>
  <w:style w:styleId="Style_15" w:type="paragraph">
    <w:name w:val="Intense Reference"/>
    <w:basedOn w:val="Style_8"/>
    <w:link w:val="Style_15_ch"/>
    <w:rPr>
      <w:b w:val="1"/>
      <w:smallCaps w:val="1"/>
      <w:color w:themeColor="accent2" w:val="C0504D"/>
      <w:spacing w:val="5"/>
      <w:u w:val="single"/>
    </w:rPr>
  </w:style>
  <w:style w:styleId="Style_15_ch" w:type="character">
    <w:name w:val="Intense Reference"/>
    <w:basedOn w:val="Style_8_ch"/>
    <w:link w:val="Style_15"/>
    <w:rPr>
      <w:b w:val="1"/>
      <w:smallCaps w:val="1"/>
      <w:color w:themeColor="accent2" w:val="C0504D"/>
      <w:spacing w:val="5"/>
      <w:u w:val="single"/>
    </w:rPr>
  </w:style>
  <w:style w:styleId="Style_16" w:type="paragraph">
    <w:name w:val="heading 9"/>
    <w:basedOn w:val="Style_1"/>
    <w:next w:val="Style_1"/>
    <w:link w:val="Style_16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16_ch" w:type="character">
    <w:name w:val="heading 9"/>
    <w:basedOn w:val="Style_1_ch"/>
    <w:link w:val="Style_16"/>
    <w:rPr>
      <w:rFonts w:asciiTheme="majorAscii" w:hAnsiTheme="majorHAnsi"/>
      <w:i w:val="1"/>
      <w:color w:themeColor="text1" w:themeTint="BF" w:val="404040"/>
      <w:sz w:val="20"/>
    </w:rPr>
  </w:style>
  <w:style w:styleId="Style_17" w:type="paragraph">
    <w:name w:val="List Continue 3"/>
    <w:basedOn w:val="Style_1"/>
    <w:link w:val="Style_17_ch"/>
    <w:pPr>
      <w:spacing w:after="120"/>
      <w:ind w:firstLine="0" w:left="1080"/>
      <w:contextualSpacing w:val="1"/>
    </w:pPr>
  </w:style>
  <w:style w:styleId="Style_17_ch" w:type="character">
    <w:name w:val="List Continue 3"/>
    <w:basedOn w:val="Style_1_ch"/>
    <w:link w:val="Style_17"/>
  </w:style>
  <w:style w:styleId="Style_18" w:type="paragraph">
    <w:name w:val="List Paragraph"/>
    <w:basedOn w:val="Style_1"/>
    <w:link w:val="Style_18_ch"/>
    <w:pPr>
      <w:ind w:firstLine="0" w:left="720"/>
      <w:contextualSpacing w:val="1"/>
    </w:pPr>
  </w:style>
  <w:style w:styleId="Style_18_ch" w:type="character">
    <w:name w:val="List Paragraph"/>
    <w:basedOn w:val="Style_1_ch"/>
    <w:link w:val="Style_18"/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19" w:type="paragraph">
    <w:name w:val="List Continue 2"/>
    <w:basedOn w:val="Style_1"/>
    <w:link w:val="Style_19_ch"/>
    <w:pPr>
      <w:spacing w:after="120"/>
      <w:ind w:firstLine="0" w:left="720"/>
      <w:contextualSpacing w:val="1"/>
    </w:pPr>
  </w:style>
  <w:style w:styleId="Style_19_ch" w:type="character">
    <w:name w:val="List Continue 2"/>
    <w:basedOn w:val="Style_1_ch"/>
    <w:link w:val="Style_19"/>
  </w:style>
  <w:style w:styleId="Style_20" w:type="paragraph">
    <w:name w:val="toc 3"/>
    <w:next w:val="Style_1"/>
    <w:link w:val="Style_2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0_ch" w:type="character">
    <w:name w:val="toc 3"/>
    <w:link w:val="Style_20"/>
    <w:rPr>
      <w:rFonts w:ascii="XO Thames" w:hAnsi="XO Thames"/>
      <w:sz w:val="28"/>
    </w:rPr>
  </w:style>
  <w:style w:styleId="Style_21" w:type="paragraph">
    <w:name w:val="List Number"/>
    <w:basedOn w:val="Style_1"/>
    <w:link w:val="Style_21_ch"/>
    <w:pPr>
      <w:numPr>
        <w:numId w:val="3"/>
      </w:numPr>
      <w:ind/>
      <w:contextualSpacing w:val="1"/>
    </w:pPr>
  </w:style>
  <w:style w:styleId="Style_21_ch" w:type="character">
    <w:name w:val="List Number"/>
    <w:basedOn w:val="Style_1_ch"/>
    <w:link w:val="Style_21"/>
  </w:style>
  <w:style w:styleId="Style_22" w:type="paragraph">
    <w:name w:val="caption"/>
    <w:basedOn w:val="Style_1"/>
    <w:next w:val="Style_1"/>
    <w:link w:val="Style_22_ch"/>
    <w:pPr>
      <w:spacing w:line="240" w:lineRule="auto"/>
      <w:ind/>
    </w:pPr>
    <w:rPr>
      <w:b w:val="1"/>
      <w:color w:themeColor="accent1" w:val="4F81BD"/>
      <w:sz w:val="18"/>
    </w:rPr>
  </w:style>
  <w:style w:styleId="Style_22_ch" w:type="character">
    <w:name w:val="caption"/>
    <w:basedOn w:val="Style_1_ch"/>
    <w:link w:val="Style_22"/>
    <w:rPr>
      <w:b w:val="1"/>
      <w:color w:themeColor="accent1" w:val="4F81BD"/>
      <w:sz w:val="18"/>
    </w:rPr>
  </w:style>
  <w:style w:styleId="Style_23" w:type="paragraph">
    <w:name w:val="List Continue"/>
    <w:basedOn w:val="Style_1"/>
    <w:link w:val="Style_23_ch"/>
    <w:pPr>
      <w:spacing w:after="120"/>
      <w:ind w:firstLine="0" w:left="360"/>
      <w:contextualSpacing w:val="1"/>
    </w:pPr>
  </w:style>
  <w:style w:styleId="Style_23_ch" w:type="character">
    <w:name w:val="List Continue"/>
    <w:basedOn w:val="Style_1_ch"/>
    <w:link w:val="Style_23"/>
  </w:style>
  <w:style w:styleId="Style_24" w:type="paragraph">
    <w:name w:val="heading 5"/>
    <w:basedOn w:val="Style_1"/>
    <w:next w:val="Style_1"/>
    <w:link w:val="Style_24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24_ch" w:type="character">
    <w:name w:val="heading 5"/>
    <w:basedOn w:val="Style_1_ch"/>
    <w:link w:val="Style_24"/>
    <w:rPr>
      <w:rFonts w:asciiTheme="majorAscii" w:hAnsiTheme="majorHAnsi"/>
      <w:color w:themeColor="accent1" w:themeShade="7F" w:val="244061"/>
    </w:rPr>
  </w:style>
  <w:style w:styleId="Style_25" w:type="paragraph">
    <w:name w:val="Subtle Reference"/>
    <w:basedOn w:val="Style_8"/>
    <w:link w:val="Style_25_ch"/>
    <w:rPr>
      <w:smallCaps w:val="1"/>
      <w:color w:themeColor="accent2" w:val="C0504D"/>
      <w:u w:val="single"/>
    </w:rPr>
  </w:style>
  <w:style w:styleId="Style_25_ch" w:type="character">
    <w:name w:val="Subtle Reference"/>
    <w:basedOn w:val="Style_8_ch"/>
    <w:link w:val="Style_25"/>
    <w:rPr>
      <w:smallCaps w:val="1"/>
      <w:color w:themeColor="accent2" w:val="C0504D"/>
      <w:u w:val="single"/>
    </w:rPr>
  </w:style>
  <w:style w:styleId="Style_26" w:type="paragraph">
    <w:name w:val="heading 1"/>
    <w:basedOn w:val="Style_1"/>
    <w:next w:val="Style_1"/>
    <w:link w:val="Style_26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26_ch" w:type="character">
    <w:name w:val="heading 1"/>
    <w:basedOn w:val="Style_1_ch"/>
    <w:link w:val="Style_26"/>
    <w:rPr>
      <w:rFonts w:asciiTheme="majorAscii" w:hAnsiTheme="majorHAnsi"/>
      <w:b w:val="1"/>
      <w:color w:themeColor="accent1" w:themeShade="BF" w:val="376092"/>
      <w:sz w:val="28"/>
    </w:rPr>
  </w:style>
  <w:style w:styleId="Style_27" w:type="paragraph">
    <w:name w:val="TOC Heading"/>
    <w:basedOn w:val="Style_26"/>
    <w:next w:val="Style_1"/>
    <w:link w:val="Style_27_ch"/>
    <w:pPr>
      <w:ind/>
      <w:outlineLvl w:val="8"/>
    </w:pPr>
  </w:style>
  <w:style w:styleId="Style_27_ch" w:type="character">
    <w:name w:val="TOC Heading"/>
    <w:basedOn w:val="Style_26_ch"/>
    <w:link w:val="Style_27"/>
  </w:style>
  <w:style w:styleId="Style_28" w:type="paragraph">
    <w:name w:val="footer"/>
    <w:basedOn w:val="Style_1"/>
    <w:link w:val="Style_28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28_ch" w:type="character">
    <w:name w:val="footer"/>
    <w:basedOn w:val="Style_1_ch"/>
    <w:link w:val="Style_28"/>
  </w:style>
  <w:style w:styleId="Style_29" w:type="paragraph">
    <w:name w:val="Body Text 3"/>
    <w:basedOn w:val="Style_1"/>
    <w:link w:val="Style_29_ch"/>
    <w:pPr>
      <w:spacing w:after="120"/>
      <w:ind/>
    </w:pPr>
    <w:rPr>
      <w:sz w:val="16"/>
    </w:rPr>
  </w:style>
  <w:style w:styleId="Style_29_ch" w:type="character">
    <w:name w:val="Body Text 3"/>
    <w:basedOn w:val="Style_1_ch"/>
    <w:link w:val="Style_29"/>
    <w:rPr>
      <w:sz w:val="16"/>
    </w:rPr>
  </w:style>
  <w:style w:styleId="Style_30" w:type="paragraph">
    <w:name w:val="Hyperlink"/>
    <w:link w:val="Style_30_ch"/>
    <w:rPr>
      <w:color w:val="0000FF"/>
      <w:u w:val="single"/>
    </w:rPr>
  </w:style>
  <w:style w:styleId="Style_30_ch" w:type="character">
    <w:name w:val="Hyperlink"/>
    <w:link w:val="Style_30"/>
    <w:rPr>
      <w:color w:val="0000FF"/>
      <w:u w:val="single"/>
    </w:rPr>
  </w:style>
  <w:style w:styleId="Style_31" w:type="paragraph">
    <w:name w:val="Footnote"/>
    <w:link w:val="Style_31_ch"/>
    <w:pPr>
      <w:ind w:firstLine="851" w:left="0"/>
      <w:jc w:val="both"/>
    </w:pPr>
    <w:rPr>
      <w:rFonts w:ascii="XO Thames" w:hAnsi="XO Thames"/>
      <w:sz w:val="22"/>
    </w:rPr>
  </w:style>
  <w:style w:styleId="Style_31_ch" w:type="character">
    <w:name w:val="Footnote"/>
    <w:link w:val="Style_31"/>
    <w:rPr>
      <w:rFonts w:ascii="XO Thames" w:hAnsi="XO Thames"/>
      <w:sz w:val="22"/>
    </w:rPr>
  </w:style>
  <w:style w:styleId="Style_32" w:type="paragraph">
    <w:name w:val="heading 8"/>
    <w:basedOn w:val="Style_1"/>
    <w:next w:val="Style_1"/>
    <w:link w:val="Style_32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2_ch" w:type="character">
    <w:name w:val="heading 8"/>
    <w:basedOn w:val="Style_1_ch"/>
    <w:link w:val="Style_32"/>
    <w:rPr>
      <w:rFonts w:asciiTheme="majorAscii" w:hAnsiTheme="majorHAnsi"/>
      <w:color w:themeColor="accent1" w:val="4F81BD"/>
      <w:sz w:val="20"/>
    </w:rPr>
  </w:style>
  <w:style w:styleId="Style_33" w:type="paragraph">
    <w:name w:val="toc 1"/>
    <w:next w:val="Style_1"/>
    <w:link w:val="Style_3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3_ch" w:type="character">
    <w:name w:val="toc 1"/>
    <w:link w:val="Style_33"/>
    <w:rPr>
      <w:rFonts w:ascii="XO Thames" w:hAnsi="XO Thames"/>
      <w:b w:val="1"/>
      <w:sz w:val="28"/>
    </w:rPr>
  </w:style>
  <w:style w:styleId="Style_34" w:type="paragraph">
    <w:name w:val="List Number 2"/>
    <w:basedOn w:val="Style_1"/>
    <w:link w:val="Style_34_ch"/>
    <w:pPr>
      <w:numPr>
        <w:numId w:val="4"/>
      </w:numPr>
      <w:ind/>
      <w:contextualSpacing w:val="1"/>
    </w:pPr>
  </w:style>
  <w:style w:styleId="Style_34_ch" w:type="character">
    <w:name w:val="List Number 2"/>
    <w:basedOn w:val="Style_1_ch"/>
    <w:link w:val="Style_34"/>
  </w:style>
  <w:style w:styleId="Style_35" w:type="paragraph">
    <w:name w:val="Header and Footer"/>
    <w:link w:val="Style_35_ch"/>
    <w:pPr>
      <w:spacing w:line="240" w:lineRule="auto"/>
      <w:ind/>
      <w:jc w:val="both"/>
    </w:pPr>
    <w:rPr>
      <w:rFonts w:ascii="XO Thames" w:hAnsi="XO Thames"/>
      <w:sz w:val="28"/>
    </w:rPr>
  </w:style>
  <w:style w:styleId="Style_35_ch" w:type="character">
    <w:name w:val="Header and Footer"/>
    <w:link w:val="Style_35"/>
    <w:rPr>
      <w:rFonts w:ascii="XO Thames" w:hAnsi="XO Thames"/>
      <w:sz w:val="28"/>
    </w:rPr>
  </w:style>
  <w:style w:styleId="Style_36" w:type="paragraph">
    <w:name w:val="Book Title"/>
    <w:basedOn w:val="Style_8"/>
    <w:link w:val="Style_36_ch"/>
    <w:rPr>
      <w:b w:val="1"/>
      <w:smallCaps w:val="1"/>
      <w:spacing w:val="5"/>
    </w:rPr>
  </w:style>
  <w:style w:styleId="Style_36_ch" w:type="character">
    <w:name w:val="Book Title"/>
    <w:basedOn w:val="Style_8_ch"/>
    <w:link w:val="Style_36"/>
    <w:rPr>
      <w:b w:val="1"/>
      <w:smallCaps w:val="1"/>
      <w:spacing w:val="5"/>
    </w:rPr>
  </w:style>
  <w:style w:styleId="Style_37" w:type="paragraph">
    <w:name w:val="toc 9"/>
    <w:next w:val="Style_1"/>
    <w:link w:val="Style_3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7_ch" w:type="character">
    <w:name w:val="toc 9"/>
    <w:link w:val="Style_37"/>
    <w:rPr>
      <w:rFonts w:ascii="XO Thames" w:hAnsi="XO Thames"/>
      <w:sz w:val="28"/>
    </w:rPr>
  </w:style>
  <w:style w:styleId="Style_38" w:type="paragraph">
    <w:name w:val="List Bullet"/>
    <w:basedOn w:val="Style_1"/>
    <w:link w:val="Style_38_ch"/>
    <w:pPr>
      <w:numPr>
        <w:numId w:val="5"/>
      </w:numPr>
      <w:ind/>
      <w:contextualSpacing w:val="1"/>
    </w:pPr>
  </w:style>
  <w:style w:styleId="Style_38_ch" w:type="character">
    <w:name w:val="List Bullet"/>
    <w:basedOn w:val="Style_1_ch"/>
    <w:link w:val="Style_38"/>
  </w:style>
  <w:style w:styleId="Style_39" w:type="paragraph">
    <w:name w:val="toc 8"/>
    <w:next w:val="Style_1"/>
    <w:link w:val="Style_3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9_ch" w:type="character">
    <w:name w:val="toc 8"/>
    <w:link w:val="Style_39"/>
    <w:rPr>
      <w:rFonts w:ascii="XO Thames" w:hAnsi="XO Thames"/>
      <w:sz w:val="28"/>
    </w:rPr>
  </w:style>
  <w:style w:styleId="Style_40" w:type="paragraph">
    <w:name w:val="Intense Emphasis"/>
    <w:basedOn w:val="Style_8"/>
    <w:link w:val="Style_40_ch"/>
    <w:rPr>
      <w:b w:val="1"/>
      <w:i w:val="1"/>
      <w:color w:themeColor="accent1" w:val="4F81BD"/>
    </w:rPr>
  </w:style>
  <w:style w:styleId="Style_40_ch" w:type="character">
    <w:name w:val="Intense Emphasis"/>
    <w:basedOn w:val="Style_8_ch"/>
    <w:link w:val="Style_40"/>
    <w:rPr>
      <w:b w:val="1"/>
      <w:i w:val="1"/>
      <w:color w:themeColor="accent1" w:val="4F81BD"/>
    </w:rPr>
  </w:style>
  <w:style w:styleId="Style_41" w:type="paragraph">
    <w:name w:val="List"/>
    <w:basedOn w:val="Style_1"/>
    <w:link w:val="Style_41_ch"/>
    <w:pPr>
      <w:ind w:hanging="360" w:left="360"/>
      <w:contextualSpacing w:val="1"/>
    </w:pPr>
  </w:style>
  <w:style w:styleId="Style_41_ch" w:type="character">
    <w:name w:val="List"/>
    <w:basedOn w:val="Style_1_ch"/>
    <w:link w:val="Style_41"/>
  </w:style>
  <w:style w:styleId="Style_42" w:type="paragraph">
    <w:name w:val="macro"/>
    <w:link w:val="Style_42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42_ch" w:type="character">
    <w:name w:val="macro"/>
    <w:link w:val="Style_42"/>
    <w:rPr>
      <w:rFonts w:ascii="Courier" w:hAnsi="Courier"/>
      <w:sz w:val="20"/>
    </w:rPr>
  </w:style>
  <w:style w:styleId="Style_43" w:type="paragraph">
    <w:name w:val="toc 5"/>
    <w:next w:val="Style_1"/>
    <w:link w:val="Style_4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3_ch" w:type="character">
    <w:name w:val="toc 5"/>
    <w:link w:val="Style_43"/>
    <w:rPr>
      <w:rFonts w:ascii="XO Thames" w:hAnsi="XO Thames"/>
      <w:sz w:val="28"/>
    </w:rPr>
  </w:style>
  <w:style w:styleId="Style_44" w:type="paragraph">
    <w:name w:val="No Spacing"/>
    <w:link w:val="Style_44_ch"/>
    <w:pPr>
      <w:spacing w:after="0" w:line="240" w:lineRule="auto"/>
      <w:ind/>
    </w:pPr>
  </w:style>
  <w:style w:styleId="Style_44_ch" w:type="character">
    <w:name w:val="No Spacing"/>
    <w:link w:val="Style_44"/>
  </w:style>
  <w:style w:styleId="Style_45" w:type="paragraph">
    <w:name w:val="Strong"/>
    <w:basedOn w:val="Style_8"/>
    <w:link w:val="Style_45_ch"/>
    <w:rPr>
      <w:b w:val="1"/>
    </w:rPr>
  </w:style>
  <w:style w:styleId="Style_45_ch" w:type="character">
    <w:name w:val="Strong"/>
    <w:basedOn w:val="Style_8_ch"/>
    <w:link w:val="Style_45"/>
    <w:rPr>
      <w:b w:val="1"/>
    </w:rPr>
  </w:style>
  <w:style w:styleId="Style_46" w:type="paragraph">
    <w:name w:val="Intense Quote"/>
    <w:basedOn w:val="Style_1"/>
    <w:next w:val="Style_1"/>
    <w:link w:val="Style_46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46_ch" w:type="character">
    <w:name w:val="Intense Quote"/>
    <w:basedOn w:val="Style_1_ch"/>
    <w:link w:val="Style_46"/>
    <w:rPr>
      <w:b w:val="1"/>
      <w:i w:val="1"/>
      <w:color w:themeColor="accent1" w:val="4F81BD"/>
    </w:rPr>
  </w:style>
  <w:style w:styleId="Style_47" w:type="paragraph">
    <w:name w:val="header"/>
    <w:basedOn w:val="Style_1"/>
    <w:link w:val="Style_47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7_ch" w:type="character">
    <w:name w:val="header"/>
    <w:basedOn w:val="Style_1_ch"/>
    <w:link w:val="Style_47"/>
  </w:style>
  <w:style w:styleId="Style_48" w:type="paragraph">
    <w:name w:val="Quote"/>
    <w:basedOn w:val="Style_1"/>
    <w:next w:val="Style_1"/>
    <w:link w:val="Style_48_ch"/>
    <w:rPr>
      <w:i w:val="1"/>
      <w:color w:themeColor="text1" w:val="000000"/>
    </w:rPr>
  </w:style>
  <w:style w:styleId="Style_48_ch" w:type="character">
    <w:name w:val="Quote"/>
    <w:basedOn w:val="Style_1_ch"/>
    <w:link w:val="Style_48"/>
    <w:rPr>
      <w:i w:val="1"/>
      <w:color w:themeColor="text1" w:val="000000"/>
    </w:rPr>
  </w:style>
  <w:style w:styleId="Style_49" w:type="paragraph">
    <w:name w:val="List 3"/>
    <w:basedOn w:val="Style_1"/>
    <w:link w:val="Style_49_ch"/>
    <w:pPr>
      <w:ind w:hanging="360" w:left="1080"/>
      <w:contextualSpacing w:val="1"/>
    </w:pPr>
  </w:style>
  <w:style w:styleId="Style_49_ch" w:type="character">
    <w:name w:val="List 3"/>
    <w:basedOn w:val="Style_1_ch"/>
    <w:link w:val="Style_49"/>
  </w:style>
  <w:style w:styleId="Style_50" w:type="paragraph">
    <w:name w:val="Subtitle"/>
    <w:basedOn w:val="Style_1"/>
    <w:next w:val="Style_1"/>
    <w:link w:val="Style_50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50_ch" w:type="character">
    <w:name w:val="Subtitle"/>
    <w:basedOn w:val="Style_1_ch"/>
    <w:link w:val="Style_50"/>
    <w:rPr>
      <w:rFonts w:asciiTheme="majorAscii" w:hAnsiTheme="majorHAnsi"/>
      <w:i w:val="1"/>
      <w:color w:themeColor="accent1" w:val="4F81BD"/>
      <w:spacing w:val="15"/>
      <w:sz w:val="24"/>
    </w:rPr>
  </w:style>
  <w:style w:styleId="Style_51" w:type="paragraph">
    <w:name w:val="List 2"/>
    <w:basedOn w:val="Style_1"/>
    <w:link w:val="Style_51_ch"/>
    <w:pPr>
      <w:ind w:hanging="360" w:left="720"/>
      <w:contextualSpacing w:val="1"/>
    </w:pPr>
  </w:style>
  <w:style w:styleId="Style_51_ch" w:type="character">
    <w:name w:val="List 2"/>
    <w:basedOn w:val="Style_1_ch"/>
    <w:link w:val="Style_51"/>
  </w:style>
  <w:style w:styleId="Style_52" w:type="paragraph">
    <w:name w:val="Title"/>
    <w:basedOn w:val="Style_1"/>
    <w:next w:val="Style_1"/>
    <w:link w:val="Style_52_ch"/>
    <w:uiPriority w:val="10"/>
    <w:qFormat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52_ch" w:type="character">
    <w:name w:val="Title"/>
    <w:basedOn w:val="Style_1_ch"/>
    <w:link w:val="Style_52"/>
    <w:rPr>
      <w:rFonts w:asciiTheme="majorAscii" w:hAnsiTheme="majorHAnsi"/>
      <w:color w:themeColor="text2" w:themeShade="BF" w:val="17375E"/>
      <w:spacing w:val="5"/>
      <w:sz w:val="52"/>
    </w:rPr>
  </w:style>
  <w:style w:styleId="Style_53" w:type="paragraph">
    <w:name w:val="heading 4"/>
    <w:basedOn w:val="Style_1"/>
    <w:next w:val="Style_1"/>
    <w:link w:val="Style_53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3_ch" w:type="character">
    <w:name w:val="heading 4"/>
    <w:basedOn w:val="Style_1_ch"/>
    <w:link w:val="Style_53"/>
    <w:rPr>
      <w:rFonts w:asciiTheme="majorAscii" w:hAnsiTheme="majorHAnsi"/>
      <w:b w:val="1"/>
      <w:i w:val="1"/>
      <w:color w:themeColor="accent1" w:val="4F81BD"/>
    </w:rPr>
  </w:style>
  <w:style w:styleId="Style_54" w:type="paragraph">
    <w:name w:val="List Number 3"/>
    <w:basedOn w:val="Style_1"/>
    <w:link w:val="Style_54_ch"/>
    <w:pPr>
      <w:numPr>
        <w:numId w:val="6"/>
      </w:numPr>
      <w:ind/>
      <w:contextualSpacing w:val="1"/>
    </w:pPr>
  </w:style>
  <w:style w:styleId="Style_54_ch" w:type="character">
    <w:name w:val="List Number 3"/>
    <w:basedOn w:val="Style_1_ch"/>
    <w:link w:val="Style_54"/>
  </w:style>
  <w:style w:styleId="Style_55" w:type="paragraph">
    <w:name w:val="heading 2"/>
    <w:basedOn w:val="Style_1"/>
    <w:next w:val="Style_1"/>
    <w:link w:val="Style_55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55_ch" w:type="character">
    <w:name w:val="heading 2"/>
    <w:basedOn w:val="Style_1_ch"/>
    <w:link w:val="Style_55"/>
    <w:rPr>
      <w:rFonts w:asciiTheme="majorAscii" w:hAnsiTheme="majorHAnsi"/>
      <w:b w:val="1"/>
      <w:color w:themeColor="accent1" w:val="4F81BD"/>
      <w:sz w:val="26"/>
    </w:rPr>
  </w:style>
  <w:style w:styleId="Style_56" w:type="paragraph">
    <w:name w:val="Subtle Emphasis"/>
    <w:basedOn w:val="Style_8"/>
    <w:link w:val="Style_56_ch"/>
    <w:rPr>
      <w:i w:val="1"/>
      <w:color w:themeColor="text1" w:themeTint="7F" w:val="808080"/>
    </w:rPr>
  </w:style>
  <w:style w:styleId="Style_56_ch" w:type="character">
    <w:name w:val="Subtle Emphasis"/>
    <w:basedOn w:val="Style_8_ch"/>
    <w:link w:val="Style_56"/>
    <w:rPr>
      <w:i w:val="1"/>
      <w:color w:themeColor="text1" w:themeTint="7F" w:val="808080"/>
    </w:rPr>
  </w:style>
  <w:style w:styleId="Style_57" w:type="paragraph">
    <w:name w:val="heading 6"/>
    <w:basedOn w:val="Style_1"/>
    <w:next w:val="Style_1"/>
    <w:link w:val="Style_57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7_ch" w:type="character">
    <w:name w:val="heading 6"/>
    <w:basedOn w:val="Style_1_ch"/>
    <w:link w:val="Style_57"/>
    <w:rPr>
      <w:rFonts w:asciiTheme="majorAscii" w:hAnsiTheme="majorHAnsi"/>
      <w:i w:val="1"/>
      <w:color w:themeColor="accent1" w:themeShade="7F" w:val="244061"/>
    </w:rPr>
  </w:style>
  <w:style w:styleId="Style_58" w:type="table">
    <w:name w:val="Medium Shading 1 Accent 4"/>
    <w:basedOn w:val="Style_59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Table Grid"/>
    <w:basedOn w:val="Style_59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Colorful List Accent 4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Colorful Grid Accen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Medium Shading 2 Accent 1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Medium List 1 Accent 6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List 2 Accent 3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Light List"/>
    <w:basedOn w:val="Style_59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Lis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Dark List Accent 3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Grid 2 Accent 5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List 1 Accent 2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Medium List 1 Accent 3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Light List Accent 2"/>
    <w:basedOn w:val="Style_59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Grid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Shading 2 Accent 5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Grid 2 Accent 6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Light Grid Accent 5"/>
    <w:basedOn w:val="Style_59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Light Shading"/>
    <w:basedOn w:val="Style_59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Grid 3 Accent 3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List 1 Accent 5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Colorful Grid Accent 3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Dark List Accent 4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Grid Accent 2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Shading 2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Grid 1 Accent 1"/>
    <w:basedOn w:val="Style_59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List 2 Accent 1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Grid 2 Accent 4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Colorful List Accent 2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Light Shading Accent 1"/>
    <w:basedOn w:val="Style_59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Grid 2 Accent 3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5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Shading 1 Accent 5"/>
    <w:basedOn w:val="Style_59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Grid 1 Accent 3"/>
    <w:basedOn w:val="Style_59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Colorful Shading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List Accent 5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List 2 Accent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Colorful Shading Accent 5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Shading 1 Accent 2"/>
    <w:basedOn w:val="Style_59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Shading 2 Accent 6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Dark List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Colorful List Accen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List 2 Accent 4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Light Grid Accent 2"/>
    <w:basedOn w:val="Style_59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Colorful Shading Accent 3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Shading 2 Accent 4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Light List Accent 5"/>
    <w:basedOn w:val="Style_59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Light List Accent 6"/>
    <w:basedOn w:val="Style_59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Colorful Grid Accent 6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Light Shading Accent 5"/>
    <w:basedOn w:val="Style_59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Grid 3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Grid 3 Accent 1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Light Shading Accent 4"/>
    <w:basedOn w:val="Style_59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Dark List Accent 2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Shading 2 Accent 3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Light Shading Accent 3"/>
    <w:basedOn w:val="Style_59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Light Grid Accent 6"/>
    <w:basedOn w:val="Style_59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Light Shading Accent 2"/>
    <w:basedOn w:val="Style_59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2 Accent 1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Shading 1 Accent 3"/>
    <w:basedOn w:val="Style_59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Light Shading Accent 6"/>
    <w:basedOn w:val="Style_59"/>
    <w:pPr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List 2 Accent 6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List 2 Accent 5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List 1 Accen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Colorful Shading Accent 1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Colorful Grid Accent 4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Light List Accent 4"/>
    <w:basedOn w:val="Style_59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Dark List Accent 6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List 1 Accent 4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Grid 1 Accent 4"/>
    <w:basedOn w:val="Style_59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Shading 2 Accent 2"/>
    <w:basedOn w:val="Style_59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Colorful Grid Accent 5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Grid 3 Accent 6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Grid"/>
    <w:basedOn w:val="Style_59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Grid 3 Accent 5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Shading 1 Accent 1"/>
    <w:basedOn w:val="Style_59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Light Grid Accent 4"/>
    <w:basedOn w:val="Style_59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Colorful Shading Accent 4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Colorful List Accent 6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Colorful List Accent 3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2 Accent 2"/>
    <w:basedOn w:val="Style_59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Shading 1 Accent 6"/>
    <w:basedOn w:val="Style_59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Colorful Shading Accent 2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Dark List Accent 5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Shading 1"/>
    <w:basedOn w:val="Style_59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Grid 1 Accent 6"/>
    <w:basedOn w:val="Style_59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Grid 3 Accent 2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Colorful Shading Accent 6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Grid 1 Accent 2"/>
    <w:basedOn w:val="Style_59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Light List Accent 3"/>
    <w:basedOn w:val="Style_59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Light Grid Accent 1"/>
    <w:basedOn w:val="Style_59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Light Grid Accent 3"/>
    <w:basedOn w:val="Style_59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Grid 1 Accent 5"/>
    <w:basedOn w:val="Style_59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Grid 1"/>
    <w:basedOn w:val="Style_59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Colorful List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Colorful Grid"/>
    <w:basedOn w:val="Style_59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Light List Accent 1"/>
    <w:basedOn w:val="Style_59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Dark List Accent 1"/>
    <w:basedOn w:val="Style_59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Medium Grid 3 Accent 4"/>
    <w:basedOn w:val="Style_59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2026-03-24T09:58:51Z</dcterms:modified>
</cp:coreProperties>
</file>