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0"/>
      </w:pPr>
    </w:p>
    <w:p>
      <w:pPr>
        <w:spacing w:after="200"/>
        <w:jc w:val="center"/>
      </w:pPr>
      <w:r>
        <w:rPr>
          <w:rFonts w:ascii="Calibri" w:cs="Calibri" w:eastAsia="Calibri" w:hAnsi="Calibri"/>
          <w:b/>
          <w:bCs/>
          <w:color w:val="020617"/>
          <w:sz w:val="56"/>
          <w:szCs w:val="56"/>
        </w:rPr>
        <w:t xml:space="preserve">CRAF-T Studio</w:t>
      </w:r>
    </w:p>
    <w:p>
      <w:pPr>
        <w:spacing w:after="600"/>
        <w:jc w:val="center"/>
      </w:pPr>
      <w:r>
        <w:rPr>
          <w:rFonts w:ascii="Calibri" w:cs="Calibri" w:eastAsia="Calibri" w:hAnsi="Calibri"/>
          <w:color w:val="94A3B8"/>
          <w:sz w:val="24"/>
          <w:szCs w:val="24"/>
        </w:rPr>
        <w:t xml:space="preserve">────────────────────</w:t>
      </w:r>
    </w:p>
    <w:p>
      <w:pPr>
        <w:spacing w:after="200"/>
        <w:jc w:val="center"/>
      </w:pPr>
      <w:r>
        <w:rPr>
          <w:rFonts w:ascii="SimHei" w:cs="SimHei" w:eastAsia="SimHei" w:hAnsi="SimHei"/>
          <w:b/>
          <w:bCs/>
          <w:color w:val="020617"/>
          <w:sz w:val="40"/>
          <w:szCs w:val="40"/>
        </w:rPr>
        <w:t xml:space="preserve">ملف تسليم الجلسة</w:t>
      </w:r>
    </w:p>
    <w:p>
      <w:pPr>
        <w:spacing w:after="150"/>
        <w:jc w:val="center"/>
      </w:pPr>
      <w:r>
        <w:rPr>
          <w:rFonts w:ascii="Calibri" w:cs="Calibri" w:eastAsia="Calibri" w:hAnsi="Calibri"/>
          <w:color w:val="64748B"/>
          <w:sz w:val="28"/>
          <w:szCs w:val="28"/>
        </w:rPr>
        <w:t xml:space="preserve">Session Handoff Document</w:t>
      </w:r>
    </w:p>
    <w:p>
      <w:pPr>
        <w:spacing w:after="0" w:before="1500"/>
      </w:pPr>
    </w:p>
    <w:p>
      <w:pPr>
        <w:spacing w:after="100"/>
        <w:jc w:val="center"/>
      </w:pPr>
      <w:r>
        <w:rPr>
          <w:rFonts w:ascii="Microsoft YaHei" w:cs="Microsoft YaHei" w:eastAsia="Microsoft YaHei" w:hAnsi="Microsoft YaHei"/>
          <w:color w:val="64748B"/>
          <w:sz w:val="22"/>
          <w:szCs w:val="22"/>
        </w:rPr>
        <w:t xml:space="preserve">مشروع إعادة بناء نظام دراسات الحالة</w:t>
      </w:r>
    </w:p>
    <w:p>
      <w:pPr>
        <w:spacing w:after="100"/>
        <w:jc w:val="center"/>
      </w:pPr>
      <w:r>
        <w:rPr>
          <w:rFonts w:ascii="Calibri" w:cs="Calibri" w:eastAsia="Calibri" w:hAnsi="Calibri"/>
          <w:color w:val="64748B"/>
          <w:sz w:val="22"/>
          <w:szCs w:val="22"/>
        </w:rPr>
        <w:t xml:space="preserve">G-Park Case Study | Phase 4 Continuation</w:t>
      </w:r>
    </w:p>
    <w:p>
      <w:pPr>
        <w:spacing w:after="100"/>
        <w:jc w:val="center"/>
      </w:pPr>
      <w:r>
        <w:rPr>
          <w:rFonts w:ascii="Microsoft YaHei" w:cs="Microsoft YaHei" w:eastAsia="Microsoft YaHei" w:hAnsi="Microsoft YaHei"/>
          <w:color w:val="94A3B8"/>
          <w:sz w:val="20"/>
          <w:szCs w:val="20"/>
        </w:rPr>
        <w:t xml:space="preserve">تاريخ: 30 مارس 2026</w:t>
      </w:r>
    </w:p>
    <w:p>
      <w:pPr>
        <w:sectPr>
          <w:pgSz w:w="11906" w:h="16838" w:orient="portrait"/>
          <w:pgMar w:top="0" w:right="0" w:bottom="0" w:left="0" w:header="708" w:footer="708" w:gutter="0"/>
          <w:pgNumType/>
          <w:titlePg/>
          <w:docGrid w:linePitch="360"/>
        </w:sectPr>
      </w:pPr>
    </w:p>
    <w:sdt>
      <w:sdtPr>
        <w:alias w:val="جدول المحتويات"/>
      </w:sdtPr>
      <w:sdtContent>
        <w:p>
          <w:r>
            <w:fldChar w:fldCharType="begin" w:dirty="true"/>
            <w:instrText xml:space="preserve">TOC \h \o "1-3"</w:instrText>
            <w:fldChar w:fldCharType="separate"/>
          </w:r>
        </w:p>
        <w:p>
          <w:r>
            <w:fldChar w:fldCharType="end"/>
          </w:r>
        </w:p>
      </w:sdtContent>
    </w:sdt>
    <w:p>
      <w:pPr>
        <w:spacing w:after="200" w:before="200"/>
        <w:jc w:val="center"/>
      </w:pPr>
      <w:r>
        <w:rPr>
          <w:rFonts w:ascii="Microsoft YaHei" w:cs="Microsoft YaHei" w:eastAsia="Microsoft YaHei" w:hAnsi="Microsoft YaHei"/>
          <w:color w:val="999999"/>
          <w:sz w:val="18"/>
          <w:szCs w:val="18"/>
        </w:rPr>
        <w:t xml:space="preserve">ملاحظة: لتحديث أرقام الصفحات، اضغط بالزر الأيمن على الفهرس واختر "Update Field"</w:t>
      </w:r>
    </w:p>
    <w:p>
      <w:r>
        <w:br w:type="page"/>
      </w:r>
    </w:p>
    <w:p>
      <w:pPr>
        <w:pStyle w:val="Heading1"/>
        <w:spacing w:after="250" w:before="500"/>
      </w:pPr>
      <w:r>
        <w:rPr>
          <w:rFonts w:ascii="SimHei" w:cs="SimHei" w:eastAsia="SimHei" w:hAnsi="SimHei"/>
          <w:b/>
          <w:bCs/>
          <w:color w:val="020617"/>
          <w:sz w:val="32"/>
          <w:szCs w:val="32"/>
        </w:rPr>
        <w:t xml:space="preserve">١. نظرة عامة على المشروع</w:t>
      </w:r>
    </w:p>
    <w:p>
      <w:pPr>
        <w:spacing w:after="120" w:line="250"/>
        <w:ind w:firstLine="420"/>
        <w:jc w:val="both"/>
      </w:pPr>
      <w:r>
        <w:rPr>
          <w:rFonts w:ascii="Microsoft YaHei" w:cs="Microsoft YaHei" w:eastAsia="Microsoft YaHei" w:hAnsi="Microsoft YaHei"/>
          <w:color w:val="1E293B"/>
          <w:sz w:val="21"/>
          <w:szCs w:val="21"/>
        </w:rPr>
        <w:t xml:space="preserve">مشروع CRAF-T Studio هو إعادة بناء شاملة لنظام دراسات الحالة (Case Study System) الخاص بالاستوديو، ويقوم على 6 مراحل رئيسية. الهدف هو تحويل دراسات الحالة الموجودة بصيغة PDF إلى تجربة إنتراكتيفية على الويب بتصميم عالي الجودة يتضمن عناصر 3D متفاعلة، بدايةً بدراسة حالة G-Park كأول مشروع تطبيقي.</w:t>
      </w:r>
    </w:p>
    <w:p>
      <w:pPr>
        <w:spacing w:after="120" w:line="250"/>
        <w:ind w:firstLine="420"/>
        <w:jc w:val="both"/>
      </w:pPr>
      <w:r>
        <w:rPr>
          <w:rFonts w:ascii="Microsoft YaHei" w:cs="Microsoft YaHei" w:eastAsia="Microsoft YaHei" w:hAnsi="Microsoft YaHei"/>
          <w:color w:val="1E293B"/>
          <w:sz w:val="21"/>
          <w:szCs w:val="21"/>
        </w:rPr>
        <w:t xml:space="preserve">النظام يعتمد على هيكل "7 Blocks" لتنظيم كل صفحة دراسة حالة: Hero → Hello → Gap → Process → Climax → Impact → CTA. كل دراسة حالة لها موديل 3D رئيسي (Lead Model) يتحرك عبر الأقسام بحالات مختلفة، وفي حالة G-Park الموديل هو سيارة مستوحاة من مكتبة KhronosGroup المفتوحة (CC0).</w:t>
      </w:r>
    </w:p>
    <w:p>
      <w:pPr>
        <w:pStyle w:val="Heading2"/>
        <w:spacing w:after="200" w:before="400"/>
      </w:pPr>
      <w:r>
        <w:rPr>
          <w:rFonts w:ascii="SimHei" w:cs="SimHei" w:eastAsia="SimHei" w:hAnsi="SimHei"/>
          <w:b/>
          <w:bCs/>
          <w:color w:val="020617"/>
          <w:sz w:val="28"/>
          <w:szCs w:val="28"/>
        </w:rPr>
        <w:t xml:space="preserve">المراحل الستة للمشروع</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1200"/>
        <w:gridCol w:w="2800"/>
        <w:gridCol w:w="5000"/>
      </w:tblGrid>
      <w:tr>
        <w:trPr>
          <w:tblHeader/>
        </w:trPr>
        <w:tc>
          <w:tcPr>
            <w:tcW w:type="dxa" w:w="12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الحالة</w:t>
            </w:r>
          </w:p>
        </w:tc>
        <w:tc>
          <w:tcPr>
            <w:tcW w:type="dxa" w:w="28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المرحلة</w:t>
            </w:r>
          </w:p>
        </w:tc>
        <w:tc>
          <w:tcPr>
            <w:tcW w:type="dxa" w:w="5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الوصف</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b/>
                <w:bCs/>
                <w:color w:val="16A34A"/>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1</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نظام الأساس المحدث (Base System v6.2) — 6 ملفات على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b/>
                <w:bCs/>
                <w:color w:val="16A34A"/>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2</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ملفات دراسة حالة G-Park — محدثة على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b/>
                <w:bCs/>
                <w:color w:val="16A34A"/>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3</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الهوية البصرية: نظام الألوان (3 طبقات) + موديل 3D رئيسي</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b/>
                <w:bCs/>
                <w:color w:val="D97706"/>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4</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بناء الموقع (Next.js) — الموقع يشتغل بس فيه أخطاء محتاجة إصلاح</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color w:val="94A3B8"/>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5</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تحديث مخرجات PDF و PPTX</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center"/>
            </w:pPr>
            <w:r>
              <w:rPr>
                <w:rFonts w:ascii="Microsoft YaHei" w:cs="Microsoft YaHei" w:eastAsia="Microsoft YaHei" w:hAnsi="Microsoft YaHei"/>
                <w:color w:val="94A3B8"/>
                <w:sz w:val="20"/>
                <w:szCs w:val="20"/>
              </w:rPr>
              <w:t xml:space="preser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Phase 6</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مراجعة نهائية + دروس مستفادة + تحديث النظام الأساسي</w:t>
            </w:r>
          </w:p>
        </w:tc>
      </w:tr>
    </w:tbl>
    <w:p>
      <w:pPr>
        <w:spacing w:after="0" w:before="100"/>
      </w:pPr>
    </w:p>
    <w:p>
      <w:pPr>
        <w:pStyle w:val="Heading1"/>
        <w:spacing w:after="250" w:before="500"/>
      </w:pPr>
      <w:r>
        <w:rPr>
          <w:rFonts w:ascii="SimHei" w:cs="SimHei" w:eastAsia="SimHei" w:hAnsi="SimHei"/>
          <w:b/>
          <w:bCs/>
          <w:color w:val="020617"/>
          <w:sz w:val="32"/>
          <w:szCs w:val="32"/>
        </w:rPr>
        <w:t xml:space="preserve">٢. ما تم بناؤه (Phase 4)</w:t>
      </w:r>
    </w:p>
    <w:p>
      <w:pPr>
        <w:pStyle w:val="Heading2"/>
        <w:spacing w:after="200" w:before="400"/>
      </w:pPr>
      <w:r>
        <w:rPr>
          <w:rFonts w:ascii="SimHei" w:cs="SimHei" w:eastAsia="SimHei" w:hAnsi="SimHei"/>
          <w:b/>
          <w:bCs/>
          <w:color w:val="020617"/>
          <w:sz w:val="28"/>
          <w:szCs w:val="28"/>
        </w:rPr>
        <w:t xml:space="preserve">٢.١ التكنولوجيا المستخدمة</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Next.js 16.1.3 مع Turbopack</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React Three Fiber + Three.js للعرض الثلاثي الأبعاد</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Zustand لإدارة حالة السيارة عبر الأقسام (carStore.ts)</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Framer Motion للحركة والأنيميشن</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Tailwind CSS 4 + shadcn/ui للتصميم</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Vercel Hobby (Free) للنشر</w:t>
      </w:r>
    </w:p>
    <w:p>
      <w:pPr>
        <w:pStyle w:val="ListParagraph"/>
        <w:numPr>
          <w:ilvl w:val="0"/>
          <w:numId w:val="2"/>
        </w:numPr>
        <w:spacing w:after="60" w:line="250"/>
      </w:pPr>
      <w:r>
        <w:rPr>
          <w:rFonts w:ascii="Microsoft YaHei" w:cs="Microsoft YaHei" w:eastAsia="Microsoft YaHei" w:hAnsi="Microsoft YaHei"/>
          <w:color w:val="1E293B"/>
          <w:sz w:val="21"/>
          <w:szCs w:val="21"/>
        </w:rPr>
        <w:t xml:space="preserve">GitHub لإدارة الكود</w:t>
      </w:r>
    </w:p>
    <w:p>
      <w:pPr>
        <w:pStyle w:val="Heading2"/>
        <w:spacing w:after="200" w:before="400"/>
      </w:pPr>
      <w:r>
        <w:rPr>
          <w:rFonts w:ascii="SimHei" w:cs="SimHei" w:eastAsia="SimHei" w:hAnsi="SimHei"/>
          <w:b/>
          <w:bCs/>
          <w:color w:val="020617"/>
          <w:sz w:val="28"/>
          <w:szCs w:val="28"/>
        </w:rPr>
        <w:t xml:space="preserve">٢.٢ هيكل الملفات</w:t>
      </w:r>
    </w:p>
    <w:p>
      <w:pPr>
        <w:spacing w:after="100" w:line="250"/>
        <w:jc w:val="left"/>
      </w:pPr>
      <w:r>
        <w:rPr>
          <w:rFonts w:ascii="Microsoft YaHei" w:cs="Microsoft YaHei" w:eastAsia="Microsoft YaHei" w:hAnsi="Microsoft YaHei"/>
          <w:color w:val="1E293B"/>
          <w:sz w:val="21"/>
          <w:szCs w:val="21"/>
        </w:rPr>
        <w:t xml:space="preserve">الملفات الرئيسية المخصصة لـ G-Park في المشروع:</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500"/>
        <w:gridCol w:w="4500"/>
      </w:tblGrid>
      <w:tr>
        <w:trPr>
          <w:tblHeader/>
        </w:trPr>
        <w:tc>
          <w:tcPr>
            <w:tcW w:type="dxa" w:w="4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الملف</w:t>
            </w:r>
          </w:p>
        </w:tc>
        <w:tc>
          <w:tcPr>
            <w:tcW w:type="dxa" w:w="4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الوظيفة</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src/app/page.tsx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الصفحة الرئيسية — تجميع كل الأقسام السبعة</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src/components/gpark/carStore.ts</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مخزن Zustand — حالات السيارة لكل section (position, rotation, scale, wireframe, etc.)</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src/components/gpark/CarCanvas.tsx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Canvas للعرض الثلاثي — تحميل GLB + lerp بين الحالات</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src/components/gpark/Navigation.tsx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شريط التنقل العلوي + Floor Indicator (B2→6F)</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src/components/gpark/HeroSection.tsx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1: سيارة كبيرة متحركة + عنوان رئيسي</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src/components/gpark/HelloSection.tsx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2: تعريف بالعميل + 7 أنظمة موقف</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src/components/gpark/GapSection.tsx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3: التحديات (4 تحديات)</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src/components/gpark/ProcessSection.tsx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4: 4 مراحل (100 ساعة) + تاب حالات الموديل</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src/components/gpark/ClimaxSection.tsx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5: النتيجة + فيديو + تقسيم المشاهد</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src/components/gpark/ImpactSection.tsx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6: التأثير + اقتباس + Before/After + Key Takeaways</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src/components/gpark/CTASection.tsx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Block 7: اتصل بنا + Footer</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src/components/gpark/ParkingGrid.tsx</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خلفية parking grid ثابتة (ثيمة موقف)</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public/models/CarConcept.glb</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موديل السيارة الرئيسي (6MB, Draco مضغوط)</w:t>
            </w:r>
          </w:p>
        </w:tc>
      </w:tr>
    </w:tbl>
    <w:p>
      <w:pPr>
        <w:spacing w:after="0" w:before="100"/>
      </w:pPr>
    </w:p>
    <w:p>
      <w:pPr>
        <w:pStyle w:val="Heading2"/>
        <w:spacing w:after="200" w:before="400"/>
      </w:pPr>
      <w:r>
        <w:rPr>
          <w:rFonts w:ascii="SimHei" w:cs="SimHei" w:eastAsia="SimHei" w:hAnsi="SimHei"/>
          <w:b/>
          <w:bCs/>
          <w:color w:val="020617"/>
          <w:sz w:val="28"/>
          <w:szCs w:val="28"/>
        </w:rPr>
        <w:t xml:space="preserve">٢.٣ الروابط المهمة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000"/>
        <w:gridCol w:w="6000"/>
      </w:tblGrid>
      <w:tr>
        <w:trPr>
          <w:tblHeader/>
        </w:trPr>
        <w:tc>
          <w:tcPr>
            <w:tcW w:type="dxa" w:w="3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العنصر</w:t>
            </w:r>
          </w:p>
        </w:tc>
        <w:tc>
          <w:tcPr>
            <w:tcW w:type="dxa" w:w="6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الرابط</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GitHub</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https://github.com/Islam035/craf-t-studio</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Vercel</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https://craf-t-studio.vercel.app/</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موديل 3D</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https://craf-t-studio.vercel.app/models/CarConcept.glb</w:t>
            </w:r>
          </w:p>
        </w:tc>
      </w:tr>
    </w:tbl>
    <w:p>
      <w:pPr>
        <w:spacing w:after="0" w:before="100"/>
      </w:pPr>
    </w:p>
    <w:p>
      <w:pPr>
        <w:pStyle w:val="Heading2"/>
        <w:spacing w:after="200" w:before="400"/>
      </w:pPr>
      <w:r>
        <w:rPr>
          <w:rFonts w:ascii="SimHei" w:cs="SimHei" w:eastAsia="SimHei" w:hAnsi="SimHei"/>
          <w:b/>
          <w:bCs/>
          <w:color w:val="020617"/>
          <w:sz w:val="28"/>
          <w:szCs w:val="28"/>
        </w:rPr>
        <w:t xml:space="preserve">٢.٤ نظام الألوان (3 طبقات)</w:t>
      </w:r>
    </w:p>
    <w:p>
      <w:pPr>
        <w:spacing w:after="100" w:line="250"/>
        <w:jc w:val="left"/>
      </w:pPr>
      <w:r>
        <w:rPr>
          <w:rFonts w:ascii="Microsoft YaHei" w:cs="Microsoft YaHei" w:eastAsia="Microsoft YaHei" w:hAnsi="Microsoft YaHei"/>
          <w:color w:val="1E293B"/>
          <w:sz w:val="21"/>
          <w:szCs w:val="21"/>
        </w:rPr>
        <w:t xml:space="preserve">النظام اللوني المتفق عليه في Phase 3:</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6500"/>
      </w:tblGrid>
      <w:tr>
        <w:trPr>
          <w:tblHeader/>
        </w:trPr>
        <w:tc>
          <w:tcPr>
            <w:tcW w:type="dxa" w:w="2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الطبقة</w:t>
            </w:r>
          </w:p>
        </w:tc>
        <w:tc>
          <w:tcPr>
            <w:tcW w:type="dxa" w:w="6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الألوان</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Base Theme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#0A0A0A (أسود) + أبيض بدرجات الشفافية (white/30, white/50, white/70)</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Project Theme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#00D4FF (Electric Blue) + #FFD000 (Industrial Yellow) + رمادي صناعي</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3D Illustration</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Lighting: directional white + blue #00D4FF + point yellow #FFD000 + Environment preset: city</w:t>
            </w:r>
          </w:p>
        </w:tc>
      </w:tr>
    </w:tbl>
    <w:p>
      <w:pPr>
        <w:spacing w:after="0" w:before="100"/>
      </w:pPr>
    </w:p>
    <w:p>
      <w:pPr>
        <w:pStyle w:val="Heading1"/>
        <w:spacing w:after="250" w:before="500"/>
      </w:pPr>
      <w:r>
        <w:rPr>
          <w:rFonts w:ascii="SimHei" w:cs="SimHei" w:eastAsia="SimHei" w:hAnsi="SimHei"/>
          <w:b/>
          <w:bCs/>
          <w:color w:val="020617"/>
          <w:sz w:val="32"/>
          <w:szCs w:val="32"/>
        </w:rPr>
        <w:t xml:space="preserve">٣. المشاكل الحالية التي نحتاج إصلاحها</w:t>
      </w:r>
    </w:p>
    <w:p>
      <w:pPr>
        <w:pStyle w:val="Heading2"/>
        <w:spacing w:after="200" w:before="400"/>
      </w:pPr>
      <w:r>
        <w:rPr>
          <w:rFonts w:ascii="SimHei" w:cs="SimHei" w:eastAsia="SimHei" w:hAnsi="SimHei"/>
          <w:b/>
          <w:bCs/>
          <w:color w:val="020617"/>
          <w:sz w:val="28"/>
          <w:szCs w:val="28"/>
        </w:rPr>
        <w:t xml:space="preserve">٣.١ أخطاء في الكود والأداء</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9000"/>
      </w:tblGrid>
      <w:tr>
        <w:tc>
          <w:tcPr>
            <w:tcW w:type="dxa" w:w="9000"/>
            <w:tcBorders>
              <w:top w:val="single" w:color="DC2626" w:sz="3"/>
              <w:left w:val="single" w:color="DC2626" w:sz="3"/>
              <w:bottom w:val="single" w:color="94A3B8" w:sz="1"/>
              <w:right w:val="single" w:color="DC2626" w:sz="3"/>
            </w:tcBorders>
            <w:shd w:fill="FEF2F2" w:val="clear"/>
          </w:tcPr>
          <w:p>
            <w:pPr>
              <w:spacing w:line="250"/>
            </w:pPr>
            <w:r>
              <w:rPr>
                <w:rFonts w:ascii="Microsoft YaHei" w:cs="Microsoft YaHei" w:eastAsia="Microsoft YaHei" w:hAnsi="Microsoft YaHei"/>
                <w:color w:val="DC2626"/>
                <w:sz w:val="21"/>
                <w:szCs w:val="21"/>
              </w:rPr>
              <w:t xml:space="preserve">⚠️ الموقع يشتغل بس فيه أخطاء كتير محتاجة إصلاح. المستخدم لاحظ ذلك وطلب فتح جلسة جديدة. أهم ما يجب فعله هو مراجعة كل كود الموقع وفتحه في المتصفح وإصلاح ما يظهر في Console.</w:t>
            </w:r>
          </w:p>
        </w:tc>
      </w:tr>
    </w:tbl>
    <w:p>
      <w:pPr>
        <w:spacing w:after="0" w:before="100"/>
      </w:pPr>
    </w:p>
    <w:p>
      <w:pPr>
        <w:pStyle w:val="Heading2"/>
        <w:spacing w:after="200" w:before="400"/>
      </w:pPr>
      <w:r>
        <w:rPr>
          <w:rFonts w:ascii="SimHei" w:cs="SimHei" w:eastAsia="SimHei" w:hAnsi="SimHei"/>
          <w:b/>
          <w:bCs/>
          <w:color w:val="020617"/>
          <w:sz w:val="28"/>
          <w:szCs w:val="28"/>
        </w:rPr>
        <w:t xml:space="preserve">٣.٢ ملفات مفقودة (Missing Assets)</w:t>
      </w:r>
    </w:p>
    <w:p>
      <w:pPr>
        <w:pStyle w:val="ListParagraph"/>
        <w:numPr>
          <w:ilvl w:val="0"/>
          <w:numId w:val="3"/>
        </w:numPr>
        <w:spacing w:after="60" w:line="250"/>
      </w:pPr>
      <w:r>
        <w:rPr>
          <w:rFonts w:ascii="Microsoft YaHei" w:cs="Microsoft YaHei" w:eastAsia="Microsoft YaHei" w:hAnsi="Microsoft YaHei"/>
          <w:color w:val="1E293B"/>
          <w:sz w:val="21"/>
          <w:szCs w:val="21"/>
        </w:rPr>
        <w:t xml:space="preserve">G-Park.mp4: الفيديو غير موجود في public/images/video/ — بيرجع 404</w:t>
      </w:r>
    </w:p>
    <w:p>
      <w:pPr>
        <w:pStyle w:val="ListParagraph"/>
        <w:numPr>
          <w:ilvl w:val="0"/>
          <w:numId w:val="3"/>
        </w:numPr>
        <w:spacing w:after="60" w:line="250"/>
      </w:pPr>
      <w:r>
        <w:rPr>
          <w:rFonts w:ascii="Microsoft YaHei" w:cs="Microsoft YaHei" w:eastAsia="Microsoft YaHei" w:hAnsi="Microsoft YaHei"/>
          <w:color w:val="1E293B"/>
          <w:sz w:val="21"/>
          <w:szCs w:val="21"/>
        </w:rPr>
        <w:t xml:space="preserve">صور Storyboard: المكان مخصص لها لكن placeholder فقط</w:t>
      </w:r>
    </w:p>
    <w:p>
      <w:pPr>
        <w:pStyle w:val="ListParagraph"/>
        <w:numPr>
          <w:ilvl w:val="0"/>
          <w:numId w:val="3"/>
        </w:numPr>
        <w:spacing w:after="60" w:line="250"/>
      </w:pPr>
      <w:r>
        <w:rPr>
          <w:rFonts w:ascii="Microsoft YaHei" w:cs="Microsoft YaHei" w:eastAsia="Microsoft YaHei" w:hAnsi="Microsoft YaHei"/>
          <w:color w:val="1E293B"/>
          <w:sz w:val="21"/>
          <w:szCs w:val="21"/>
        </w:rPr>
        <w:t xml:space="preserve">صور Scene Breakdown: مكان مخصص لها لكن placeholder فقط</w:t>
      </w:r>
    </w:p>
    <w:p>
      <w:pPr>
        <w:pStyle w:val="ListParagraph"/>
        <w:numPr>
          <w:ilvl w:val="0"/>
          <w:numId w:val="3"/>
        </w:numPr>
        <w:spacing w:after="60" w:line="250"/>
      </w:pPr>
      <w:r>
        <w:rPr>
          <w:rFonts w:ascii="Microsoft YaHei" w:cs="Microsoft YaHei" w:eastAsia="Microsoft YaHei" w:hAnsi="Microsoft YaHei"/>
          <w:color w:val="1E293B"/>
          <w:sz w:val="21"/>
          <w:szCs w:val="21"/>
        </w:rPr>
        <w:t xml:space="preserve">Favicon: لايز موجود — لازم SVG مخصص لـ CRAF-T Studio</w:t>
      </w:r>
    </w:p>
    <w:p>
      <w:pPr>
        <w:pStyle w:val="ListParagraph"/>
        <w:numPr>
          <w:ilvl w:val="0"/>
          <w:numId w:val="3"/>
        </w:numPr>
        <w:spacing w:after="60" w:line="250"/>
      </w:pPr>
      <w:r>
        <w:rPr>
          <w:rFonts w:ascii="Microsoft YaHei" w:cs="Microsoft YaHei" w:eastAsia="Microsoft YaHei" w:hAnsi="Microsoft YaHei"/>
          <w:color w:val="1E293B"/>
          <w:sz w:val="21"/>
          <w:szCs w:val="21"/>
        </w:rPr>
        <w:t xml:space="preserve">OG Image: صورة معاينة عند مشاركة الرابط</w:t>
      </w:r>
    </w:p>
    <w:p>
      <w:pPr>
        <w:spacing w:after="0" w:before="100"/>
      </w:pPr>
    </w:p>
    <w:p>
      <w:pPr>
        <w:pStyle w:val="Heading2"/>
        <w:spacing w:after="200" w:before="400"/>
      </w:pPr>
      <w:r>
        <w:rPr>
          <w:rFonts w:ascii="SimHei" w:cs="SimHei" w:eastAsia="SimHei" w:hAnsi="SimHei"/>
          <w:b/>
          <w:bCs/>
          <w:color w:val="020617"/>
          <w:sz w:val="28"/>
          <w:szCs w:val="28"/>
        </w:rPr>
        <w:t xml:space="preserve">٣.٣ ملفات موجودة على Drive وليست في المشروع</w:t>
      </w:r>
    </w:p>
    <w:p>
      <w:pPr>
        <w:spacing w:after="120" w:line="250"/>
        <w:ind w:firstLine="420"/>
        <w:jc w:val="both"/>
      </w:pPr>
      <w:r>
        <w:rPr>
          <w:rFonts w:ascii="Microsoft YaHei" w:cs="Microsoft YaHei" w:eastAsia="Microsoft YaHei" w:hAnsi="Microsoft YaHei"/>
          <w:color w:val="1E293B"/>
          <w:sz w:val="21"/>
          <w:szCs w:val="21"/>
        </w:rPr>
        <w:t xml:space="preserve">المستخدم ذكر أن عنده مشاكل في ملفات محدثة وموجودة على Google Drive لكنها مش معاه في الجلسة. يجب على المستخدم توفير روابط Google Drive للملفات التالية في الجلسة الجديدة:</w:t>
      </w:r>
    </w:p>
    <w:p>
      <w:pPr>
        <w:pStyle w:val="ListParagraph"/>
        <w:numPr>
          <w:ilvl w:val="0"/>
          <w:numId w:val="4"/>
        </w:numPr>
        <w:spacing w:after="60" w:line="250"/>
      </w:pPr>
      <w:r>
        <w:rPr>
          <w:rFonts w:ascii="Microsoft YaHei" w:cs="Microsoft YaHei" w:eastAsia="Microsoft YaHei" w:hAnsi="Microsoft YaHei"/>
          <w:color w:val="1E293B"/>
          <w:sz w:val="21"/>
          <w:szCs w:val="21"/>
        </w:rPr>
        <w:t xml:space="preserve">ملفات النظام الأساسي المحدثة (Base System v6.2) — 6 ملفات</w:t>
      </w:r>
    </w:p>
    <w:p>
      <w:pPr>
        <w:pStyle w:val="ListParagraph"/>
        <w:numPr>
          <w:ilvl w:val="0"/>
          <w:numId w:val="4"/>
        </w:numPr>
        <w:spacing w:after="60" w:line="250"/>
      </w:pPr>
      <w:r>
        <w:rPr>
          <w:rFonts w:ascii="Microsoft YaHei" w:cs="Microsoft YaHei" w:eastAsia="Microsoft YaHei" w:hAnsi="Microsoft YaHei"/>
          <w:color w:val="1E293B"/>
          <w:sz w:val="21"/>
          <w:szCs w:val="21"/>
        </w:rPr>
        <w:t xml:space="preserve">ملفات دراسة حالة G-Park المحدثة</w:t>
      </w:r>
    </w:p>
    <w:p>
      <w:pPr>
        <w:pStyle w:val="ListParagraph"/>
        <w:numPr>
          <w:ilvl w:val="0"/>
          <w:numId w:val="4"/>
        </w:numPr>
        <w:spacing w:after="60" w:line="250"/>
      </w:pPr>
      <w:r>
        <w:rPr>
          <w:rFonts w:ascii="Microsoft YaHei" w:cs="Microsoft YaHei" w:eastAsia="Microsoft YaHei" w:hAnsi="Microsoft YaHei"/>
          <w:color w:val="1E293B"/>
          <w:sz w:val="21"/>
          <w:szCs w:val="21"/>
        </w:rPr>
        <w:t xml:space="preserve">روابط الأصول (Assets): فيديو G-Park، صور Storyboard، GIFs، إخلافية العميل</w:t>
      </w:r>
    </w:p>
    <w:p>
      <w:pPr>
        <w:spacing w:after="0" w:before="100"/>
      </w:pPr>
    </w:p>
    <w:p>
      <w:pPr>
        <w:pStyle w:val="Heading2"/>
        <w:spacing w:after="200" w:before="400"/>
      </w:pPr>
      <w:r>
        <w:rPr>
          <w:rFonts w:ascii="SimHei" w:cs="SimHei" w:eastAsia="SimHei" w:hAnsi="SimHei"/>
          <w:b/>
          <w:bCs/>
          <w:color w:val="020617"/>
          <w:sz w:val="28"/>
          <w:szCs w:val="28"/>
        </w:rPr>
        <w:t xml:space="preserve">٣.٤ ملاحظات تقنية</w:t>
      </w:r>
    </w:p>
    <w:p>
      <w:pPr>
        <w:pStyle w:val="ListParagraph"/>
        <w:numPr>
          <w:ilvl w:val="0"/>
          <w:numId w:val="5"/>
        </w:numPr>
        <w:spacing w:after="60" w:line="250"/>
      </w:pPr>
      <w:r>
        <w:rPr>
          <w:rFonts w:ascii="Microsoft YaHei" w:cs="Microsoft YaHei" w:eastAsia="Microsoft YaHei" w:hAnsi="Microsoft YaHei"/>
          <w:color w:val="1E293B"/>
          <w:sz w:val="21"/>
          <w:szCs w:val="21"/>
        </w:rPr>
        <w:t xml:space="preserve">CarCanvas.tsx: فيه import مكرر (useCallback مستخدم قبل مكانه)</w:t>
      </w:r>
    </w:p>
    <w:p>
      <w:pPr>
        <w:pStyle w:val="ListParagraph"/>
        <w:numPr>
          <w:ilvl w:val="0"/>
          <w:numId w:val="5"/>
        </w:numPr>
        <w:spacing w:after="60" w:line="250"/>
      </w:pPr>
      <w:r>
        <w:rPr>
          <w:rFonts w:ascii="Microsoft YaHei" w:cs="Microsoft YaHei" w:eastAsia="Microsoft YaHei" w:hAnsi="Microsoft YaHei"/>
          <w:color w:val="1E293B"/>
          <w:sz w:val="21"/>
          <w:szCs w:val="21"/>
        </w:rPr>
        <w:t xml:space="preserve">layout.tsx: Favicon لازم يتغير من CDN logo إلى لوكو مخصص</w:t>
      </w:r>
    </w:p>
    <w:p>
      <w:pPr>
        <w:pStyle w:val="ListParagraph"/>
        <w:numPr>
          <w:ilvl w:val="0"/>
          <w:numId w:val="5"/>
        </w:numPr>
        <w:spacing w:after="60" w:line="250"/>
      </w:pPr>
      <w:r>
        <w:rPr>
          <w:rFonts w:ascii="Microsoft YaHei" w:cs="Microsoft YaHei" w:eastAsia="Microsoft YaHei" w:hAnsi="Microsoft YaHei"/>
          <w:color w:val="1E293B"/>
          <w:sz w:val="21"/>
          <w:szCs w:val="21"/>
        </w:rPr>
        <w:t xml:space="preserve">vercel.json: الملف فضفاض — يمكن مسحه (Vercel يعرف Next.js وحده)</w:t>
      </w:r>
    </w:p>
    <w:p>
      <w:pPr>
        <w:pStyle w:val="ListParagraph"/>
        <w:numPr>
          <w:ilvl w:val="0"/>
          <w:numId w:val="5"/>
        </w:numPr>
        <w:spacing w:after="60" w:line="250"/>
      </w:pPr>
      <w:r>
        <w:rPr>
          <w:rFonts w:ascii="Microsoft YaHei" w:cs="Microsoft YaHei" w:eastAsia="Microsoft YaHei" w:hAnsi="Microsoft YaHei"/>
          <w:color w:val="1E293B"/>
          <w:sz w:val="21"/>
          <w:szCs w:val="21"/>
        </w:rPr>
        <w:t xml:space="preserve">package.json: فيه dependencies كتير مش مستخدمة (shadcn/ui كامل + prisma + next-auth إختيارية)</w:t>
      </w:r>
    </w:p>
    <w:p>
      <w:pPr>
        <w:spacing w:after="0" w:before="100"/>
      </w:pPr>
    </w:p>
    <w:p>
      <w:pPr>
        <w:pStyle w:val="Heading1"/>
        <w:spacing w:after="250" w:before="500"/>
      </w:pPr>
      <w:r>
        <w:rPr>
          <w:rFonts w:ascii="SimHei" w:cs="SimHei" w:eastAsia="SimHei" w:hAnsi="SimHei"/>
          <w:b/>
          <w:bCs/>
          <w:color w:val="020617"/>
          <w:sz w:val="32"/>
          <w:szCs w:val="32"/>
        </w:rPr>
        <w:t xml:space="preserve">٤. ملفات Google Drive (محتاجة منك)</w:t>
      </w:r>
    </w:p>
    <w:p>
      <w:pPr>
        <w:spacing w:after="120" w:line="250"/>
        <w:ind w:firstLine="420"/>
        <w:jc w:val="both"/>
      </w:pPr>
      <w:r>
        <w:rPr>
          <w:rFonts w:ascii="Microsoft YaHei" w:cs="Microsoft YaHei" w:eastAsia="Microsoft YaHei" w:hAnsi="Microsoft YaHei"/>
          <w:color w:val="1E293B"/>
          <w:sz w:val="21"/>
          <w:szCs w:val="21"/>
        </w:rPr>
        <w:t xml:space="preserve">الملفات التالية موجودة على Google Drive حسب ما تم الاتفاق عليه في Phases 1-2. يجب عليك توفير روابط مشاركة لها في أول الجلسة الجديدة:</w:t>
      </w:r>
    </w:p>
    <w:p>
      <w:pPr>
        <w:spacing w:after="0" w:before="100"/>
      </w:pPr>
    </w:p>
    <w:p>
      <w:pPr>
        <w:pStyle w:val="Heading2"/>
        <w:spacing w:after="200" w:before="400"/>
      </w:pPr>
      <w:r>
        <w:rPr>
          <w:rFonts w:ascii="SimHei" w:cs="SimHei" w:eastAsia="SimHei" w:hAnsi="SimHei"/>
          <w:b/>
          <w:bCs/>
          <w:color w:val="020617"/>
          <w:sz w:val="28"/>
          <w:szCs w:val="28"/>
        </w:rPr>
        <w:t xml:space="preserve">٤.١ ملفات النظام الأساسي (Base System v6.2)</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0"/>
        <w:gridCol w:w="4000"/>
      </w:tblGrid>
      <w:tr>
        <w:trPr>
          <w:tblHeader/>
        </w:trPr>
        <w:tc>
          <w:tcPr>
            <w:tcW w:type="dxa" w:w="5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الملف</w:t>
            </w:r>
          </w:p>
        </w:tc>
        <w:tc>
          <w:tcPr>
            <w:tcW w:type="dxa" w:w="4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الرابط</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7-Blocks Structure (7 بلوكات)</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Page Design Structure (تصميم الصفحة)</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Case Study Template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Case Study Template Example (G-Park)</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Story System (Flowchart)</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Base Color System (3 طبقات)</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bl>
    <w:p>
      <w:pPr>
        <w:spacing w:after="0" w:before="100"/>
      </w:pPr>
    </w:p>
    <w:p>
      <w:pPr>
        <w:pStyle w:val="Heading2"/>
        <w:spacing w:after="200" w:before="400"/>
      </w:pPr>
      <w:r>
        <w:rPr>
          <w:rFonts w:ascii="SimHei" w:cs="SimHei" w:eastAsia="SimHei" w:hAnsi="SimHei"/>
          <w:b/>
          <w:bCs/>
          <w:color w:val="020617"/>
          <w:sz w:val="28"/>
          <w:szCs w:val="28"/>
        </w:rPr>
        <w:t xml:space="preserve">٤.٢ ملفات G-Park المحدثة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0"/>
        <w:gridCol w:w="4000"/>
      </w:tblGrid>
      <w:tr>
        <w:trPr>
          <w:tblHeader/>
        </w:trPr>
        <w:tc>
          <w:tcPr>
            <w:tcW w:type="dxa" w:w="5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الملف</w:t>
            </w:r>
          </w:p>
        </w:tc>
        <w:tc>
          <w:tcPr>
            <w:tcW w:type="dxa" w:w="4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الرابط</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G-Park تمبليت محدث</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G-Park ملف المخرجات (نسخة PDF)</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G-Park فيديو المشروع (4K, 56s)</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رابط Google Drive</w:t>
            </w:r>
          </w:p>
        </w:tc>
      </w:tr>
    </w:tbl>
    <w:p>
      <w:pPr>
        <w:spacing w:after="0" w:before="100"/>
      </w:pPr>
    </w:p>
    <w:p>
      <w:pPr>
        <w:pStyle w:val="Heading2"/>
        <w:spacing w:after="200" w:before="400"/>
      </w:pPr>
      <w:r>
        <w:rPr>
          <w:rFonts w:ascii="SimHei" w:cs="SimHei" w:eastAsia="SimHei" w:hAnsi="SimHei"/>
          <w:b/>
          <w:bCs/>
          <w:color w:val="020617"/>
          <w:sz w:val="28"/>
          <w:szCs w:val="28"/>
        </w:rPr>
        <w:t xml:space="preserve">٤.٣ أصول مطلوبة للموقع</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5000"/>
        <w:gridCol w:w="4000"/>
      </w:tblGrid>
      <w:tr>
        <w:trPr>
          <w:tblHeader/>
        </w:trPr>
        <w:tc>
          <w:tcPr>
            <w:tcW w:type="dxa" w:w="5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الأصل</w:t>
            </w:r>
          </w:p>
        </w:tc>
        <w:tc>
          <w:tcPr>
            <w:tcW w:type="dxa" w:w="4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الرابط / الملاحظة</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فيديو G-Park.mp4</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DC2626"/>
                <w:sz w:val="20"/>
                <w:szCs w:val="20"/>
              </w:rPr>
              <w:t xml:space="preserve">لازم في public/images/video/</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صور Storyboard (7 تخطيطات)</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DC2626"/>
                <w:sz w:val="20"/>
                <w:szCs w:val="20"/>
              </w:rPr>
              <w:t xml:space="preserve">للـ Process Section</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Screenshots/GIFs لكل مشهد</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DC2626"/>
                <w:sz w:val="20"/>
                <w:szCs w:val="20"/>
              </w:rPr>
              <w:t xml:space="preserve">لـ Climax Section</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Favicon SVG مخصص</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DC2626"/>
                <w:sz w:val="20"/>
                <w:szCs w:val="20"/>
              </w:rPr>
              <w:t xml:space="preserve">لوكو CRAF-T Studio أو CT</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OG Image (1200x630)</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للشير على سوشيال ميديا</w:t>
            </w:r>
          </w:p>
        </w:tc>
      </w:tr>
    </w:tbl>
    <w:p>
      <w:pPr>
        <w:spacing w:after="0" w:before="100"/>
      </w:pPr>
    </w:p>
    <w:p>
      <w:pPr>
        <w:pStyle w:val="Heading1"/>
        <w:spacing w:after="250" w:before="500"/>
      </w:pPr>
      <w:r>
        <w:rPr>
          <w:rFonts w:ascii="SimHei" w:cs="SimHei" w:eastAsia="SimHei" w:hAnsi="SimHei"/>
          <w:b/>
          <w:bCs/>
          <w:color w:val="020617"/>
          <w:sz w:val="32"/>
          <w:szCs w:val="32"/>
        </w:rPr>
        <w:t xml:space="preserve">٥. القواعد المستمرة من الجلسات السابقة</w:t>
      </w:r>
    </w:p>
    <w:p>
      <w:pPr>
        <w:pStyle w:val="Heading2"/>
        <w:spacing w:after="200" w:before="400"/>
      </w:pPr>
      <w:r>
        <w:rPr>
          <w:rFonts w:ascii="SimHei" w:cs="SimHei" w:eastAsia="SimHei" w:hAnsi="SimHei"/>
          <w:b/>
          <w:bCs/>
          <w:color w:val="020617"/>
          <w:sz w:val="28"/>
          <w:szCs w:val="28"/>
        </w:rPr>
        <w:t xml:space="preserve">٥.١ قاعدة الموافقة المسبقة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9000"/>
      </w:tblGrid>
      <w:tr>
        <w:tc>
          <w:tcPr>
            <w:tcW w:type="dxa" w:w="9000"/>
            <w:tcBorders>
              <w:top w:val="single" w:color="DC2626" w:sz="3"/>
              <w:left w:val="single" w:color="DC2626" w:sz="3"/>
              <w:bottom w:val="single" w:color="94A3B8" w:sz="1"/>
              <w:right w:val="single" w:color="DC2626" w:sz="3"/>
            </w:tcBorders>
            <w:shd w:fill="FEF2F2" w:val="clear"/>
          </w:tcPr>
          <w:p>
            <w:pPr>
              <w:spacing w:line="250"/>
            </w:pPr>
            <w:r>
              <w:rPr>
                <w:rFonts w:ascii="Microsoft YaHei" w:cs="Microsoft YaHei" w:eastAsia="Microsoft YaHei" w:hAnsi="Microsoft YaHei"/>
                <w:color w:val="DC2626"/>
                <w:sz w:val="21"/>
                <w:szCs w:val="21"/>
              </w:rPr>
              <w:t xml:space="preserve">⚠️ لا يجوز تقدمخلي أي خطوة من غير موافقة المستخدم. كل خطوة لازم توافق عليها قبل التنفيذ.</w:t>
            </w:r>
          </w:p>
        </w:tc>
      </w:tr>
    </w:tbl>
    <w:p>
      <w:pPr>
        <w:spacing w:after="0" w:before="100"/>
      </w:pPr>
    </w:p>
    <w:p>
      <w:pPr>
        <w:pStyle w:val="Heading2"/>
        <w:spacing w:after="200" w:before="400"/>
      </w:pPr>
      <w:r>
        <w:rPr>
          <w:rFonts w:ascii="SimHei" w:cs="SimHei" w:eastAsia="SimHei" w:hAnsi="SimHei"/>
          <w:b/>
          <w:bCs/>
          <w:color w:val="020617"/>
          <w:sz w:val="28"/>
          <w:szCs w:val="28"/>
        </w:rPr>
        <w:t xml:space="preserve">٥.٢ قاعدة Storyboard بدون أسماء نظام</w:t>
      </w:r>
    </w:p>
    <w:p>
      <w:pPr>
        <w:spacing w:after="120" w:line="250"/>
        <w:ind w:firstLine="420"/>
        <w:jc w:val="both"/>
      </w:pPr>
      <w:r>
        <w:rPr>
          <w:rFonts w:ascii="Microsoft YaHei" w:cs="Microsoft YaHei" w:eastAsia="Microsoft YaHei" w:hAnsi="Microsoft YaHei"/>
          <w:color w:val="1E293B"/>
          <w:sz w:val="21"/>
          <w:szCs w:val="21"/>
        </w:rPr>
        <w:t xml:space="preserve">عند عرض تخطيطات (Storyboard) أو Sketches، يجب ألا تظهر أسماء النظام (7 Blocks, Hero, Gap, etc.) على التخطيطات نفسها. الهدف هو أن التخطيطات تكون مفهومة بصرياً للعميل من غير كشف النظام الداخلي.</w:t>
      </w:r>
    </w:p>
    <w:p>
      <w:pPr>
        <w:spacing w:after="0" w:before="100"/>
      </w:pPr>
    </w:p>
    <w:p>
      <w:pPr>
        <w:pStyle w:val="Heading2"/>
        <w:spacing w:after="200" w:before="400"/>
      </w:pPr>
      <w:r>
        <w:rPr>
          <w:rFonts w:ascii="SimHei" w:cs="SimHei" w:eastAsia="SimHei" w:hAnsi="SimHei"/>
          <w:b/>
          <w:bCs/>
          <w:color w:val="020617"/>
          <w:sz w:val="28"/>
          <w:szCs w:val="28"/>
        </w:rPr>
        <w:t xml:space="preserve">٥.٣ قاعدة التركيز</w:t>
      </w:r>
    </w:p>
    <w:p>
      <w:pPr>
        <w:spacing w:after="120" w:line="250"/>
        <w:ind w:firstLine="420"/>
        <w:jc w:val="both"/>
      </w:pPr>
      <w:r>
        <w:rPr>
          <w:rFonts w:ascii="Microsoft YaHei" w:cs="Microsoft YaHei" w:eastAsia="Microsoft YaHei" w:hAnsi="Microsoft YaHei"/>
          <w:color w:val="1E293B"/>
          <w:sz w:val="21"/>
          <w:szCs w:val="21"/>
        </w:rPr>
        <w:t xml:space="preserve">لا تخرج عن الهدف الرئيسي ولا تحاول إضافة حاجات جديدة (Scope Creep). كل مرحلة لها هدف واضح، ويجب الانتهاء منها قبل الانتقال.</w:t>
      </w:r>
    </w:p>
    <w:p>
      <w:pPr>
        <w:spacing w:after="0" w:before="100"/>
      </w:pPr>
    </w:p>
    <w:p>
      <w:pPr>
        <w:pStyle w:val="Heading1"/>
        <w:spacing w:after="250" w:before="500"/>
      </w:pPr>
      <w:r>
        <w:rPr>
          <w:rFonts w:ascii="SimHei" w:cs="SimHei" w:eastAsia="SimHei" w:hAnsi="SimHei"/>
          <w:b/>
          <w:bCs/>
          <w:color w:val="020617"/>
          <w:sz w:val="32"/>
          <w:szCs w:val="32"/>
        </w:rPr>
        <w:t xml:space="preserve">٦. الخطوات التالية (للجلسة الجديدة)</w:t>
      </w:r>
    </w:p>
    <w:p>
      <w:pPr>
        <w:pStyle w:val="Heading2"/>
        <w:spacing w:after="200" w:before="400"/>
      </w:pPr>
      <w:r>
        <w:rPr>
          <w:rFonts w:ascii="SimHei" w:cs="SimHei" w:eastAsia="SimHei" w:hAnsi="SimHei"/>
          <w:b/>
          <w:bCs/>
          <w:color w:val="020617"/>
          <w:sz w:val="28"/>
          <w:szCs w:val="28"/>
        </w:rPr>
        <w:t xml:space="preserve">٦.١ أولاً: إصلاح Phase 4 (أولوية قصوى)</w:t>
      </w:r>
    </w:p>
    <w:p>
      <w:pPr>
        <w:spacing w:after="80" w:line="250"/>
        <w:jc w:val="left"/>
      </w:pPr>
      <w:r>
        <w:rPr>
          <w:rFonts w:ascii="Microsoft YaHei" w:cs="Microsoft YaHei" w:eastAsia="Microsoft YaHei" w:hAnsi="Microsoft YaHei"/>
          <w:color w:val="1E293B"/>
          <w:sz w:val="21"/>
          <w:szCs w:val="21"/>
        </w:rPr>
        <w:t xml:space="preserve">الخطوات المطلوبة بالترتيب:</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١. مراجعة كل الكود وفتحه في Browser DevTools لتحديد الأخطاء</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٢. إصلاح أخطاء Console وروط أي مشاكل تشغيل</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٣. إضافة الفيديو والصور الناقصة</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٤. تحسين الأداء (cleanup dependencies, fix imports)</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٥. اختبار على مختلف المتصفحات (Chrome, Safari, Mobile)</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٦. تحسين SEO (favicon, OG image, meta tags)</w:t>
      </w:r>
    </w:p>
    <w:p>
      <w:pPr>
        <w:pStyle w:val="ListParagraph"/>
        <w:numPr>
          <w:ilvl w:val="0"/>
          <w:numId w:val="6"/>
        </w:numPr>
        <w:spacing w:after="60" w:line="250"/>
      </w:pPr>
      <w:r>
        <w:rPr>
          <w:rFonts w:ascii="Microsoft YaHei" w:cs="Microsoft YaHei" w:eastAsia="Microsoft YaHei" w:hAnsi="Microsoft YaHei"/>
          <w:color w:val="1E293B"/>
          <w:sz w:val="21"/>
          <w:szCs w:val="21"/>
        </w:rPr>
        <w:t xml:space="preserve">٧. موافقة المستخدم على النتيجة النهائية</w:t>
      </w:r>
    </w:p>
    <w:p>
      <w:pPr>
        <w:spacing w:after="0" w:before="100"/>
      </w:pPr>
    </w:p>
    <w:p>
      <w:pPr>
        <w:pStyle w:val="Heading2"/>
        <w:spacing w:after="200" w:before="400"/>
      </w:pPr>
      <w:r>
        <w:rPr>
          <w:rFonts w:ascii="SimHei" w:cs="SimHei" w:eastAsia="SimHei" w:hAnsi="SimHei"/>
          <w:b/>
          <w:bCs/>
          <w:color w:val="020617"/>
          <w:sz w:val="28"/>
          <w:szCs w:val="28"/>
        </w:rPr>
        <w:t xml:space="preserve">٦.٢ ثانياً: ربط دومين مخصص</w:t>
      </w:r>
    </w:p>
    <w:p>
      <w:pPr>
        <w:spacing w:after="80" w:line="250"/>
        <w:jc w:val="left"/>
      </w:pPr>
      <w:r>
        <w:rPr>
          <w:rFonts w:ascii="Microsoft YaHei" w:cs="Microsoft YaHei" w:eastAsia="Microsoft YaHei" w:hAnsi="Microsoft YaHei"/>
          <w:color w:val="1E293B"/>
          <w:sz w:val="21"/>
          <w:szCs w:val="21"/>
        </w:rPr>
        <w:t xml:space="preserve">المستخدم ذكر أنه لديه دومين يمكن استخدامه. بعد إنهاء Phase 4، الخطوات:</w:t>
      </w:r>
    </w:p>
    <w:p>
      <w:pPr>
        <w:pStyle w:val="ListParagraph"/>
        <w:numPr>
          <w:ilvl w:val="0"/>
          <w:numId w:val="7"/>
        </w:numPr>
        <w:spacing w:after="60" w:line="250"/>
      </w:pPr>
      <w:r>
        <w:rPr>
          <w:rFonts w:ascii="Microsoft YaHei" w:cs="Microsoft YaHei" w:eastAsia="Microsoft YaHei" w:hAnsi="Microsoft YaHei"/>
          <w:color w:val="1E293B"/>
          <w:sz w:val="21"/>
          <w:szCs w:val="21"/>
        </w:rPr>
        <w:t xml:space="preserve">١. المستخدم يضيف DNS record في لوحة تحكم الدومين</w:t>
      </w:r>
    </w:p>
    <w:p>
      <w:pPr>
        <w:pStyle w:val="ListParagraph"/>
        <w:numPr>
          <w:ilvl w:val="0"/>
          <w:numId w:val="7"/>
        </w:numPr>
        <w:spacing w:after="60" w:line="250"/>
      </w:pPr>
      <w:r>
        <w:rPr>
          <w:rFonts w:ascii="Microsoft YaHei" w:cs="Microsoft YaHei" w:eastAsia="Microsoft YaHei" w:hAnsi="Microsoft YaHei"/>
          <w:color w:val="1E293B"/>
          <w:sz w:val="21"/>
          <w:szCs w:val="21"/>
        </w:rPr>
        <w:t xml:space="preserve">٢. Vercel يتكلف SSL تلقائي بجربة Hobby</w:t>
      </w:r>
    </w:p>
    <w:p>
      <w:pPr>
        <w:pStyle w:val="ListParagraph"/>
        <w:numPr>
          <w:ilvl w:val="0"/>
          <w:numId w:val="7"/>
        </w:numPr>
        <w:spacing w:after="60" w:line="250"/>
      </w:pPr>
      <w:r>
        <w:rPr>
          <w:rFonts w:ascii="Microsoft YaHei" w:cs="Microsoft YaHei" w:eastAsia="Microsoft YaHei" w:hAnsi="Microsoft YaHei"/>
          <w:color w:val="1E293B"/>
          <w:sz w:val="21"/>
          <w:szCs w:val="21"/>
        </w:rPr>
        <w:t xml:space="preserve">٣. اختبار الدومين الجديد</w:t>
      </w:r>
    </w:p>
    <w:p>
      <w:pPr>
        <w:spacing w:after="0" w:before="100"/>
      </w:pPr>
    </w:p>
    <w:p>
      <w:pPr>
        <w:pStyle w:val="Heading2"/>
        <w:spacing w:after="200" w:before="400"/>
      </w:pPr>
      <w:r>
        <w:rPr>
          <w:rFonts w:ascii="SimHei" w:cs="SimHei" w:eastAsia="SimHei" w:hAnsi="SimHei"/>
          <w:b/>
          <w:bCs/>
          <w:color w:val="020617"/>
          <w:sz w:val="28"/>
          <w:szCs w:val="28"/>
        </w:rPr>
        <w:t xml:space="preserve">٦.٣ ثالثاً: Phase 5 (PDF + PPTX)</w:t>
      </w:r>
    </w:p>
    <w:p>
      <w:pPr>
        <w:spacing w:after="80" w:line="250"/>
        <w:jc w:val="left"/>
      </w:pPr>
      <w:r>
        <w:rPr>
          <w:rFonts w:ascii="Microsoft YaHei" w:cs="Microsoft YaHei" w:eastAsia="Microsoft YaHei" w:hAnsi="Microsoft YaHei"/>
          <w:color w:val="1E293B"/>
          <w:sz w:val="21"/>
          <w:szCs w:val="21"/>
        </w:rPr>
        <w:t xml:space="preserve">تحديث مخرجات دراسة الحالة بالنسخة الجديدة:</w:t>
      </w:r>
    </w:p>
    <w:p>
      <w:pPr>
        <w:pStyle w:val="ListParagraph"/>
        <w:numPr>
          <w:ilvl w:val="0"/>
          <w:numId w:val="8"/>
        </w:numPr>
        <w:spacing w:after="60" w:line="250"/>
      </w:pPr>
      <w:r>
        <w:rPr>
          <w:rFonts w:ascii="Microsoft YaHei" w:cs="Microsoft YaHei" w:eastAsia="Microsoft YaHei" w:hAnsi="Microsoft YaHei"/>
          <w:color w:val="1E293B"/>
          <w:sz w:val="21"/>
          <w:szCs w:val="21"/>
        </w:rPr>
        <w:t xml:space="preserve">تحديث PDF بالتصميم الجديد</w:t>
      </w:r>
    </w:p>
    <w:p>
      <w:pPr>
        <w:pStyle w:val="ListParagraph"/>
        <w:numPr>
          <w:ilvl w:val="0"/>
          <w:numId w:val="8"/>
        </w:numPr>
        <w:spacing w:after="60" w:line="250"/>
      </w:pPr>
      <w:r>
        <w:rPr>
          <w:rFonts w:ascii="Microsoft YaHei" w:cs="Microsoft YaHei" w:eastAsia="Microsoft YaHei" w:hAnsi="Microsoft YaHei"/>
          <w:color w:val="1E293B"/>
          <w:sz w:val="21"/>
          <w:szCs w:val="21"/>
        </w:rPr>
        <w:t xml:space="preserve">تحديث PPTX بالتصميم الجديد</w:t>
      </w:r>
    </w:p>
    <w:p>
      <w:pPr>
        <w:spacing w:after="0" w:before="100"/>
      </w:pPr>
    </w:p>
    <w:p>
      <w:pPr>
        <w:pStyle w:val="Heading2"/>
        <w:spacing w:after="200" w:before="400"/>
      </w:pPr>
      <w:r>
        <w:rPr>
          <w:rFonts w:ascii="SimHei" w:cs="SimHei" w:eastAsia="SimHei" w:hAnsi="SimHei"/>
          <w:b/>
          <w:bCs/>
          <w:color w:val="020617"/>
          <w:sz w:val="28"/>
          <w:szCs w:val="28"/>
        </w:rPr>
        <w:t xml:space="preserve">٦.٤ رابعاً: Phase 6 (مراجعة نهائية)</w:t>
      </w:r>
    </w:p>
    <w:p>
      <w:pPr>
        <w:pStyle w:val="ListParagraph"/>
        <w:numPr>
          <w:ilvl w:val="0"/>
          <w:numId w:val="9"/>
        </w:numPr>
        <w:spacing w:after="60" w:line="250"/>
      </w:pPr>
      <w:r>
        <w:rPr>
          <w:rFonts w:ascii="Microsoft YaHei" w:cs="Microsoft YaHei" w:eastAsia="Microsoft YaHei" w:hAnsi="Microsoft YaHei"/>
          <w:color w:val="1E293B"/>
          <w:sz w:val="21"/>
          <w:szCs w:val="21"/>
        </w:rPr>
        <w:t xml:space="preserve">مراجعة شاملة لكل شي</w:t>
      </w:r>
    </w:p>
    <w:p>
      <w:pPr>
        <w:pStyle w:val="ListParagraph"/>
        <w:numPr>
          <w:ilvl w:val="0"/>
          <w:numId w:val="9"/>
        </w:numPr>
        <w:spacing w:after="60" w:line="250"/>
      </w:pPr>
      <w:r>
        <w:rPr>
          <w:rFonts w:ascii="Microsoft YaHei" w:cs="Microsoft YaHei" w:eastAsia="Microsoft YaHei" w:hAnsi="Microsoft YaHei"/>
          <w:color w:val="1E293B"/>
          <w:sz w:val="21"/>
          <w:szCs w:val="21"/>
        </w:rPr>
        <w:t xml:space="preserve">تدوين دروس مستفادة (Lessons Learned)</w:t>
      </w:r>
    </w:p>
    <w:p>
      <w:pPr>
        <w:pStyle w:val="ListParagraph"/>
        <w:numPr>
          <w:ilvl w:val="0"/>
          <w:numId w:val="9"/>
        </w:numPr>
        <w:spacing w:after="60" w:line="250"/>
      </w:pPr>
      <w:r>
        <w:rPr>
          <w:rFonts w:ascii="Microsoft YaHei" w:cs="Microsoft YaHei" w:eastAsia="Microsoft YaHei" w:hAnsi="Microsoft YaHei"/>
          <w:color w:val="1E293B"/>
          <w:sz w:val="21"/>
          <w:szCs w:val="21"/>
        </w:rPr>
        <w:t xml:space="preserve">تحديث ملفات النظام الأساسي على Drive</w:t>
      </w:r>
    </w:p>
    <w:p>
      <w:pPr>
        <w:pStyle w:val="ListParagraph"/>
        <w:numPr>
          <w:ilvl w:val="0"/>
          <w:numId w:val="9"/>
        </w:numPr>
        <w:spacing w:after="60" w:line="250"/>
      </w:pPr>
      <w:r>
        <w:rPr>
          <w:rFonts w:ascii="Microsoft YaHei" w:cs="Microsoft YaHei" w:eastAsia="Microsoft YaHei" w:hAnsi="Microsoft YaHei"/>
          <w:color w:val="1E293B"/>
          <w:sz w:val="21"/>
          <w:szCs w:val="21"/>
        </w:rPr>
        <w:t xml:space="preserve">تجربة Cloudflare Pages للمقارنة مع Vercel (طلب المستخدم)</w:t>
      </w:r>
    </w:p>
    <w:p>
      <w:pPr>
        <w:spacing w:after="0" w:before="100"/>
      </w:pPr>
    </w:p>
    <w:p>
      <w:pPr>
        <w:pStyle w:val="Heading1"/>
        <w:spacing w:after="250" w:before="500"/>
      </w:pPr>
      <w:r>
        <w:rPr>
          <w:rFonts w:ascii="SimHei" w:cs="SimHei" w:eastAsia="SimHei" w:hAnsi="SimHei"/>
          <w:b/>
          <w:bCs/>
          <w:color w:val="020617"/>
          <w:sz w:val="32"/>
          <w:szCs w:val="32"/>
        </w:rPr>
        <w:t xml:space="preserve">٧. قالب رسالة بداية الجلسة الجديدة</w:t>
      </w:r>
    </w:p>
    <w:p>
      <w:pPr>
        <w:spacing w:after="100"/>
        <w:ind w:firstLine="420"/>
        <w:jc w:val="both"/>
      </w:pPr>
      <w:r>
        <w:rPr>
          <w:rFonts w:ascii="Microsoft YaHei" w:cs="Microsoft YaHei" w:eastAsia="Microsoft YaHei" w:hAnsi="Microsoft YaHei"/>
          <w:color w:val="1E293B"/>
          <w:sz w:val="21"/>
          <w:szCs w:val="21"/>
        </w:rPr>
        <w:t xml:space="preserve">انسخ النص التالي وابتعثه في أول رسالة في الجلسة الجديدة، مع تعبئة الخانات الفارغة: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9000"/>
      </w:tblGrid>
      <w:tr>
        <w:tc>
          <w:tcPr>
            <w:tcW w:type="dxa" w:w="9000"/>
            <w:tcBorders>
              <w:top w:val="single" w:color="2563EB" w:sz="3"/>
              <w:left w:val="single" w:color="2563EB" w:sz="3"/>
              <w:bottom w:val="single" w:color="94A3B8" w:sz="1"/>
              <w:right w:val="single" w:color="2563EB" w:sz="3"/>
            </w:tcBorders>
            <w:shd w:fill="EFF6FF" w:val="clear"/>
          </w:tcPr>
          <w:p>
            <w:pPr>
              <w:spacing w:after="60"/>
            </w:pPr>
            <w:r>
              <w:rPr>
                <w:rFonts w:ascii="SimHei" w:cs="SimHei" w:eastAsia="SimHei" w:hAnsi="SimHei"/>
                <w:b/>
                <w:bCs/>
                <w:color w:val="2563EB"/>
                <w:sz w:val="22"/>
                <w:szCs w:val="22"/>
              </w:rPr>
              <w:t xml:space="preserve">قالب الرسالة (انسخ هذا)</w:t>
            </w:r>
          </w:p>
          <w:p>
            <w:pPr>
              <w:spacing w:line="250"/>
              <w:ind w:firstLine="420"/>
            </w:pPr>
            <w:r>
              <w:rPr>
                <w:rFonts w:ascii="Microsoft YaHei" w:cs="Microsoft YaHei" w:eastAsia="Microsoft YaHei" w:hAnsi="Microsoft YaHei"/>
                <w:color w:val="1E293B"/>
                <w:sz w:val="21"/>
                <w:szCs w:val="21"/>
              </w:rPr>
              <w:t xml:space="preserve">اهلا، دي جلسة جديدة لكمال مشروع CRAF-T Studio. الرجاء قراءة ملف التسليم أولاً: [CRAF-T_Session_Handoff.docx]
الملخص: اننا في Phase 4 — الموقع يشتغل على Vercel (رابط: https://craf-t-studio.vercel.app/) بس فيه أخطاء كتير محتاجة إصلاح.
هذه روابط ملفات النظام الأساسي على Drive:
١. [7-Blocks Structure رابط]
٢. [Page Design Structure رابط]
٣. [Case Study Template رابط]
٤. [Case Study Example G-Park رابط]
٥. [Story System Flowchart رابط]
٦. [Base Color System رابط]
وده روابط ملفات G-Park المحدثة:
١. [G-Park تمبليت رابط]
٢. [G-Park PDF رابط]
٣. [G-Park فيديو رابط]
وده روابط الأصول (Assets):
١. [صور Storyboard رابط]
٢. [صور/GIFs لكل مشهد رابط]
المطلوب دلوقتي:
١. قراءة ملف التسليم
٢. فهم الملفات والروابط
٣. بدء إصلاح Phase 4 (الأخطاء الموجودة + إضافة Assets ناقصة)
قواعد مهمة:
- لا تتقدم في خطوة من غير موافقتي
- Storyboard يتعرض بدون أسماء النظام
- تركز على الهدف الرئيسي ولا تخرج عنه
هي نبدأ، وهي أولاً اقرأ كل الملفات اللي بعتها لكي تكون فاهم الصورة كاملة.</w:t>
            </w:r>
          </w:p>
        </w:tc>
      </w:tr>
    </w:tbl>
    <w:p>
      <w:pPr>
        <w:spacing w:after="0" w:before="100"/>
      </w:pPr>
    </w:p>
    <w:p>
      <w:pPr>
        <w:pStyle w:val="Heading1"/>
        <w:spacing w:after="250" w:before="500"/>
      </w:pPr>
      <w:r>
        <w:rPr>
          <w:rFonts w:ascii="SimHei" w:cs="SimHei" w:eastAsia="SimHei" w:hAnsi="SimHei"/>
          <w:b/>
          <w:bCs/>
          <w:color w:val="020617"/>
          <w:sz w:val="32"/>
          <w:szCs w:val="32"/>
        </w:rPr>
        <w:t xml:space="preserve">٨. ملاحظات أمنية</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9000"/>
      </w:tblGrid>
      <w:tr>
        <w:tc>
          <w:tcPr>
            <w:tcW w:type="dxa" w:w="9000"/>
            <w:tcBorders>
              <w:top w:val="single" w:color="DC2626" w:sz="3"/>
              <w:left w:val="single" w:color="DC2626" w:sz="3"/>
              <w:bottom w:val="single" w:color="94A3B8" w:sz="1"/>
              <w:right w:val="single" w:color="DC2626" w:sz="3"/>
            </w:tcBorders>
            <w:shd w:fill="FEF2F2" w:val="clear"/>
          </w:tcPr>
          <w:p>
            <w:pPr>
              <w:spacing w:line="250"/>
            </w:pPr>
            <w:r>
              <w:rPr>
                <w:rFonts w:ascii="Microsoft YaHei" w:cs="Microsoft YaHei" w:eastAsia="Microsoft YaHei" w:hAnsi="Microsoft YaHei"/>
                <w:color w:val="DC2626"/>
                <w:sz w:val="21"/>
                <w:szCs w:val="21"/>
              </w:rPr>
              <w:t xml:space="preserve">⚠️ يجب حذف كل التوكنات (Personal Access Tokens) القديمة من GitHub: 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 و 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 و 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. الرابط: https://github.com/settings/tokens — احذف كل التوكنات غير المستخدمة فوراً.</w:t>
            </w:r>
          </w:p>
        </w:tc>
      </w:tr>
    </w:tbl>
    <w:p>
      <w:pPr>
        <w:spacing w:after="0" w:before="100"/>
      </w:pPr>
    </w:p>
    <w:p>
      <w:pPr>
        <w:pStyle w:val="Heading1"/>
        <w:spacing w:after="250" w:before="500"/>
      </w:pPr>
      <w:r>
        <w:rPr>
          <w:rFonts w:ascii="SimHei" w:cs="SimHei" w:eastAsia="SimHei" w:hAnsi="SimHei"/>
          <w:b/>
          <w:bCs/>
          <w:color w:val="020617"/>
          <w:sz w:val="32"/>
          <w:szCs w:val="32"/>
        </w:rPr>
        <w:t xml:space="preserve">٩. الحسابات الموجودة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500"/>
        <w:gridCol w:w="3000"/>
        <w:gridCol w:w="3500"/>
      </w:tblGrid>
      <w:tr>
        <w:trPr>
          <w:tblHeader/>
        </w:trPr>
        <w:tc>
          <w:tcPr>
            <w:tcW w:type="dxa" w:w="2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الخدمة</w:t>
            </w:r>
          </w:p>
        </w:tc>
        <w:tc>
          <w:tcPr>
            <w:tcW w:type="dxa" w:w="30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الحساب</w:t>
            </w:r>
          </w:p>
        </w:tc>
        <w:tc>
          <w:tcPr>
            <w:tcW w:type="dxa" w:w="3500"/>
            <w:tcBorders>
              <w:top w:val="single" w:color="94A3B8" w:sz="1"/>
              <w:left w:val="single" w:color="94A3B8" w:sz="1"/>
              <w:bottom w:val="single" w:color="94A3B8" w:sz="1"/>
              <w:right w:val="single" w:color="94A3B8" w:sz="1"/>
            </w:tcBorders>
            <w:shd w:fill="F8FAFC" w:val="clear"/>
            <w:vAlign w:val="center"/>
          </w:tcPr>
          <w:p>
            <w:pPr>
              <w:spacing w:line="250"/>
              <w:jc w:val="center"/>
            </w:pPr>
            <w:r>
              <w:rPr>
                <w:rFonts w:ascii="SimHei" w:cs="SimHei" w:eastAsia="SimHei" w:hAnsi="SimHei"/>
                <w:b/>
                <w:bCs/>
                <w:color w:val="1E293B"/>
                <w:sz w:val="22"/>
                <w:szCs w:val="22"/>
              </w:rPr>
              <w:t xml:space="preserve">الملاحظة</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GitHub</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Islam035</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DC2626"/>
                <w:sz w:val="20"/>
                <w:szCs w:val="20"/>
              </w:rPr>
              <w:t xml:space="preserve">حذف التوكنات القديمة!</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Vercel</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craf-t-studio</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Hobby (Free) — متصل بـ GitHub</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Google Drive</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حساب المستخدم</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الملفات الأساسية + G-Park + Assets</w:t>
            </w:r>
          </w:p>
        </w:tc>
      </w:tr>
      <w:tr>
        <w:trPr>
          <w:tblHeader w:val="false"/>
        </w:trPr>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دومين</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غير محدد</w:t>
            </w:r>
          </w:p>
        </w:tc>
        <w:tc>
          <w:tcPr>
            <w:tcW w:type="dxa" w:w="4500"/>
            <w:tcBorders>
              <w:top w:val="single" w:color="94A3B8" w:sz="1"/>
              <w:left w:val="single" w:color="94A3B8" w:sz="1"/>
              <w:bottom w:val="single" w:color="94A3B8" w:sz="1"/>
              <w:right w:val="single" w:color="94A3B8" w:sz="1"/>
            </w:tcBorders>
            <w:vAlign w:val="center"/>
          </w:tcPr>
          <w:p>
            <w:pPr>
              <w:spacing w:line="250"/>
              <w:jc w:val="left"/>
            </w:pPr>
            <w:r>
              <w:rPr>
                <w:rFonts w:ascii="Microsoft YaHei" w:cs="Microsoft YaHei" w:eastAsia="Microsoft YaHei" w:hAnsi="Microsoft YaHei"/>
                <w:color w:val="1E293B"/>
                <w:sz w:val="20"/>
                <w:szCs w:val="20"/>
              </w:rPr>
              <w:t xml:space="preserve">يمكن ربطه بعد إنهاء Phase 4</w:t>
            </w:r>
          </w:p>
        </w:tc>
      </w:tr>
    </w:tbl>
    <w:p>
      <w:pPr>
        <w:spacing w:after="0" w:before="100"/>
      </w:pPr>
    </w:p>
    <w:p>
      <w:r>
        <w:br w:type="page"/>
      </w:r>
    </w:p>
    <w:p>
      <w:pPr>
        <w:spacing w:after="0" w:before="4000"/>
      </w:pPr>
    </w:p>
    <w:p>
      <w:pPr>
        <w:spacing w:after="200"/>
        <w:jc w:val="center"/>
      </w:pPr>
      <w:r>
        <w:rPr>
          <w:rFonts w:ascii="Calibri" w:cs="Calibri" w:eastAsia="Calibri" w:hAnsi="Calibri"/>
          <w:b/>
          <w:bCs/>
          <w:color w:val="94A3B8"/>
          <w:sz w:val="40"/>
          <w:szCs w:val="40"/>
        </w:rPr>
        <w:t xml:space="preserve">CRAF-T Studio</w:t>
      </w:r>
    </w:p>
    <w:p>
      <w:pPr>
        <w:spacing w:after="100"/>
        <w:jc w:val="center"/>
      </w:pPr>
      <w:r>
        <w:rPr>
          <w:rFonts w:ascii="Calibri" w:cs="Calibri" w:eastAsia="Calibri" w:hAnsi="Calibri"/>
          <w:color w:val="94A3B8"/>
          <w:sz w:val="24"/>
          <w:szCs w:val="24"/>
        </w:rPr>
        <w:t xml:space="preserve">Session Handoff Document</w:t>
      </w:r>
    </w:p>
    <w:p>
      <w:pPr>
        <w:jc w:val="center"/>
      </w:pPr>
      <w:r>
        <w:rPr>
          <w:rFonts w:ascii="Calibri" w:cs="Calibri" w:eastAsia="Calibri" w:hAnsi="Calibri"/>
          <w:color w:val="94A3B8"/>
          <w:sz w:val="20"/>
          <w:szCs w:val="20"/>
        </w:rPr>
        <w:t xml:space="preserve">Generated: 30 March 2026</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 </w:t>
    </w:r>
    <w:r>
      <w:rPr>
        <w:rFonts w:ascii="Calibri" w:cs="Calibri" w:eastAsia="Calibri" w:hAnsi="Calibri"/>
        <w:color w:val="94A3B8"/>
        <w:sz w:val="18"/>
        <w:szCs w:val="18"/>
      </w:rPr>
      <w:fldChar w:fldCharType="begin"/>
      <w:instrText xml:space="preserve">NUMPAGES</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94A3B8"/>
        <w:sz w:val="16"/>
        <w:szCs w:val="16"/>
      </w:rPr>
      <w:t xml:space="preserve">CRAF-T Studio — ملف تسليم الجلسة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500"/>
      <w:outlineLvl w:val="0"/>
    </w:pPr>
    <w:rPr>
      <w:rFonts w:ascii="SimHei" w:cs="SimHei" w:eastAsia="SimHei" w:hAnsi="SimHei"/>
      <w:b/>
      <w:bCs/>
      <w:color w:val="020617"/>
      <w:sz w:val="32"/>
      <w:szCs w:val="32"/>
    </w:rPr>
  </w:style>
  <w:style w:type="paragraph" w:styleId="Heading2">
    <w:name w:val="Heading 2"/>
    <w:basedOn w:val="Normal"/>
    <w:next w:val="Normal"/>
    <w:qFormat/>
    <w:pPr>
      <w:spacing w:after="200" w:before="400"/>
      <w:outlineLvl w:val="1"/>
    </w:pPr>
    <w:rPr>
      <w:rFonts w:ascii="SimHei" w:cs="SimHei" w:eastAsia="SimHei" w:hAnsi="SimHei"/>
      <w:b/>
      <w:bCs/>
      <w:color w:val="020617"/>
      <w:sz w:val="28"/>
      <w:szCs w:val="28"/>
    </w:rPr>
  </w:style>
  <w:style w:type="paragraph" w:styleId="Heading3">
    <w:name w:val="Heading 3"/>
    <w:basedOn w:val="Normal"/>
    <w:next w:val="Normal"/>
    <w:qFormat/>
    <w:pPr>
      <w:spacing w:after="150" w:before="300"/>
      <w:outlineLvl w:val="2"/>
    </w:pPr>
    <w:rPr>
      <w:rFonts w:ascii="SimHei" w:cs="SimHei" w:eastAsia="SimHei" w:hAnsi="SimHe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2026-03-30T00:20:38.269Z</dcterms:created>
  <dcterms:modified xsi:type="dcterms:W3CDTF">2026-03-30T00:20:38.269Z</dcterms:modified>
</cp:coreProperties>
</file>

<file path=docProps/custom.xml><?xml version="1.0" encoding="utf-8"?>
<Properties xmlns="http://schemas.openxmlformats.org/officeDocument/2006/custom-properties" xmlns:vt="http://schemas.openxmlformats.org/officeDocument/2006/docPropsVTypes"/>
</file>