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41" w:rsidRPr="00106907" w:rsidRDefault="00106907" w:rsidP="00106907">
      <w:pPr>
        <w:pStyle w:val="2"/>
      </w:pPr>
      <w:r>
        <w:t xml:space="preserve">Загрузка цен на фанеру из </w:t>
      </w:r>
      <w:r>
        <w:rPr>
          <w:lang w:val="en-US"/>
        </w:rPr>
        <w:t>Excel</w:t>
      </w:r>
    </w:p>
    <w:p w:rsidR="00106907" w:rsidRDefault="00106907" w:rsidP="00106907">
      <w:r>
        <w:rPr>
          <w:lang w:val="en-US"/>
        </w:rPr>
        <w:t>CRM</w:t>
      </w:r>
      <w:r w:rsidRPr="00106907">
        <w:t xml:space="preserve"> </w:t>
      </w:r>
      <w:r>
        <w:t xml:space="preserve">и маркетинг </w:t>
      </w:r>
      <w:proofErr w:type="gramStart"/>
      <w:r w:rsidRPr="00106907">
        <w:t xml:space="preserve">&gt;  </w:t>
      </w:r>
      <w:r>
        <w:t>Сервис</w:t>
      </w:r>
      <w:proofErr w:type="gramEnd"/>
      <w:r>
        <w:t xml:space="preserve"> &gt; Дополнительные обработки </w:t>
      </w:r>
      <w:r w:rsidRPr="00106907">
        <w:t xml:space="preserve">&gt; </w:t>
      </w:r>
      <w:r>
        <w:t>Загрузка цен фанера</w:t>
      </w:r>
    </w:p>
    <w:p w:rsidR="00106907" w:rsidRDefault="00106907" w:rsidP="00106907">
      <w:r>
        <w:rPr>
          <w:noProof/>
          <w:lang w:eastAsia="ru-RU"/>
        </w:rPr>
        <w:drawing>
          <wp:inline distT="0" distB="0" distL="0" distR="0" wp14:anchorId="0462E419" wp14:editId="34C149B4">
            <wp:extent cx="340042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07" w:rsidRDefault="00106907" w:rsidP="00106907">
      <w:r>
        <w:t>Если обработка не отображается, то нужно включить ее нажав ссылку «Настроить список»</w:t>
      </w:r>
    </w:p>
    <w:p w:rsidR="00106907" w:rsidRDefault="00106907" w:rsidP="00106907">
      <w:r>
        <w:rPr>
          <w:noProof/>
          <w:lang w:eastAsia="ru-RU"/>
        </w:rPr>
        <w:drawing>
          <wp:inline distT="0" distB="0" distL="0" distR="0" wp14:anchorId="61254590" wp14:editId="5F26BF1A">
            <wp:extent cx="6645910" cy="42240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07" w:rsidRDefault="00106907" w:rsidP="00106907">
      <w:r>
        <w:t>Выбираем номенклатуру: ФК, цены: Базовая, Базовая3 % и т.д. Первая цена должна быть базовая</w:t>
      </w:r>
    </w:p>
    <w:p w:rsidR="00106907" w:rsidRPr="00106907" w:rsidRDefault="00106907" w:rsidP="00106907">
      <w:r>
        <w:t xml:space="preserve">Серым цветом отображается пример файла, который нужно загрузить из </w:t>
      </w:r>
      <w:r>
        <w:rPr>
          <w:lang w:val="en-US"/>
        </w:rPr>
        <w:t>excel</w:t>
      </w:r>
      <w:r w:rsidRPr="00106907">
        <w:t>.</w:t>
      </w:r>
      <w:r w:rsidRPr="00106907">
        <w:br/>
      </w:r>
      <w:r>
        <w:t xml:space="preserve">Копируем в таблицу данные. Названия сортов должны быть такими же, как и в 1С: </w:t>
      </w:r>
      <w:r>
        <w:rPr>
          <w:lang w:val="en-US"/>
        </w:rPr>
        <w:t>II</w:t>
      </w:r>
      <w:r w:rsidRPr="00106907">
        <w:t>/</w:t>
      </w:r>
      <w:r>
        <w:rPr>
          <w:lang w:val="en-US"/>
        </w:rPr>
        <w:t>II</w:t>
      </w:r>
      <w:r w:rsidRPr="00106907">
        <w:t xml:space="preserve">, </w:t>
      </w:r>
      <w:r>
        <w:rPr>
          <w:lang w:val="en-US"/>
        </w:rPr>
        <w:t>II</w:t>
      </w:r>
      <w:r w:rsidRPr="00106907">
        <w:t>/</w:t>
      </w:r>
      <w:r>
        <w:rPr>
          <w:lang w:val="en-US"/>
        </w:rPr>
        <w:t>IV</w:t>
      </w:r>
      <w:r w:rsidRPr="00106907">
        <w:t xml:space="preserve"> </w:t>
      </w:r>
      <w:r>
        <w:t>и т.д.</w:t>
      </w:r>
    </w:p>
    <w:p w:rsidR="00106907" w:rsidRDefault="00106907" w:rsidP="00106907">
      <w:r>
        <w:t>Нажимаем кнопку прочитать данные.</w:t>
      </w:r>
      <w:r>
        <w:br/>
        <w:t>После того как система прочитает цены, откроется закладка с «Цены»</w:t>
      </w:r>
    </w:p>
    <w:p w:rsidR="00106907" w:rsidRDefault="00106907" w:rsidP="00106907">
      <w:r>
        <w:rPr>
          <w:noProof/>
          <w:lang w:eastAsia="ru-RU"/>
        </w:rPr>
        <w:drawing>
          <wp:inline distT="0" distB="0" distL="0" distR="0" wp14:anchorId="329F6E08" wp14:editId="4A78904E">
            <wp:extent cx="6534150" cy="3133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07" w:rsidRDefault="00106907" w:rsidP="00106907">
      <w:r>
        <w:t>Нажимаем кнопку «Загрузить». После этого откроется типовая форма прайс-листа с уже установленными базовыми ценами</w:t>
      </w:r>
      <w:r w:rsidR="000E06D0">
        <w:t>. Для позиций, у которых не совпадает сорт будет установлена цена = 0</w:t>
      </w:r>
    </w:p>
    <w:p w:rsidR="00106907" w:rsidRDefault="00106907" w:rsidP="00106907">
      <w:r>
        <w:rPr>
          <w:noProof/>
          <w:lang w:eastAsia="ru-RU"/>
        </w:rPr>
        <w:drawing>
          <wp:inline distT="0" distB="0" distL="0" distR="0" wp14:anchorId="1890EB4B" wp14:editId="34FD4DD8">
            <wp:extent cx="6353175" cy="2933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07" w:rsidRDefault="00106907" w:rsidP="00106907">
      <w:r>
        <w:t xml:space="preserve">Рассчитываем цены со скидками: Изменить </w:t>
      </w:r>
      <w:proofErr w:type="gramStart"/>
      <w:r>
        <w:t xml:space="preserve">цены </w:t>
      </w:r>
      <w:r w:rsidRPr="00106907">
        <w:t>&gt;</w:t>
      </w:r>
      <w:proofErr w:type="gramEnd"/>
      <w:r w:rsidRPr="00106907">
        <w:t xml:space="preserve"> </w:t>
      </w:r>
      <w:r>
        <w:t xml:space="preserve">Рассчитать вычисляемые </w:t>
      </w:r>
      <w:r w:rsidRPr="00106907">
        <w:t>(</w:t>
      </w:r>
      <w:r>
        <w:t>по данным ИД и формулам</w:t>
      </w:r>
      <w:r w:rsidRPr="00106907">
        <w:t>)</w:t>
      </w:r>
    </w:p>
    <w:p w:rsidR="00106907" w:rsidRPr="00106907" w:rsidRDefault="00106907" w:rsidP="00106907">
      <w:r>
        <w:rPr>
          <w:noProof/>
          <w:lang w:eastAsia="ru-RU"/>
        </w:rPr>
        <w:drawing>
          <wp:inline distT="0" distB="0" distL="0" distR="0" wp14:anchorId="2AB90C19" wp14:editId="2AC559B3">
            <wp:extent cx="4352925" cy="2943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907" w:rsidRDefault="000E06D0" w:rsidP="00106907">
      <w:r>
        <w:t>Нажимаем «Рассчитать»</w:t>
      </w:r>
      <w:r>
        <w:br/>
      </w:r>
      <w:r>
        <w:rPr>
          <w:noProof/>
          <w:lang w:eastAsia="ru-RU"/>
        </w:rPr>
        <w:drawing>
          <wp:inline distT="0" distB="0" distL="0" distR="0" wp14:anchorId="6163BBD6" wp14:editId="7CEAAE2F">
            <wp:extent cx="6645910" cy="187071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D0" w:rsidRDefault="000E06D0" w:rsidP="00106907">
      <w:r>
        <w:t>В форме «Прайс-листа» нажимаем «Применить измененные цены».</w:t>
      </w:r>
    </w:p>
    <w:p w:rsidR="000E06D0" w:rsidRPr="00106907" w:rsidRDefault="000E06D0" w:rsidP="00106907">
      <w:r>
        <w:t>1С создаст документ «Установка цен н</w:t>
      </w:r>
      <w:bookmarkStart w:id="0" w:name="_GoBack"/>
      <w:bookmarkEnd w:id="0"/>
      <w:r>
        <w:t>оменклатуры»</w:t>
      </w:r>
    </w:p>
    <w:sectPr w:rsidR="000E06D0" w:rsidRPr="00106907" w:rsidSect="00106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07"/>
    <w:rsid w:val="000E06D0"/>
    <w:rsid w:val="00106907"/>
    <w:rsid w:val="00A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00BCD-A493-4761-80C7-BE912DBA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41681AA9.dotm</Template>
  <TotalTime>13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1</cp:revision>
  <dcterms:created xsi:type="dcterms:W3CDTF">2017-05-24T09:18:00Z</dcterms:created>
  <dcterms:modified xsi:type="dcterms:W3CDTF">2017-05-24T09:31:00Z</dcterms:modified>
</cp:coreProperties>
</file>