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66DCE" w14:textId="3177FDA2" w:rsidR="00C6476B" w:rsidRDefault="00C6476B">
      <w:pPr>
        <w:spacing w:before="200" w:after="40"/>
      </w:pPr>
    </w:p>
    <w:p w14:paraId="31868A8E" w14:textId="77777777" w:rsidR="008A1399" w:rsidRPr="008A1399" w:rsidRDefault="008A1399" w:rsidP="008A1399">
      <w:pPr>
        <w:spacing w:before="420" w:after="40"/>
        <w:rPr>
          <w:b/>
          <w:bCs/>
          <w:color w:val="16233F"/>
          <w:sz w:val="52"/>
          <w:szCs w:val="52"/>
        </w:rPr>
      </w:pPr>
      <w:r>
        <w:rPr>
          <w:b/>
          <w:bCs/>
          <w:color w:val="16233F"/>
          <w:sz w:val="52"/>
          <w:szCs w:val="52"/>
        </w:rPr>
        <w:t>Chewy E-Commerce Sales &amp; Cost Optimization Analysis</w:t>
      </w:r>
    </w:p>
    <w:p w14:paraId="76E713D8" w14:textId="77777777" w:rsidR="00C6476B" w:rsidRDefault="00000000">
      <w:pPr>
        <w:spacing w:before="420" w:after="40"/>
      </w:pPr>
      <w:r>
        <w:rPr>
          <w:b/>
          <w:bCs/>
          <w:color w:val="1F6FEB"/>
          <w:spacing w:val="20"/>
          <w:sz w:val="18"/>
          <w:szCs w:val="18"/>
        </w:rPr>
        <w:t>01</w:t>
      </w:r>
    </w:p>
    <w:p w14:paraId="19F13D6E" w14:textId="77777777" w:rsidR="00C6476B" w:rsidRDefault="00000000">
      <w:pPr>
        <w:pBdr>
          <w:bottom w:val="single" w:sz="12" w:space="0" w:color="1F6FEB"/>
        </w:pBdr>
        <w:spacing w:after="160"/>
      </w:pPr>
      <w:r>
        <w:rPr>
          <w:b/>
          <w:bCs/>
          <w:color w:val="16233F"/>
          <w:sz w:val="34"/>
          <w:szCs w:val="34"/>
        </w:rPr>
        <w:t>Company &amp; Business Context</w:t>
      </w:r>
    </w:p>
    <w:p w14:paraId="56CE7775" w14:textId="77777777" w:rsidR="00C6476B" w:rsidRDefault="00000000">
      <w:pPr>
        <w:spacing w:after="140" w:line="300" w:lineRule="auto"/>
      </w:pPr>
      <w:r>
        <w:t xml:space="preserve">Chewy is a large e-commerce retailer operating in the pet products industry, offering a broad assortment of items including food, supplies, health products, and pet-care essentials. Like most online retailers, Chewy's business depends on efficiently converting a wide product catalog and a large customer base into consistent, profitable sales.</w:t>
      </w:r>
    </w:p>
    <w:p w14:paraId="49C99CD1" w14:textId="77777777" w:rsidR="00C6476B" w:rsidRDefault="00000000">
      <w:pPr>
        <w:spacing w:after="140" w:line="300" w:lineRule="auto"/>
      </w:pPr>
      <w:r>
        <w:t>Operating at scale in e-commerce introduces several recurring business dynamics that are relevant to this analysis:</w:t>
      </w:r>
    </w:p>
    <w:p w14:paraId="5691EB8B" w14:textId="77777777" w:rsidR="00C6476B" w:rsidRDefault="00000000">
      <w:pPr>
        <w:spacing w:after="70" w:line="290" w:lineRule="auto"/>
        <w:ind w:left="360"/>
      </w:pPr>
      <w:r>
        <w:rPr>
          <w:b/>
          <w:bCs/>
          <w:color w:val="1F6FEB"/>
        </w:rPr>
        <w:t xml:space="preserve">—  </w:t>
      </w:r>
      <w:r>
        <w:t>A large and diverse product assortment spanning multiple categories and price points</w:t>
      </w:r>
    </w:p>
    <w:p w14:paraId="370629BC" w14:textId="77777777" w:rsidR="00C6476B" w:rsidRDefault="00000000">
      <w:pPr>
        <w:spacing w:after="70" w:line="290" w:lineRule="auto"/>
        <w:ind w:left="360"/>
      </w:pPr>
      <w:r>
        <w:rPr>
          <w:b/>
          <w:bCs/>
          <w:color w:val="1F6FEB"/>
        </w:rPr>
        <w:t xml:space="preserve">—  </w:t>
      </w:r>
      <w:r>
        <w:t>Online customer purchasing patterns that vary by product type, order size, and frequency</w:t>
      </w:r>
    </w:p>
    <w:p w14:paraId="027BDCE7" w14:textId="77777777" w:rsidR="00C6476B" w:rsidRDefault="00000000">
      <w:pPr>
        <w:spacing w:after="70" w:line="290" w:lineRule="auto"/>
        <w:ind w:left="360"/>
      </w:pPr>
      <w:r>
        <w:rPr>
          <w:b/>
          <w:bCs/>
          <w:color w:val="1F6FEB"/>
        </w:rPr>
        <w:t xml:space="preserve">—  </w:t>
      </w:r>
      <w:r>
        <w:t>Differences in product and category performance across the overall sales mix</w:t>
      </w:r>
    </w:p>
    <w:p w14:paraId="64D647F5" w14:textId="77777777" w:rsidR="00C6476B" w:rsidRDefault="00000000">
      <w:pPr>
        <w:spacing w:after="70" w:line="290" w:lineRule="auto"/>
        <w:ind w:left="360"/>
      </w:pPr>
      <w:r>
        <w:rPr>
          <w:b/>
          <w:bCs/>
          <w:color w:val="1F6FEB"/>
        </w:rPr>
        <w:t xml:space="preserve">—  </w:t>
      </w:r>
      <w:r>
        <w:t>Geographic variation in demand across regions and states</w:t>
      </w:r>
    </w:p>
    <w:p w14:paraId="0B936B22" w14:textId="77777777" w:rsidR="00C6476B" w:rsidRDefault="00000000">
      <w:pPr>
        <w:spacing w:after="70" w:line="290" w:lineRule="auto"/>
        <w:ind w:left="360"/>
      </w:pPr>
      <w:r>
        <w:rPr>
          <w:b/>
          <w:bCs/>
          <w:color w:val="1F6FEB"/>
        </w:rPr>
        <w:t xml:space="preserve">—  </w:t>
      </w:r>
      <w:r>
        <w:t xml:space="preserve">Shipping and fulfillment costs that directly affect order-level profitability</w:t>
      </w:r>
    </w:p>
    <w:p w14:paraId="3181BBC3" w14:textId="77777777" w:rsidR="00C6476B" w:rsidRDefault="00000000">
      <w:pPr>
        <w:spacing w:after="70" w:line="290" w:lineRule="auto"/>
        <w:ind w:left="360"/>
      </w:pPr>
      <w:r>
        <w:rPr>
          <w:b/>
          <w:bCs/>
          <w:color w:val="1F6FEB"/>
        </w:rPr>
        <w:t xml:space="preserve">—  </w:t>
      </w:r>
      <w:r>
        <w:t>The ongoing need to balance sales growth with profitability and operational efficiency</w:t>
      </w:r>
    </w:p>
    <w:p w14:paraId="590CFB75" w14:textId="77777777" w:rsidR="00C6476B" w:rsidRDefault="00000000">
      <w:pPr>
        <w:spacing w:after="140" w:line="300" w:lineRule="auto"/>
      </w:pPr>
      <w:r>
        <w:t>This case study uses that general business environment as the analytical context for a self-directed Power BI project.</w:t>
      </w:r>
    </w:p>
    <w:p w14:paraId="6217AC9D" w14:textId="77777777" w:rsidR="00C6476B" w:rsidRDefault="00000000">
      <w:pPr>
        <w:spacing w:before="420" w:after="40"/>
      </w:pPr>
      <w:r>
        <w:rPr>
          <w:b/>
          <w:bCs/>
          <w:color w:val="1F6FEB"/>
          <w:spacing w:val="20"/>
          <w:sz w:val="18"/>
          <w:szCs w:val="18"/>
        </w:rPr>
        <w:t>02</w:t>
      </w:r>
    </w:p>
    <w:p w14:paraId="4145FF91" w14:textId="77777777" w:rsidR="00C6476B" w:rsidRDefault="00000000">
      <w:pPr>
        <w:pBdr>
          <w:bottom w:val="single" w:sz="12" w:space="0" w:color="1F6FEB"/>
        </w:pBdr>
        <w:spacing w:after="160"/>
      </w:pPr>
      <w:r>
        <w:rPr>
          <w:b/>
          <w:bCs/>
          <w:color w:val="16233F"/>
          <w:sz w:val="34"/>
          <w:szCs w:val="34"/>
        </w:rPr>
        <w:t>Business Problem</w:t>
      </w:r>
    </w:p>
    <w:p w14:paraId="356A332C" w14:textId="77777777" w:rsidR="00C6476B" w:rsidRDefault="00000000">
      <w:pPr>
        <w:spacing w:after="140" w:line="300" w:lineRule="auto"/>
      </w:pPr>
      <w:r>
        <w:rPr>
          <w:b/>
          <w:bCs/>
          <w:i/>
          <w:iCs/>
        </w:rPr>
        <w:t xml:space="preserve">How can Chewy improve e-commerce sales and profitability while better understanding product performance, customer behavior, geographic demand, and shipping costs?</w:t>
      </w:r>
    </w:p>
    <w:p w14:paraId="4639DC20" w14:textId="77777777" w:rsidR="00C6476B" w:rsidRDefault="00000000">
      <w:pPr>
        <w:spacing w:after="140" w:line="300" w:lineRule="auto"/>
      </w:pPr>
      <w:r>
        <w:t>Retail and e-commerce leadership teams often make decisions without a unified view of how sales, profitability, products, customers, geography, and shipping costs interact with one another. Data typically exists across separate transactional records, making it difficult to see the full picture at a glance.</w:t>
      </w:r>
    </w:p>
    <w:p w14:paraId="34BE99DB" w14:textId="77777777" w:rsidR="00C6476B" w:rsidRDefault="00000000">
      <w:pPr>
        <w:spacing w:after="140" w:line="300" w:lineRule="auto"/>
      </w:pPr>
      <w:r>
        <w:t>To support better decision-making, management needs improved visibility into several core areas of the business, including:</w:t>
      </w:r>
    </w:p>
    <w:p w14:paraId="0F21456C" w14:textId="77777777" w:rsidR="00C6476B" w:rsidRDefault="00000000">
      <w:pPr>
        <w:spacing w:after="70" w:line="290" w:lineRule="auto"/>
        <w:ind w:left="360"/>
      </w:pPr>
      <w:r>
        <w:rPr>
          <w:b/>
          <w:bCs/>
          <w:color w:val="1F6FEB"/>
        </w:rPr>
        <w:t xml:space="preserve">—  </w:t>
      </w:r>
      <w:r>
        <w:t>Overall sales performance and profitability trends</w:t>
      </w:r>
    </w:p>
    <w:p w14:paraId="0A70F211" w14:textId="77777777" w:rsidR="00C6476B" w:rsidRDefault="00000000">
      <w:pPr>
        <w:spacing w:after="70" w:line="290" w:lineRule="auto"/>
        <w:ind w:left="360"/>
      </w:pPr>
      <w:r>
        <w:rPr>
          <w:b/>
          <w:bCs/>
          <w:color w:val="1F6FEB"/>
        </w:rPr>
        <w:t xml:space="preserve">—  </w:t>
      </w:r>
      <w:r>
        <w:t>Product-level and category-level performance</w:t>
      </w:r>
    </w:p>
    <w:p w14:paraId="2A0321A3" w14:textId="77777777" w:rsidR="00C6476B" w:rsidRDefault="00000000">
      <w:pPr>
        <w:spacing w:after="70" w:line="290" w:lineRule="auto"/>
        <w:ind w:left="360"/>
      </w:pPr>
      <w:r>
        <w:rPr>
          <w:b/>
          <w:bCs/>
          <w:color w:val="1F6FEB"/>
        </w:rPr>
        <w:t xml:space="preserve">—  </w:t>
      </w:r>
      <w:r>
        <w:t xml:space="preserve">Customer contribution and purchasing behavior</w:t>
      </w:r>
    </w:p>
    <w:p w14:paraId="552E2B2D" w14:textId="77777777" w:rsidR="00C6476B" w:rsidRDefault="00000000">
      <w:pPr>
        <w:spacing w:after="70" w:line="290" w:lineRule="auto"/>
        <w:ind w:left="360"/>
      </w:pPr>
      <w:r>
        <w:rPr>
          <w:b/>
          <w:bCs/>
          <w:color w:val="1F6FEB"/>
        </w:rPr>
        <w:t xml:space="preserve">—  </w:t>
      </w:r>
      <w:r>
        <w:t>Geographic performance across markets and states</w:t>
      </w:r>
    </w:p>
    <w:p w14:paraId="673B49B1" w14:textId="77777777" w:rsidR="00C6476B" w:rsidRDefault="00000000">
      <w:pPr>
        <w:spacing w:after="70" w:line="290" w:lineRule="auto"/>
        <w:ind w:left="360"/>
      </w:pPr>
      <w:r>
        <w:rPr>
          <w:b/>
          <w:bCs/>
          <w:color w:val="1F6FEB"/>
        </w:rPr>
        <w:t xml:space="preserve">—  </w:t>
      </w:r>
      <w:r>
        <w:t>The key drivers behind shipping costs</w:t>
      </w:r>
    </w:p>
    <w:p w14:paraId="6886FE2A" w14:textId="77777777" w:rsidR="00C6476B" w:rsidRDefault="00000000">
      <w:pPr>
        <w:spacing w:after="140" w:line="300" w:lineRule="auto"/>
      </w:pPr>
      <w:r>
        <w:lastRenderedPageBreak/>
        <w:t>The purpose of this project is to transform raw transactional data into structured, decision-ready insights that can support more informed business decisions across these areas.</w:t>
      </w:r>
    </w:p>
    <w:p w14:paraId="1DD17C8F" w14:textId="77777777" w:rsidR="00C6476B" w:rsidRDefault="00000000">
      <w:pPr>
        <w:spacing w:before="420" w:after="40"/>
      </w:pPr>
      <w:r>
        <w:rPr>
          <w:b/>
          <w:bCs/>
          <w:color w:val="1F6FEB"/>
          <w:spacing w:val="20"/>
          <w:sz w:val="18"/>
          <w:szCs w:val="18"/>
        </w:rPr>
        <w:t>03</w:t>
      </w:r>
    </w:p>
    <w:p w14:paraId="08A431A0" w14:textId="77777777" w:rsidR="00C6476B" w:rsidRDefault="00000000">
      <w:pPr>
        <w:pBdr>
          <w:bottom w:val="single" w:sz="12" w:space="0" w:color="1F6FEB"/>
        </w:pBdr>
        <w:spacing w:after="160"/>
      </w:pPr>
      <w:r>
        <w:rPr>
          <w:b/>
          <w:bCs/>
          <w:color w:val="16233F"/>
          <w:sz w:val="34"/>
          <w:szCs w:val="34"/>
        </w:rPr>
        <w:t>Business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4BF35C59"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1E107908" w14:textId="77777777" w:rsidR="00C6476B" w:rsidRDefault="00000000">
            <w:pPr>
              <w:jc w:val="center"/>
            </w:pPr>
            <w:r>
              <w:rPr>
                <w:b/>
                <w:bCs/>
                <w:color w:val="FFFFFF"/>
                <w:sz w:val="22"/>
                <w:szCs w:val="22"/>
              </w:rPr>
              <w:t>01</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78FFDA54" w14:textId="77777777" w:rsidR="00C6476B" w:rsidRDefault="00000000">
            <w:pPr>
              <w:spacing w:after="40"/>
            </w:pPr>
            <w:r>
              <w:rPr>
                <w:b/>
                <w:bCs/>
                <w:color w:val="16233F"/>
                <w:sz w:val="22"/>
                <w:szCs w:val="22"/>
              </w:rPr>
              <w:t>Sales &amp; Profitability Analysis</w:t>
            </w:r>
          </w:p>
          <w:p w14:paraId="0A67D216" w14:textId="77777777" w:rsidR="00C6476B" w:rsidRDefault="00000000">
            <w:pPr>
              <w:spacing w:line="270" w:lineRule="auto"/>
            </w:pPr>
            <w:r>
              <w:rPr>
                <w:sz w:val="20"/>
                <w:szCs w:val="20"/>
              </w:rPr>
              <w:t xml:space="preserve">Analyze sales, revenue, profit, and profitability performance.</w:t>
            </w:r>
          </w:p>
        </w:tc>
      </w:tr>
    </w:tbl>
    <w:p w14:paraId="522AB1AD"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03C4F587"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4AEF108A" w14:textId="77777777" w:rsidR="00C6476B" w:rsidRDefault="00000000">
            <w:pPr>
              <w:jc w:val="center"/>
            </w:pPr>
            <w:r>
              <w:rPr>
                <w:b/>
                <w:bCs/>
                <w:color w:val="FFFFFF"/>
                <w:sz w:val="22"/>
                <w:szCs w:val="22"/>
              </w:rPr>
              <w:t>02</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505A5E0A" w14:textId="77777777" w:rsidR="00C6476B" w:rsidRDefault="00000000">
            <w:pPr>
              <w:spacing w:after="40"/>
            </w:pPr>
            <w:r>
              <w:rPr>
                <w:b/>
                <w:bCs/>
                <w:color w:val="16233F"/>
                <w:sz w:val="22"/>
                <w:szCs w:val="22"/>
              </w:rPr>
              <w:t>Product Performance</w:t>
            </w:r>
          </w:p>
          <w:p w14:paraId="35D692A8" w14:textId="77777777" w:rsidR="00C6476B" w:rsidRDefault="00000000">
            <w:pPr>
              <w:spacing w:line="270" w:lineRule="auto"/>
            </w:pPr>
            <w:r>
              <w:rPr>
                <w:sz w:val="20"/>
                <w:szCs w:val="20"/>
              </w:rPr>
              <w:t>Identify top-performing products and categories and understand their contribution to sales and profit.</w:t>
            </w:r>
          </w:p>
        </w:tc>
      </w:tr>
    </w:tbl>
    <w:p w14:paraId="360BDBE3"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6FF7D279"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7FFF74DE" w14:textId="77777777" w:rsidR="00C6476B" w:rsidRDefault="00000000">
            <w:pPr>
              <w:jc w:val="center"/>
            </w:pPr>
            <w:r>
              <w:rPr>
                <w:b/>
                <w:bCs/>
                <w:color w:val="FFFFFF"/>
                <w:sz w:val="22"/>
                <w:szCs w:val="22"/>
              </w:rPr>
              <w:t>03</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06336DF3" w14:textId="77777777" w:rsidR="00C6476B" w:rsidRDefault="00000000">
            <w:pPr>
              <w:spacing w:after="40"/>
            </w:pPr>
            <w:r>
              <w:rPr>
                <w:b/>
                <w:bCs/>
                <w:color w:val="16233F"/>
                <w:sz w:val="22"/>
                <w:szCs w:val="22"/>
              </w:rPr>
              <w:t>Customer Analysis</w:t>
            </w:r>
          </w:p>
          <w:p w14:paraId="7E0DBC25" w14:textId="77777777" w:rsidR="00C6476B" w:rsidRDefault="00000000">
            <w:pPr>
              <w:spacing w:line="270" w:lineRule="auto"/>
            </w:pPr>
            <w:r>
              <w:rPr>
                <w:sz w:val="20"/>
                <w:szCs w:val="20"/>
              </w:rPr>
              <w:t xml:space="preserve">Understand customer contribution and purchasing behavior.</w:t>
            </w:r>
          </w:p>
        </w:tc>
      </w:tr>
    </w:tbl>
    <w:p w14:paraId="11524FB1"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0C4FBB29"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1DC7E3CA" w14:textId="77777777" w:rsidR="00C6476B" w:rsidRDefault="00000000">
            <w:pPr>
              <w:jc w:val="center"/>
            </w:pPr>
            <w:r>
              <w:rPr>
                <w:b/>
                <w:bCs/>
                <w:color w:val="FFFFFF"/>
                <w:sz w:val="22"/>
                <w:szCs w:val="22"/>
              </w:rPr>
              <w:t>04</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187A6F7D" w14:textId="77777777" w:rsidR="00C6476B" w:rsidRDefault="00000000">
            <w:pPr>
              <w:spacing w:after="40"/>
            </w:pPr>
            <w:r>
              <w:rPr>
                <w:b/>
                <w:bCs/>
                <w:color w:val="16233F"/>
                <w:sz w:val="22"/>
                <w:szCs w:val="22"/>
              </w:rPr>
              <w:t>Geographic Analysis</w:t>
            </w:r>
          </w:p>
          <w:p w14:paraId="2C13BD3E" w14:textId="77777777" w:rsidR="00C6476B" w:rsidRDefault="00000000">
            <w:pPr>
              <w:spacing w:line="270" w:lineRule="auto"/>
            </w:pPr>
            <w:r>
              <w:rPr>
                <w:sz w:val="20"/>
                <w:szCs w:val="20"/>
              </w:rPr>
              <w:t>Evaluate sales performance across geographic markets and states.</w:t>
            </w:r>
          </w:p>
        </w:tc>
      </w:tr>
    </w:tbl>
    <w:p w14:paraId="69CBB9E2"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5731DDD6"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47A6F076" w14:textId="77777777" w:rsidR="00C6476B" w:rsidRDefault="00000000">
            <w:pPr>
              <w:jc w:val="center"/>
            </w:pPr>
            <w:r>
              <w:rPr>
                <w:b/>
                <w:bCs/>
                <w:color w:val="FFFFFF"/>
                <w:sz w:val="22"/>
                <w:szCs w:val="22"/>
              </w:rPr>
              <w:t>05</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6A63C524" w14:textId="77777777" w:rsidR="00C6476B" w:rsidRDefault="00000000">
            <w:pPr>
              <w:spacing w:after="40"/>
            </w:pPr>
            <w:r>
              <w:rPr>
                <w:b/>
                <w:bCs/>
                <w:color w:val="16233F"/>
                <w:sz w:val="22"/>
                <w:szCs w:val="22"/>
              </w:rPr>
              <w:t xml:space="preserve">Purchasing Behavior</w:t>
            </w:r>
          </w:p>
          <w:p w14:paraId="108EF3F6" w14:textId="77777777" w:rsidR="00C6476B" w:rsidRDefault="00000000">
            <w:pPr>
              <w:spacing w:line="270" w:lineRule="auto"/>
            </w:pPr>
            <w:r>
              <w:rPr>
                <w:sz w:val="20"/>
                <w:szCs w:val="20"/>
              </w:rPr>
              <w:t>Identify products that are frequently purchased together.</w:t>
            </w:r>
          </w:p>
        </w:tc>
      </w:tr>
    </w:tbl>
    <w:p w14:paraId="2F1840CC"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5DC8507D"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507A94B8" w14:textId="77777777" w:rsidR="00C6476B" w:rsidRDefault="00000000">
            <w:pPr>
              <w:jc w:val="center"/>
            </w:pPr>
            <w:r>
              <w:rPr>
                <w:b/>
                <w:bCs/>
                <w:color w:val="FFFFFF"/>
                <w:sz w:val="22"/>
                <w:szCs w:val="22"/>
              </w:rPr>
              <w:t>06</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09A8430B" w14:textId="77777777" w:rsidR="00C6476B" w:rsidRDefault="00000000">
            <w:pPr>
              <w:spacing w:after="40"/>
            </w:pPr>
            <w:r>
              <w:rPr>
                <w:b/>
                <w:bCs/>
                <w:color w:val="16233F"/>
                <w:sz w:val="22"/>
                <w:szCs w:val="22"/>
              </w:rPr>
              <w:t>Shipping Cost Analysis</w:t>
            </w:r>
          </w:p>
          <w:p w14:paraId="1720BB90" w14:textId="77777777" w:rsidR="00C6476B" w:rsidRDefault="00000000">
            <w:pPr>
              <w:spacing w:line="270" w:lineRule="auto"/>
            </w:pPr>
            <w:r>
              <w:rPr>
                <w:sz w:val="20"/>
                <w:szCs w:val="20"/>
              </w:rPr>
              <w:t xml:space="preserve">Analyze shipping expenses and identify potential shipping cost drivers.</w:t>
            </w:r>
          </w:p>
        </w:tc>
      </w:tr>
    </w:tbl>
    <w:p w14:paraId="68C4A8B2"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4042AAEC"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5B8893F9" w14:textId="77777777" w:rsidR="00C6476B" w:rsidRDefault="00000000">
            <w:pPr>
              <w:jc w:val="center"/>
            </w:pPr>
            <w:r>
              <w:rPr>
                <w:b/>
                <w:bCs/>
                <w:color w:val="FFFFFF"/>
                <w:sz w:val="22"/>
                <w:szCs w:val="22"/>
              </w:rPr>
              <w:t>07</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21A19319" w14:textId="77777777" w:rsidR="00C6476B" w:rsidRDefault="00000000">
            <w:pPr>
              <w:spacing w:after="40"/>
            </w:pPr>
            <w:r>
              <w:rPr>
                <w:b/>
                <w:bCs/>
                <w:color w:val="16233F"/>
                <w:sz w:val="22"/>
                <w:szCs w:val="22"/>
              </w:rPr>
              <w:t>What-If Analysis</w:t>
            </w:r>
          </w:p>
          <w:p w14:paraId="4E94DF2D" w14:textId="77777777" w:rsidR="00C6476B" w:rsidRDefault="00000000">
            <w:pPr>
              <w:spacing w:line="270" w:lineRule="auto"/>
            </w:pPr>
            <w:r>
              <w:rPr>
                <w:sz w:val="20"/>
                <w:szCs w:val="20"/>
              </w:rPr>
              <w:t>Evaluate how changes in shipment or order volume could affect shipping costs.</w:t>
            </w:r>
          </w:p>
        </w:tc>
      </w:tr>
    </w:tbl>
    <w:p w14:paraId="58A3F6F3" w14:textId="77777777" w:rsidR="00C6476B" w:rsidRDefault="00C6476B">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9305"/>
      </w:tblGrid>
      <w:tr w:rsidR="00C6476B" w14:paraId="537FC2DE" w14:textId="77777777">
        <w:tblPrEx>
          <w:tblCellMar>
            <w:top w:w="0" w:type="dxa"/>
            <w:bottom w:w="0" w:type="dxa"/>
          </w:tblCellMar>
        </w:tblPrEx>
        <w:tc>
          <w:tcPr>
            <w:tcW w:w="850" w:type="dxa"/>
            <w:tcBorders>
              <w:top w:val="none" w:sz="0" w:space="0" w:color="FFFFFF"/>
              <w:left w:val="none" w:sz="0" w:space="0" w:color="FFFFFF"/>
              <w:bottom w:val="none" w:sz="0" w:space="0" w:color="FFFFFF"/>
              <w:right w:val="none" w:sz="0" w:space="0" w:color="FFFFFF"/>
            </w:tcBorders>
            <w:shd w:val="clear" w:color="auto" w:fill="16233F"/>
            <w:tcMar>
              <w:top w:w="100" w:type="dxa"/>
              <w:left w:w="60" w:type="dxa"/>
              <w:bottom w:w="100" w:type="dxa"/>
              <w:right w:w="60" w:type="dxa"/>
            </w:tcMar>
            <w:vAlign w:val="center"/>
          </w:tcPr>
          <w:p w14:paraId="2545B29A" w14:textId="77777777" w:rsidR="00C6476B" w:rsidRDefault="00000000">
            <w:pPr>
              <w:jc w:val="center"/>
            </w:pPr>
            <w:r>
              <w:rPr>
                <w:b/>
                <w:bCs/>
                <w:color w:val="FFFFFF"/>
                <w:sz w:val="22"/>
                <w:szCs w:val="22"/>
              </w:rPr>
              <w:t>08</w:t>
            </w:r>
          </w:p>
        </w:tc>
        <w:tc>
          <w:tcPr>
            <w:tcW w:w="8500" w:type="dxa"/>
            <w:tcBorders>
              <w:top w:val="single" w:sz="4" w:space="0" w:color="D9DEE7"/>
              <w:left w:val="single" w:sz="4" w:space="0" w:color="D9DEE7"/>
              <w:bottom w:val="single" w:sz="4" w:space="0" w:color="D9DEE7"/>
              <w:right w:val="single" w:sz="4" w:space="0" w:color="D9DEE7"/>
            </w:tcBorders>
            <w:shd w:val="clear" w:color="auto" w:fill="F8FAFD"/>
            <w:tcMar>
              <w:top w:w="100" w:type="dxa"/>
              <w:left w:w="200" w:type="dxa"/>
              <w:bottom w:w="100" w:type="dxa"/>
              <w:right w:w="200" w:type="dxa"/>
            </w:tcMar>
          </w:tcPr>
          <w:p w14:paraId="7DE18E1D" w14:textId="77777777" w:rsidR="00C6476B" w:rsidRDefault="00000000">
            <w:pPr>
              <w:spacing w:after="40"/>
            </w:pPr>
            <w:r>
              <w:rPr>
                <w:b/>
                <w:bCs/>
                <w:color w:val="16233F"/>
                <w:sz w:val="22"/>
                <w:szCs w:val="22"/>
              </w:rPr>
              <w:t>Decision Support</w:t>
            </w:r>
          </w:p>
          <w:p w14:paraId="5115FC60" w14:textId="77777777" w:rsidR="00C6476B" w:rsidRDefault="00000000">
            <w:pPr>
              <w:spacing w:line="270" w:lineRule="auto"/>
            </w:pPr>
            <w:r>
              <w:rPr>
                <w:sz w:val="20"/>
                <w:szCs w:val="20"/>
              </w:rPr>
              <w:t>Convert the analysis into actionable insights and business recommendations through an interactive Power BI dashboard.</w:t>
            </w:r>
          </w:p>
        </w:tc>
      </w:tr>
    </w:tbl>
    <w:p w14:paraId="6763B03D" w14:textId="77777777" w:rsidR="00C6476B" w:rsidRDefault="00000000">
      <w:r>
        <w:br w:type="page"/>
      </w:r>
    </w:p>
    <w:p w14:paraId="766CFC15" w14:textId="75FA4A75" w:rsidR="00C6476B" w:rsidRDefault="00000000" w:rsidP="008A1399">
      <w:pPr>
        <w:tabs>
          <w:tab w:val="left" w:pos="8280"/>
        </w:tabs>
        <w:spacing w:before="420" w:after="40"/>
      </w:pPr>
      <w:r>
        <w:rPr>
          <w:b/>
          <w:bCs/>
          <w:color w:val="1F6FEB"/>
          <w:spacing w:val="20"/>
          <w:sz w:val="18"/>
          <w:szCs w:val="18"/>
        </w:rPr>
        <w:lastRenderedPageBreak/>
        <w:t>04</w:t>
        <w:tab/>
      </w:r>
    </w:p>
    <w:p w14:paraId="4E0FAF5C" w14:textId="77777777" w:rsidR="00C6476B" w:rsidRDefault="00000000">
      <w:pPr>
        <w:pBdr>
          <w:bottom w:val="single" w:sz="12" w:space="0" w:color="1F6FEB"/>
        </w:pBdr>
        <w:spacing w:after="160"/>
      </w:pPr>
      <w:r>
        <w:rPr>
          <w:b/>
          <w:bCs/>
          <w:color w:val="16233F"/>
          <w:sz w:val="34"/>
          <w:szCs w:val="34"/>
        </w:rPr>
        <w:t>Analytical Workflow</w:t>
      </w:r>
    </w:p>
    <w:p w14:paraId="4AC72E78" w14:textId="77777777" w:rsidR="00C6476B" w:rsidRDefault="00000000">
      <w:pPr>
        <w:spacing w:after="140" w:line="300" w:lineRule="auto"/>
      </w:pPr>
      <w:r>
        <w:t xml:space="preserve">This project follows a business-first analytics process: starting with the business problem, preparing and modeling the underlying data, developing KPIs and exploratory analysis, building the Power BI solution, and finally translating findings into business insights and recommendations.</w:t>
      </w:r>
    </w:p>
    <w:p w14:paraId="564E8776" w14:textId="77777777" w:rsidR="00C6476B" w:rsidRDefault="00C6476B">
      <w:pPr>
        <w:spacing w:after="160"/>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74AE0DD1"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1DAF99DA" w14:textId="77777777" w:rsidR="00C6476B" w:rsidRDefault="00000000">
            <w:pPr>
              <w:jc w:val="center"/>
            </w:pPr>
            <w:r>
              <w:rPr>
                <w:b/>
                <w:bCs/>
                <w:color w:val="FFFFFF"/>
              </w:rPr>
              <w:t>Business Understanding</w:t>
            </w:r>
          </w:p>
        </w:tc>
      </w:tr>
    </w:tbl>
    <w:p w14:paraId="54551205"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69C19498"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5EA136D6" w14:textId="77777777" w:rsidR="00C6476B" w:rsidRDefault="00000000">
            <w:pPr>
              <w:jc w:val="center"/>
            </w:pPr>
            <w:r>
              <w:rPr>
                <w:b/>
                <w:bCs/>
                <w:color w:val="FFFFFF"/>
              </w:rPr>
              <w:t>Data Exploration</w:t>
            </w:r>
          </w:p>
        </w:tc>
      </w:tr>
    </w:tbl>
    <w:p w14:paraId="426E77CA"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61126151"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22F661CB" w14:textId="77777777" w:rsidR="00C6476B" w:rsidRDefault="00000000">
            <w:pPr>
              <w:jc w:val="center"/>
            </w:pPr>
            <w:r>
              <w:rPr>
                <w:b/>
                <w:bCs/>
                <w:color w:val="FFFFFF"/>
              </w:rPr>
              <w:t>Data Cleaning &amp; Preparation</w:t>
            </w:r>
          </w:p>
        </w:tc>
      </w:tr>
    </w:tbl>
    <w:p w14:paraId="192C3F96"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22D5DE81"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51902B31" w14:textId="77777777" w:rsidR="00C6476B" w:rsidRDefault="00000000">
            <w:pPr>
              <w:jc w:val="center"/>
            </w:pPr>
            <w:r>
              <w:rPr>
                <w:b/>
                <w:bCs/>
                <w:color w:val="FFFFFF"/>
              </w:rPr>
              <w:t xml:space="preserve">Data Modeling</w:t>
            </w:r>
          </w:p>
        </w:tc>
      </w:tr>
    </w:tbl>
    <w:p w14:paraId="01C5BD54"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18AC6452"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19FCF76A" w14:textId="77777777" w:rsidR="00C6476B" w:rsidRDefault="00000000">
            <w:pPr>
              <w:jc w:val="center"/>
            </w:pPr>
            <w:r>
              <w:rPr>
                <w:b/>
                <w:bCs/>
                <w:color w:val="FFFFFF"/>
              </w:rPr>
              <w:t>DAX &amp; KPI Development</w:t>
            </w:r>
          </w:p>
        </w:tc>
      </w:tr>
    </w:tbl>
    <w:p w14:paraId="28915ADB"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11DD8146"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6B575ED2" w14:textId="77777777" w:rsidR="00C6476B" w:rsidRDefault="00000000">
            <w:pPr>
              <w:jc w:val="center"/>
            </w:pPr>
            <w:r>
              <w:rPr>
                <w:b/>
                <w:bCs/>
                <w:color w:val="FFFFFF"/>
              </w:rPr>
              <w:t>Exploratory Analysis</w:t>
            </w:r>
          </w:p>
        </w:tc>
      </w:tr>
    </w:tbl>
    <w:p w14:paraId="79B50BF4"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4531FEDF"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31989251" w14:textId="77777777" w:rsidR="00C6476B" w:rsidRDefault="00000000">
            <w:pPr>
              <w:jc w:val="center"/>
            </w:pPr>
            <w:r>
              <w:rPr>
                <w:b/>
                <w:bCs/>
                <w:color w:val="FFFFFF"/>
              </w:rPr>
              <w:t>Power BI Visualization</w:t>
            </w:r>
          </w:p>
        </w:tc>
      </w:tr>
    </w:tbl>
    <w:p w14:paraId="2A0B9BDC"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017D6939"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1A672183" w14:textId="77777777" w:rsidR="00C6476B" w:rsidRDefault="00000000">
            <w:pPr>
              <w:jc w:val="center"/>
            </w:pPr>
            <w:r>
              <w:rPr>
                <w:b/>
                <w:bCs/>
                <w:color w:val="FFFFFF"/>
              </w:rPr>
              <w:t>What-If Analysis</w:t>
            </w:r>
          </w:p>
        </w:tc>
      </w:tr>
    </w:tbl>
    <w:p w14:paraId="433A5FE3"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30DCF80D"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317D5970" w14:textId="77777777" w:rsidR="00C6476B" w:rsidRDefault="00000000">
            <w:pPr>
              <w:jc w:val="center"/>
            </w:pPr>
            <w:r>
              <w:rPr>
                <w:b/>
                <w:bCs/>
                <w:color w:val="FFFFFF"/>
              </w:rPr>
              <w:t>Insights</w:t>
            </w:r>
          </w:p>
        </w:tc>
      </w:tr>
    </w:tbl>
    <w:p w14:paraId="2824E6D0" w14:textId="77777777" w:rsidR="00C6476B" w:rsidRDefault="00000000">
      <w:pPr>
        <w:spacing w:before="20" w:after="20"/>
        <w:jc w:val="center"/>
      </w:pPr>
      <w:r>
        <w:rPr>
          <w:b/>
          <w:bCs/>
          <w:color w:val="1F6FEB"/>
          <w:sz w:val="26"/>
          <w:szCs w:val="26"/>
        </w:rPr>
        <w: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4"/>
      </w:tblGrid>
      <w:tr w:rsidR="00C6476B" w14:paraId="5B3ABAA8" w14:textId="77777777">
        <w:tblPrEx>
          <w:tblCellMar>
            <w:top w:w="0" w:type="dxa"/>
            <w:bottom w:w="0" w:type="dxa"/>
          </w:tblCellMar>
        </w:tblPrEx>
        <w:trPr>
          <w:jc w:val="center"/>
        </w:trPr>
        <w:tc>
          <w:tcPr>
            <w:tcW w:w="5600" w:type="dxa"/>
            <w:tcBorders>
              <w:top w:val="none" w:sz="0" w:space="0" w:color="FFFFFF"/>
              <w:left w:val="none" w:sz="0" w:space="0" w:color="FFFFFF"/>
              <w:bottom w:val="none" w:sz="0" w:space="0" w:color="FFFFFF"/>
              <w:right w:val="none" w:sz="0" w:space="0" w:color="FFFFFF"/>
            </w:tcBorders>
            <w:shd w:val="clear" w:color="auto" w:fill="16233F"/>
            <w:tcMar>
              <w:top w:w="110" w:type="dxa"/>
              <w:left w:w="200" w:type="dxa"/>
              <w:bottom w:w="110" w:type="dxa"/>
              <w:right w:w="200" w:type="dxa"/>
            </w:tcMar>
            <w:vAlign w:val="center"/>
          </w:tcPr>
          <w:p w14:paraId="2AB7761B" w14:textId="77777777" w:rsidR="00C6476B" w:rsidRDefault="00000000">
            <w:pPr>
              <w:jc w:val="center"/>
            </w:pPr>
            <w:r>
              <w:rPr>
                <w:b/>
                <w:bCs/>
                <w:color w:val="FFFFFF"/>
              </w:rPr>
              <w:t>Recommendations</w:t>
            </w:r>
          </w:p>
        </w:tc>
      </w:tr>
    </w:tbl>
    <w:p w14:paraId="7717987E" w14:textId="77777777" w:rsidR="00C6476B" w:rsidRDefault="00C6476B">
      <w:pPr>
        <w:spacing w:after="320"/>
      </w:pPr>
    </w:p>
    <w:p w14:paraId="5F421554" w14:textId="77777777" w:rsidR="00C6476B" w:rsidRDefault="00000000">
      <w:pPr>
        <w:spacing w:before="220" w:after="90"/>
      </w:pPr>
      <w:r>
        <w:rPr>
          <w:b/>
          <w:bCs/>
          <w:color w:val="2B3A5C"/>
          <w:sz w:val="24"/>
          <w:szCs w:val="24"/>
        </w:rPr>
        <w:t>Methodology Note</w:t>
      </w:r>
    </w:p>
    <w:p w14:paraId="05392597" w14:textId="77777777" w:rsidR="00C6476B" w:rsidRDefault="00000000">
      <w:pPr>
        <w:spacing w:after="140" w:line="300" w:lineRule="auto"/>
      </w:pPr>
      <w:r>
        <w:t xml:space="preserve">Each stage builds on the one before it — data preparation and modeling establish a reliable foundation, KPI development and exploratory analysis surface patterns in the data, and the Power BI solution turns those patterns into an interactive tool that supports the insights and recommendations that follow.</w:t>
      </w:r>
    </w:p>
    <w:p w14:paraId="7C63BECF" w14:textId="77777777" w:rsidR="00C6476B" w:rsidRDefault="00000000">
      <w:r>
        <w:br w:type="page"/>
      </w:r>
    </w:p>
    <w:p w14:paraId="199C0ACE" w14:textId="77777777" w:rsidR="00C6476B" w:rsidRDefault="00000000">
      <w:pPr>
        <w:spacing w:before="420" w:after="40"/>
      </w:pPr>
      <w:r>
        <w:rPr>
          <w:b/>
          <w:bCs/>
          <w:color w:val="1F6FEB"/>
          <w:spacing w:val="20"/>
          <w:sz w:val="18"/>
          <w:szCs w:val="18"/>
        </w:rPr>
        <w:lastRenderedPageBreak/>
        <w:t>05</w:t>
      </w:r>
    </w:p>
    <w:p w14:paraId="12574134" w14:textId="77777777" w:rsidR="00C6476B" w:rsidRDefault="00000000">
      <w:pPr>
        <w:pBdr>
          <w:bottom w:val="single" w:sz="12" w:space="0" w:color="1F6FEB"/>
        </w:pBdr>
        <w:spacing w:after="160"/>
      </w:pPr>
      <w:r>
        <w:rPr>
          <w:b/>
          <w:bCs/>
          <w:color w:val="16233F"/>
          <w:sz w:val="34"/>
          <w:szCs w:val="34"/>
        </w:rPr>
        <w:t>Key Insights</w:t>
      </w:r>
    </w:p>
    <w:p w14:paraId="386D1C7E" w14:textId="5BEE9872" w:rsidR="00C6476B" w:rsidRDefault="00C6476B">
      <w:pPr>
        <w:spacing w:after="200" w:line="300" w:lineRule="auto"/>
        <w:rPr>
          <w:rFonts w:hint="cs"/>
          <w:rtl/>
          <w:lang w:bidi="ar-E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70593E9F"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4CEAD4E1" w14:textId="77777777" w:rsidR="00C6476B" w:rsidRDefault="00000000">
            <w:pPr>
              <w:spacing w:after="60"/>
            </w:pPr>
            <w:r>
              <w:rPr>
                <w:b/>
                <w:bCs/>
                <w:color w:val="17509C"/>
                <w:spacing w:val="10"/>
                <w:sz w:val="20"/>
                <w:szCs w:val="20"/>
              </w:rPr>
              <w:t>INSIGHT 01</w:t>
            </w:r>
          </w:p>
          <w:p w14:paraId="67F5A409" w14:textId="77777777" w:rsidR="00C6476B" w:rsidRDefault="00000000">
            <w:pPr>
              <w:spacing w:after="100"/>
            </w:pPr>
            <w:r>
              <w:rPr>
                <w:b/>
                <w:bCs/>
                <w:color w:val="16233F"/>
                <w:sz w:val="22"/>
                <w:szCs w:val="22"/>
              </w:rPr>
              <w:t>Shipping costs represent 24.8% of total sales and nearly 90% of total profit, making shipping one of the single largest drivers of overall profitability.</w:t>
            </w:r>
          </w:p>
          <w:p w14:paraId="55A2E77A" w14:textId="77777777" w:rsidR="00C6476B" w:rsidRDefault="00000000">
            <w:pPr>
              <w:spacing w:after="70"/>
            </w:pPr>
            <w:r>
              <w:rPr>
                <w:b/>
                <w:bCs/>
                <w:color w:val="2B3A5C"/>
                <w:sz w:val="20"/>
                <w:szCs w:val="20"/>
              </w:rPr>
              <w:t xml:space="preserve">Supporting Evidence:  </w:t>
            </w:r>
            <w:r>
              <w:rPr>
                <w:i/>
                <w:iCs/>
                <w:color w:val="6B7280"/>
                <w:sz w:val="20"/>
                <w:szCs w:val="20"/>
              </w:rPr>
              <w:t>Total Sales $1.55M | Total Profit $427K | Shipping (Baseline) $385.15K</w:t>
            </w:r>
          </w:p>
          <w:p w14:paraId="659716F9" w14:textId="77777777" w:rsidR="00C6476B" w:rsidRDefault="00000000">
            <w:r>
              <w:rPr>
                <w:b/>
                <w:bCs/>
                <w:color w:val="2B3A5C"/>
                <w:sz w:val="20"/>
                <w:szCs w:val="20"/>
              </w:rPr>
              <w:t xml:space="preserve">Business Implication:  </w:t>
            </w:r>
            <w:r>
              <w:rPr>
                <w:i/>
                <w:iCs/>
                <w:color w:val="6B7280"/>
                <w:sz w:val="20"/>
                <w:szCs w:val="20"/>
              </w:rPr>
              <w:t>Even small improvements in shipping efficiency can have an outsized effect on the bottom line compared with equivalent sales growth.</w:t>
            </w:r>
          </w:p>
        </w:tc>
      </w:tr>
    </w:tbl>
    <w:p w14:paraId="2AC456BE"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5AE965B2"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49408FF7" w14:textId="77777777" w:rsidR="00C6476B" w:rsidRDefault="00000000">
            <w:pPr>
              <w:spacing w:after="60"/>
            </w:pPr>
            <w:r>
              <w:rPr>
                <w:b/>
                <w:bCs/>
                <w:color w:val="17509C"/>
                <w:spacing w:val="10"/>
                <w:sz w:val="20"/>
                <w:szCs w:val="20"/>
              </w:rPr>
              <w:t>INSIGHT 02</w:t>
            </w:r>
          </w:p>
          <w:p w14:paraId="4CDFC182" w14:textId="77777777" w:rsidR="00C6476B" w:rsidRDefault="00000000">
            <w:pPr>
              <w:spacing w:after="100"/>
            </w:pPr>
            <w:r>
              <w:rPr>
                <w:b/>
                <w:bCs/>
                <w:color w:val="16233F"/>
                <w:sz w:val="22"/>
                <w:szCs w:val="22"/>
              </w:rPr>
              <w:t>The What-if analysis shows that shipping larger quantities per order (11+ units) could reduce total shipping costs by $118.19K — a 30.7% reduction from the current baseline.</w:t>
            </w:r>
          </w:p>
          <w:p w14:paraId="3F0F7CB5" w14:textId="77777777" w:rsidR="00C6476B" w:rsidRDefault="00000000">
            <w:pPr>
              <w:spacing w:after="70"/>
            </w:pPr>
            <w:r>
              <w:rPr>
                <w:b/>
                <w:bCs/>
                <w:color w:val="2B3A5C"/>
                <w:sz w:val="20"/>
                <w:szCs w:val="20"/>
              </w:rPr>
              <w:t xml:space="preserve">Supporting Evidence:  </w:t>
            </w:r>
            <w:r>
              <w:rPr>
                <w:i/>
                <w:iCs/>
                <w:color w:val="6B7280"/>
                <w:sz w:val="20"/>
                <w:szCs w:val="20"/>
              </w:rPr>
              <w:t>Shipping (What-if) at max quantity = $266.96K vs. Shipping (Baseline) = $385.15K</w:t>
            </w:r>
          </w:p>
          <w:p w14:paraId="502FF57C" w14:textId="77777777" w:rsidR="00C6476B" w:rsidRDefault="00000000">
            <w:r>
              <w:rPr>
                <w:b/>
                <w:bCs/>
                <w:color w:val="2B3A5C"/>
                <w:sz w:val="20"/>
                <w:szCs w:val="20"/>
              </w:rPr>
              <w:t xml:space="preserve">Business Implication:  </w:t>
            </w:r>
            <w:r>
              <w:rPr>
                <w:i/>
                <w:iCs/>
                <w:color w:val="6B7280"/>
                <w:sz w:val="20"/>
                <w:szCs w:val="20"/>
              </w:rPr>
              <w:t>If realized, projected profit could rise from $427K to approximately $546K, lifting profit margin from 27.5% to roughly 35%.</w:t>
            </w:r>
          </w:p>
        </w:tc>
      </w:tr>
    </w:tbl>
    <w:p w14:paraId="46EF3ABA"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5970508E"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62ACBBF9" w14:textId="77777777" w:rsidR="00C6476B" w:rsidRDefault="00000000">
            <w:pPr>
              <w:spacing w:after="60"/>
            </w:pPr>
            <w:r>
              <w:rPr>
                <w:b/>
                <w:bCs/>
                <w:color w:val="17509C"/>
                <w:spacing w:val="10"/>
                <w:sz w:val="20"/>
                <w:szCs w:val="20"/>
              </w:rPr>
              <w:t>INSIGHT 03</w:t>
            </w:r>
          </w:p>
          <w:p w14:paraId="17B42776" w14:textId="77777777" w:rsidR="00C6476B" w:rsidRDefault="00000000">
            <w:pPr>
              <w:spacing w:after="100"/>
            </w:pPr>
            <w:r>
              <w:rPr>
                <w:b/>
                <w:bCs/>
                <w:color w:val="16233F"/>
                <w:sz w:val="22"/>
                <w:szCs w:val="22"/>
              </w:rPr>
              <w:t>58% of order lines are for a single unit, meaning the majority of transactions fall outside the quantity range needed to benefit from bulk shipping discounts.</w:t>
            </w:r>
          </w:p>
          <w:p w14:paraId="755A91D6" w14:textId="77777777" w:rsidR="00C6476B" w:rsidRDefault="00000000">
            <w:pPr>
              <w:spacing w:after="70"/>
            </w:pPr>
            <w:r>
              <w:rPr>
                <w:b/>
                <w:bCs/>
                <w:color w:val="2B3A5C"/>
                <w:sz w:val="20"/>
                <w:szCs w:val="20"/>
              </w:rPr>
              <w:t xml:space="preserve">Supporting Evidence:  </w:t>
            </w:r>
            <w:r>
              <w:rPr>
                <w:i/>
                <w:iCs/>
                <w:color w:val="6B7280"/>
                <w:sz w:val="20"/>
                <w:szCs w:val="20"/>
              </w:rPr>
              <w:t>Quantity = 1 accounts for 14,111 of 24,404 order lines (58%) in the Sales table</w:t>
            </w:r>
          </w:p>
          <w:p w14:paraId="2E99B2E2" w14:textId="77777777" w:rsidR="00C6476B" w:rsidRDefault="00000000">
            <w:r>
              <w:rPr>
                <w:b/>
                <w:bCs/>
                <w:color w:val="2B3A5C"/>
                <w:sz w:val="20"/>
                <w:szCs w:val="20"/>
              </w:rPr>
              <w:t xml:space="preserve">Business Implication:  </w:t>
            </w:r>
            <w:r>
              <w:rPr>
                <w:i/>
                <w:iCs/>
                <w:color w:val="6B7280"/>
                <w:sz w:val="20"/>
                <w:szCs w:val="20"/>
              </w:rPr>
              <w:t>Shipping savings are concentrated in a minority of high-quantity orders; increasing average order size is necessary to capture more of the $118K opportunity.</w:t>
            </w:r>
          </w:p>
        </w:tc>
      </w:tr>
    </w:tbl>
    <w:p w14:paraId="44CF4A3A"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1AC744F3"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5F5F6976" w14:textId="77777777" w:rsidR="00C6476B" w:rsidRDefault="00000000">
            <w:pPr>
              <w:spacing w:after="60"/>
            </w:pPr>
            <w:r>
              <w:rPr>
                <w:b/>
                <w:bCs/>
                <w:color w:val="17509C"/>
                <w:spacing w:val="10"/>
                <w:sz w:val="20"/>
                <w:szCs w:val="20"/>
              </w:rPr>
              <w:t>INSIGHT 04</w:t>
            </w:r>
          </w:p>
          <w:p w14:paraId="6A5DBE43" w14:textId="77777777" w:rsidR="00C6476B" w:rsidRDefault="00000000">
            <w:pPr>
              <w:spacing w:after="100"/>
            </w:pPr>
            <w:r>
              <w:rPr>
                <w:b/>
                <w:bCs/>
                <w:color w:val="16233F"/>
                <w:sz w:val="22"/>
                <w:szCs w:val="22"/>
              </w:rPr>
              <w:t>Electronics delivers the highest profit margin (44.3%) despite the lowest average order quantity (1.38 units), while Pet Food carries the highest average quantity (5.31) but the lowest margin (20.6%).</w:t>
            </w:r>
          </w:p>
          <w:p w14:paraId="29590DD9" w14:textId="77777777" w:rsidR="00C6476B" w:rsidRDefault="00000000">
            <w:pPr>
              <w:spacing w:after="70"/>
            </w:pPr>
            <w:r>
              <w:rPr>
                <w:b/>
                <w:bCs/>
                <w:color w:val="2B3A5C"/>
                <w:sz w:val="20"/>
                <w:szCs w:val="20"/>
              </w:rPr>
              <w:t xml:space="preserve">Supporting Evidence:  </w:t>
            </w:r>
            <w:r>
              <w:rPr>
                <w:i/>
                <w:iCs/>
                <w:color w:val="6B7280"/>
                <w:sz w:val="20"/>
                <w:szCs w:val="20"/>
              </w:rPr>
              <w:t>Category-level Profit % and Average Quantity comparison: Electronics vs. Pet Food</w:t>
            </w:r>
          </w:p>
          <w:p w14:paraId="5874FAD3" w14:textId="77777777" w:rsidR="00C6476B" w:rsidRDefault="00000000">
            <w:r>
              <w:rPr>
                <w:b/>
                <w:bCs/>
                <w:color w:val="2B3A5C"/>
                <w:sz w:val="20"/>
                <w:szCs w:val="20"/>
              </w:rPr>
              <w:t xml:space="preserve">Business Implication:  </w:t>
            </w:r>
            <w:r>
              <w:rPr>
                <w:i/>
                <w:iCs/>
                <w:color w:val="6B7280"/>
                <w:sz w:val="20"/>
                <w:szCs w:val="20"/>
              </w:rPr>
              <w:t>Category decisions should combine revenue, margin, and shipping cost together, since the highest-volume categories are not necessarily the most profitable.</w:t>
            </w:r>
          </w:p>
        </w:tc>
      </w:tr>
    </w:tbl>
    <w:p w14:paraId="69ACDF03"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3D46231F"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27F473E5" w14:textId="77777777" w:rsidR="00C6476B" w:rsidRDefault="00000000">
            <w:pPr>
              <w:spacing w:after="60"/>
            </w:pPr>
            <w:r>
              <w:rPr>
                <w:b/>
                <w:bCs/>
                <w:color w:val="17509C"/>
                <w:spacing w:val="10"/>
                <w:sz w:val="20"/>
                <w:szCs w:val="20"/>
              </w:rPr>
              <w:t>INSIGHT 05</w:t>
            </w:r>
          </w:p>
          <w:p w14:paraId="680EF10E" w14:textId="77777777" w:rsidR="00C6476B" w:rsidRDefault="00000000">
            <w:pPr>
              <w:spacing w:after="100"/>
            </w:pPr>
            <w:r>
              <w:rPr>
                <w:b/>
                <w:bCs/>
                <w:color w:val="16233F"/>
                <w:sz w:val="22"/>
                <w:szCs w:val="22"/>
              </w:rPr>
              <w:t>About 18% of transactions — representing 21% of total sales value ($325.8K) — have no linked Customer ID.</w:t>
            </w:r>
          </w:p>
          <w:p w14:paraId="20429043" w14:textId="77777777" w:rsidR="00C6476B" w:rsidRDefault="00000000">
            <w:pPr>
              <w:spacing w:after="70"/>
            </w:pPr>
            <w:r>
              <w:rPr>
                <w:b/>
                <w:bCs/>
                <w:color w:val="2B3A5C"/>
                <w:sz w:val="20"/>
                <w:szCs w:val="20"/>
              </w:rPr>
              <w:t xml:space="preserve">Supporting Evidence:  </w:t>
            </w:r>
            <w:r>
              <w:rPr>
                <w:i/>
                <w:iCs/>
                <w:color w:val="6B7280"/>
                <w:sz w:val="20"/>
                <w:szCs w:val="20"/>
              </w:rPr>
              <w:t>Customer ID null-value analysis across the Sales table</w:t>
            </w:r>
          </w:p>
          <w:p w14:paraId="34A51C94" w14:textId="77777777" w:rsidR="00C6476B" w:rsidRDefault="00000000">
            <w:r>
              <w:rPr>
                <w:b/>
                <w:bCs/>
                <w:color w:val="2B3A5C"/>
                <w:sz w:val="20"/>
                <w:szCs w:val="20"/>
              </w:rPr>
              <w:t xml:space="preserve">Business Implication:  </w:t>
            </w:r>
            <w:r>
              <w:rPr>
                <w:i/>
                <w:iCs/>
                <w:color w:val="6B7280"/>
                <w:sz w:val="20"/>
                <w:szCs w:val="20"/>
              </w:rPr>
              <w:t>This gap limits the accuracy of customer-level analyses such as lifetime value and geographic segmentation, and should be addressed at the point of data capture.</w:t>
            </w:r>
          </w:p>
        </w:tc>
      </w:tr>
    </w:tbl>
    <w:p w14:paraId="46BE2F6F" w14:textId="77777777" w:rsidR="00C6476B" w:rsidRDefault="00C6476B">
      <w:pPr>
        <w:spacing w:after="140"/>
      </w:pPr>
    </w:p>
    <w:p w14:paraId="092E80A1" w14:textId="77777777" w:rsidR="00C6476B" w:rsidRDefault="00000000">
      <w:r>
        <w:br w:type="page"/>
      </w:r>
    </w:p>
    <w:p w14:paraId="58096905" w14:textId="77777777" w:rsidR="00C6476B" w:rsidRDefault="00000000">
      <w:pPr>
        <w:spacing w:before="420" w:after="40"/>
      </w:pPr>
      <w:r>
        <w:rPr>
          <w:b/>
          <w:bCs/>
          <w:color w:val="1F6FEB"/>
          <w:spacing w:val="20"/>
          <w:sz w:val="18"/>
          <w:szCs w:val="18"/>
        </w:rPr>
        <w:lastRenderedPageBreak/>
        <w:t>06</w:t>
      </w:r>
    </w:p>
    <w:p w14:paraId="7C0EB80F" w14:textId="77777777" w:rsidR="00C6476B" w:rsidRDefault="00000000">
      <w:pPr>
        <w:pBdr>
          <w:bottom w:val="single" w:sz="12" w:space="0" w:color="1F6FEB"/>
        </w:pBdr>
        <w:spacing w:after="160"/>
      </w:pPr>
      <w:r>
        <w:rPr>
          <w:b/>
          <w:bCs/>
          <w:color w:val="16233F"/>
          <w:sz w:val="34"/>
          <w:szCs w:val="34"/>
        </w:rPr>
        <w:t>Business Recommendations</w:t>
      </w:r>
    </w:p>
    <w:p w14:paraId="5BB81015" w14:textId="015CB093" w:rsidR="00C6476B" w:rsidRDefault="00C6476B">
      <w:pPr>
        <w:spacing w:after="200" w:line="300"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1364BDD8"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3F4DE08D" w14:textId="77777777" w:rsidR="00C6476B" w:rsidRDefault="00000000">
            <w:pPr>
              <w:spacing w:after="60"/>
            </w:pPr>
            <w:r>
              <w:rPr>
                <w:b/>
                <w:bCs/>
                <w:color w:val="17509C"/>
                <w:spacing w:val="10"/>
                <w:sz w:val="20"/>
                <w:szCs w:val="20"/>
              </w:rPr>
              <w:t>RECOMMENDATION 01</w:t>
            </w:r>
          </w:p>
          <w:p w14:paraId="29AC62C8" w14:textId="77777777" w:rsidR="00C6476B" w:rsidRDefault="00000000">
            <w:pPr>
              <w:spacing w:after="100"/>
            </w:pPr>
            <w:r>
              <w:rPr>
                <w:b/>
                <w:bCs/>
                <w:color w:val="16233F"/>
                <w:sz w:val="22"/>
                <w:szCs w:val="22"/>
              </w:rPr>
              <w:t>Negotiate tiered / bulk shipping rates with carriers based on shipment quantity.</w:t>
            </w:r>
          </w:p>
          <w:p w14:paraId="5556592A" w14:textId="77777777" w:rsidR="00C6476B" w:rsidRDefault="00000000">
            <w:pPr>
              <w:spacing w:after="70"/>
            </w:pPr>
            <w:r>
              <w:rPr>
                <w:b/>
                <w:bCs/>
                <w:color w:val="2B3A5C"/>
                <w:sz w:val="20"/>
                <w:szCs w:val="20"/>
              </w:rPr>
              <w:t xml:space="preserve">Rationale:  </w:t>
            </w:r>
            <w:r>
              <w:rPr>
                <w:i/>
                <w:iCs/>
                <w:color w:val="6B7280"/>
                <w:sz w:val="20"/>
                <w:szCs w:val="20"/>
              </w:rPr>
              <w:t>The What-if model shows a clear, quantifiable relationship between order quantity and per-unit shipping cost: the cost multiplier drops from 1.0 to 0.3 as shipment quantity increases.</w:t>
            </w:r>
          </w:p>
          <w:p w14:paraId="6CA7772C" w14:textId="77777777" w:rsidR="00C6476B" w:rsidRDefault="00000000">
            <w:pPr>
              <w:spacing w:after="70"/>
            </w:pPr>
            <w:r>
              <w:rPr>
                <w:b/>
                <w:bCs/>
                <w:color w:val="2B3A5C"/>
                <w:sz w:val="20"/>
                <w:szCs w:val="20"/>
              </w:rPr>
              <w:t xml:space="preserve">Expected Business Impact:  </w:t>
            </w:r>
            <w:r>
              <w:rPr>
                <w:i/>
                <w:iCs/>
                <w:color w:val="6B7280"/>
                <w:sz w:val="20"/>
                <w:szCs w:val="20"/>
              </w:rPr>
              <w:t>Realizing the full what-if scenario could save up to $118.19K annually (30.7% shipping cost reduction) and raise profit margin from 27.5% to roughly 35%.</w:t>
            </w:r>
          </w:p>
          <w:p w14:paraId="6F93C7CC" w14:textId="77777777" w:rsidR="00C6476B" w:rsidRDefault="00000000">
            <w:r>
              <w:rPr>
                <w:b/>
                <w:bCs/>
                <w:color w:val="2B3A5C"/>
                <w:sz w:val="20"/>
                <w:szCs w:val="20"/>
              </w:rPr>
              <w:t xml:space="preserve">Priority:  </w:t>
            </w:r>
            <w:r>
              <w:rPr>
                <w:i/>
                <w:iCs/>
                <w:color w:val="6B7280"/>
                <w:sz w:val="20"/>
                <w:szCs w:val="20"/>
              </w:rPr>
              <w:t>High</w:t>
            </w:r>
          </w:p>
        </w:tc>
      </w:tr>
    </w:tbl>
    <w:p w14:paraId="1AD3CE21"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5EDF1FCE"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4A97867A" w14:textId="77777777" w:rsidR="00C6476B" w:rsidRDefault="00000000">
            <w:pPr>
              <w:spacing w:after="60"/>
            </w:pPr>
            <w:r>
              <w:rPr>
                <w:b/>
                <w:bCs/>
                <w:color w:val="17509C"/>
                <w:spacing w:val="10"/>
                <w:sz w:val="20"/>
                <w:szCs w:val="20"/>
              </w:rPr>
              <w:t>RECOMMENDATION 02</w:t>
            </w:r>
          </w:p>
          <w:p w14:paraId="320EE2E5" w14:textId="77777777" w:rsidR="00C6476B" w:rsidRDefault="00000000">
            <w:pPr>
              <w:spacing w:after="100"/>
            </w:pPr>
            <w:r>
              <w:rPr>
                <w:b/>
                <w:bCs/>
                <w:color w:val="16233F"/>
                <w:sz w:val="22"/>
                <w:szCs w:val="22"/>
              </w:rPr>
              <w:t>Introduce quantity-based incentives (bundle pricing, multi-unit discounts) to increase average order size.</w:t>
            </w:r>
          </w:p>
          <w:p w14:paraId="0023263D" w14:textId="77777777" w:rsidR="00C6476B" w:rsidRDefault="00000000">
            <w:pPr>
              <w:spacing w:after="70"/>
            </w:pPr>
            <w:r>
              <w:rPr>
                <w:b/>
                <w:bCs/>
                <w:color w:val="2B3A5C"/>
                <w:sz w:val="20"/>
                <w:szCs w:val="20"/>
              </w:rPr>
              <w:t xml:space="preserve">Rationale:  </w:t>
            </w:r>
            <w:r>
              <w:rPr>
                <w:i/>
                <w:iCs/>
                <w:color w:val="6B7280"/>
                <w:sz w:val="20"/>
                <w:szCs w:val="20"/>
              </w:rPr>
              <w:t>58% of orders are single-unit, well below the quantity threshold needed to trigger meaningful shipping discounts.</w:t>
            </w:r>
          </w:p>
          <w:p w14:paraId="5F7EAABB" w14:textId="77777777" w:rsidR="00C6476B" w:rsidRDefault="00000000">
            <w:pPr>
              <w:spacing w:after="70"/>
            </w:pPr>
            <w:r>
              <w:rPr>
                <w:b/>
                <w:bCs/>
                <w:color w:val="2B3A5C"/>
                <w:sz w:val="20"/>
                <w:szCs w:val="20"/>
              </w:rPr>
              <w:t xml:space="preserve">Expected Business Impact:  </w:t>
            </w:r>
            <w:r>
              <w:rPr>
                <w:i/>
                <w:iCs/>
                <w:color w:val="6B7280"/>
                <w:sz w:val="20"/>
                <w:szCs w:val="20"/>
              </w:rPr>
              <w:t>Shifting more orders into higher-quantity tiers would move actual shipping savings closer to the $118K potential identified in the what-if model.</w:t>
            </w:r>
          </w:p>
          <w:p w14:paraId="1968A719" w14:textId="77777777" w:rsidR="00C6476B" w:rsidRDefault="00000000">
            <w:r>
              <w:rPr>
                <w:b/>
                <w:bCs/>
                <w:color w:val="2B3A5C"/>
                <w:sz w:val="20"/>
                <w:szCs w:val="20"/>
              </w:rPr>
              <w:t xml:space="preserve">Priority:  </w:t>
            </w:r>
            <w:r>
              <w:rPr>
                <w:i/>
                <w:iCs/>
                <w:color w:val="6B7280"/>
                <w:sz w:val="20"/>
                <w:szCs w:val="20"/>
              </w:rPr>
              <w:t>High</w:t>
            </w:r>
          </w:p>
        </w:tc>
      </w:tr>
    </w:tbl>
    <w:p w14:paraId="30D404BE"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64F97442"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50C6BDDF" w14:textId="77777777" w:rsidR="00C6476B" w:rsidRDefault="00000000">
            <w:pPr>
              <w:spacing w:after="60"/>
            </w:pPr>
            <w:r>
              <w:rPr>
                <w:b/>
                <w:bCs/>
                <w:color w:val="17509C"/>
                <w:spacing w:val="10"/>
                <w:sz w:val="20"/>
                <w:szCs w:val="20"/>
              </w:rPr>
              <w:t>RECOMMENDATION 03</w:t>
            </w:r>
          </w:p>
          <w:p w14:paraId="736EED79" w14:textId="77777777" w:rsidR="00C6476B" w:rsidRDefault="00000000">
            <w:pPr>
              <w:spacing w:after="100"/>
            </w:pPr>
            <w:r>
              <w:rPr>
                <w:b/>
                <w:bCs/>
                <w:color w:val="16233F"/>
                <w:sz w:val="22"/>
                <w:szCs w:val="22"/>
              </w:rPr>
              <w:t>Prioritize the Electronics category for marketing investment and cross-sell placement.</w:t>
            </w:r>
          </w:p>
          <w:p w14:paraId="01993685" w14:textId="77777777" w:rsidR="00C6476B" w:rsidRDefault="00000000">
            <w:pPr>
              <w:spacing w:after="70"/>
            </w:pPr>
            <w:r>
              <w:rPr>
                <w:b/>
                <w:bCs/>
                <w:color w:val="2B3A5C"/>
                <w:sz w:val="20"/>
                <w:szCs w:val="20"/>
              </w:rPr>
              <w:t xml:space="preserve">Rationale:  </w:t>
            </w:r>
            <w:r>
              <w:rPr>
                <w:i/>
                <w:iCs/>
                <w:color w:val="6B7280"/>
                <w:sz w:val="20"/>
                <w:szCs w:val="20"/>
              </w:rPr>
              <w:t>Electronics delivers the highest profit margin in the portfolio (44.3%) but has one of the smallest sales volumes, leaving room to grow a highly profitable category.</w:t>
            </w:r>
          </w:p>
          <w:p w14:paraId="6DCD2DA8" w14:textId="77777777" w:rsidR="00C6476B" w:rsidRDefault="00000000">
            <w:pPr>
              <w:spacing w:after="70"/>
            </w:pPr>
            <w:r>
              <w:rPr>
                <w:b/>
                <w:bCs/>
                <w:color w:val="2B3A5C"/>
                <w:sz w:val="20"/>
                <w:szCs w:val="20"/>
              </w:rPr>
              <w:t xml:space="preserve">Expected Business Impact:  </w:t>
            </w:r>
            <w:r>
              <w:rPr>
                <w:i/>
                <w:iCs/>
                <w:color w:val="6B7280"/>
                <w:sz w:val="20"/>
                <w:szCs w:val="20"/>
              </w:rPr>
              <w:t>Growing the Electronics sales mix could raise blended profit margin without a proportional increase in shipping cost, since its average order quantity is already low.</w:t>
            </w:r>
          </w:p>
          <w:p w14:paraId="735D7FB7" w14:textId="77777777" w:rsidR="00C6476B" w:rsidRDefault="00000000">
            <w:r>
              <w:rPr>
                <w:b/>
                <w:bCs/>
                <w:color w:val="2B3A5C"/>
                <w:sz w:val="20"/>
                <w:szCs w:val="20"/>
              </w:rPr>
              <w:t xml:space="preserve">Priority:  </w:t>
            </w:r>
            <w:r>
              <w:rPr>
                <w:i/>
                <w:iCs/>
                <w:color w:val="6B7280"/>
                <w:sz w:val="20"/>
                <w:szCs w:val="20"/>
              </w:rPr>
              <w:t>Medium</w:t>
            </w:r>
          </w:p>
        </w:tc>
      </w:tr>
    </w:tbl>
    <w:p w14:paraId="50EDEDA7"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2EEB7E10"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52C30C2A" w14:textId="77777777" w:rsidR="00C6476B" w:rsidRDefault="00000000">
            <w:pPr>
              <w:spacing w:after="60"/>
            </w:pPr>
            <w:r>
              <w:rPr>
                <w:b/>
                <w:bCs/>
                <w:color w:val="17509C"/>
                <w:spacing w:val="10"/>
                <w:sz w:val="20"/>
                <w:szCs w:val="20"/>
              </w:rPr>
              <w:t>RECOMMENDATION 04</w:t>
            </w:r>
          </w:p>
          <w:p w14:paraId="1FB681B3" w14:textId="77777777" w:rsidR="00C6476B" w:rsidRDefault="00000000">
            <w:pPr>
              <w:spacing w:after="100"/>
            </w:pPr>
            <w:r>
              <w:rPr>
                <w:b/>
                <w:bCs/>
                <w:color w:val="16233F"/>
                <w:sz w:val="22"/>
                <w:szCs w:val="22"/>
              </w:rPr>
              <w:t>Reassess pricing and cost structure for the Food and Pet Food categories.</w:t>
            </w:r>
          </w:p>
          <w:p w14:paraId="379A6CB8" w14:textId="77777777" w:rsidR="00C6476B" w:rsidRDefault="00000000">
            <w:pPr>
              <w:spacing w:after="70"/>
            </w:pPr>
            <w:r>
              <w:rPr>
                <w:b/>
                <w:bCs/>
                <w:color w:val="2B3A5C"/>
                <w:sz w:val="20"/>
                <w:szCs w:val="20"/>
              </w:rPr>
              <w:t xml:space="preserve">Rationale:  </w:t>
            </w:r>
            <w:r>
              <w:rPr>
                <w:i/>
                <w:iCs/>
                <w:color w:val="6B7280"/>
                <w:sz w:val="20"/>
                <w:szCs w:val="20"/>
              </w:rPr>
              <w:t>Food and Pet Food together represent a large share of total sales but carry some of the lowest profit margins (22.7% and 20.6%) and the highest average shipped quantities, driving a large share of shipping expense.</w:t>
            </w:r>
          </w:p>
          <w:p w14:paraId="3A49ADA1" w14:textId="77777777" w:rsidR="00C6476B" w:rsidRDefault="00000000">
            <w:pPr>
              <w:spacing w:after="70"/>
            </w:pPr>
            <w:r>
              <w:rPr>
                <w:b/>
                <w:bCs/>
                <w:color w:val="2B3A5C"/>
                <w:sz w:val="20"/>
                <w:szCs w:val="20"/>
              </w:rPr>
              <w:t xml:space="preserve">Expected Business Impact:  </w:t>
            </w:r>
            <w:r>
              <w:rPr>
                <w:i/>
                <w:iCs/>
                <w:color w:val="6B7280"/>
                <w:sz w:val="20"/>
                <w:szCs w:val="20"/>
              </w:rPr>
              <w:t>Targeted pricing or cost adjustments in these categories could improve overall profitability without requiring any change in sales volume.</w:t>
            </w:r>
          </w:p>
          <w:p w14:paraId="3796CAB6" w14:textId="77777777" w:rsidR="00C6476B" w:rsidRDefault="00000000">
            <w:r>
              <w:rPr>
                <w:b/>
                <w:bCs/>
                <w:color w:val="2B3A5C"/>
                <w:sz w:val="20"/>
                <w:szCs w:val="20"/>
              </w:rPr>
              <w:t xml:space="preserve">Priority:  </w:t>
            </w:r>
            <w:r>
              <w:rPr>
                <w:i/>
                <w:iCs/>
                <w:color w:val="6B7280"/>
                <w:sz w:val="20"/>
                <w:szCs w:val="20"/>
              </w:rPr>
              <w:t>Medium</w:t>
            </w:r>
          </w:p>
        </w:tc>
      </w:tr>
    </w:tbl>
    <w:p w14:paraId="1B4FEC67" w14:textId="77777777" w:rsidR="00C6476B" w:rsidRDefault="00C6476B">
      <w:pPr>
        <w:spacing w:after="1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4"/>
      </w:tblGrid>
      <w:tr w:rsidR="00C6476B" w14:paraId="58AD5180" w14:textId="77777777">
        <w:tblPrEx>
          <w:tblCellMar>
            <w:top w:w="0" w:type="dxa"/>
            <w:bottom w:w="0" w:type="dxa"/>
          </w:tblCellMar>
        </w:tblPrEx>
        <w:tc>
          <w:tcPr>
            <w:tcW w:w="9350" w:type="dxa"/>
            <w:tcBorders>
              <w:top w:val="single" w:sz="6" w:space="0" w:color="D9DEE7"/>
              <w:left w:val="single" w:sz="22" w:space="0" w:color="1F6FEB"/>
              <w:bottom w:val="single" w:sz="6" w:space="0" w:color="D9DEE7"/>
              <w:right w:val="single" w:sz="6" w:space="0" w:color="D9DEE7"/>
            </w:tcBorders>
            <w:shd w:val="clear" w:color="auto" w:fill="F8FAFD"/>
            <w:tcMar>
              <w:top w:w="180" w:type="dxa"/>
              <w:left w:w="240" w:type="dxa"/>
              <w:bottom w:w="180" w:type="dxa"/>
              <w:right w:w="240" w:type="dxa"/>
            </w:tcMar>
          </w:tcPr>
          <w:p w14:paraId="642CF4EC" w14:textId="77777777" w:rsidR="00C6476B" w:rsidRDefault="00000000">
            <w:pPr>
              <w:spacing w:after="60"/>
            </w:pPr>
            <w:r>
              <w:rPr>
                <w:b/>
                <w:bCs/>
                <w:color w:val="17509C"/>
                <w:spacing w:val="10"/>
                <w:sz w:val="20"/>
                <w:szCs w:val="20"/>
              </w:rPr>
              <w:t>RECOMMENDATION 05</w:t>
            </w:r>
          </w:p>
          <w:p w14:paraId="2BBCE2D8" w14:textId="77777777" w:rsidR="00C6476B" w:rsidRDefault="00000000">
            <w:pPr>
              <w:spacing w:after="100"/>
            </w:pPr>
            <w:r>
              <w:rPr>
                <w:b/>
                <w:bCs/>
                <w:color w:val="16233F"/>
                <w:sz w:val="22"/>
                <w:szCs w:val="22"/>
              </w:rPr>
              <w:t>Improve Customer ID capture at checkout.</w:t>
            </w:r>
          </w:p>
          <w:p w14:paraId="08573B89" w14:textId="77777777" w:rsidR="00C6476B" w:rsidRDefault="00000000">
            <w:pPr>
              <w:spacing w:after="70"/>
            </w:pPr>
            <w:r>
              <w:rPr>
                <w:b/>
                <w:bCs/>
                <w:color w:val="2B3A5C"/>
                <w:sz w:val="20"/>
                <w:szCs w:val="20"/>
              </w:rPr>
              <w:t xml:space="preserve">Rationale:  </w:t>
            </w:r>
            <w:r>
              <w:rPr>
                <w:i/>
                <w:iCs/>
                <w:color w:val="6B7280"/>
                <w:sz w:val="20"/>
                <w:szCs w:val="20"/>
              </w:rPr>
              <w:t>21% of sales value currently cannot be tied to an individual customer, limiting the reliability of customer-level insights such as LTV and geographic segmentation.</w:t>
            </w:r>
          </w:p>
          <w:p w14:paraId="159399B0" w14:textId="77777777" w:rsidR="00C6476B" w:rsidRDefault="00000000">
            <w:pPr>
              <w:spacing w:after="70"/>
            </w:pPr>
            <w:r>
              <w:rPr>
                <w:b/>
                <w:bCs/>
                <w:color w:val="2B3A5C"/>
                <w:sz w:val="20"/>
                <w:szCs w:val="20"/>
              </w:rPr>
              <w:t xml:space="preserve">Expected Business Impact:  </w:t>
            </w:r>
            <w:r>
              <w:rPr>
                <w:i/>
                <w:iCs/>
                <w:color w:val="6B7280"/>
                <w:sz w:val="20"/>
                <w:szCs w:val="20"/>
              </w:rPr>
              <w:t>Closing this data gap would improve the accuracy of future customer and cohort analyses and support more targeted retention and acquisition strategies.</w:t>
            </w:r>
          </w:p>
          <w:p w14:paraId="5A7BC123" w14:textId="77777777" w:rsidR="00C6476B" w:rsidRDefault="00000000">
            <w:r>
              <w:rPr>
                <w:b/>
                <w:bCs/>
                <w:color w:val="2B3A5C"/>
                <w:sz w:val="20"/>
                <w:szCs w:val="20"/>
              </w:rPr>
              <w:t xml:space="preserve">Priority:  </w:t>
            </w:r>
            <w:r>
              <w:rPr>
                <w:i/>
                <w:iCs/>
                <w:color w:val="6B7280"/>
                <w:sz w:val="20"/>
                <w:szCs w:val="20"/>
              </w:rPr>
              <w:t>Low</w:t>
            </w:r>
          </w:p>
        </w:tc>
      </w:tr>
    </w:tbl>
    <w:p w14:paraId="0C1C8A06" w14:textId="77777777" w:rsidR="00C6476B" w:rsidRDefault="00C6476B">
      <w:pPr>
        <w:spacing w:after="140"/>
      </w:pPr>
    </w:p>
    <w:sectPr w:rsidR="00C6476B">
      <w:headerReference w:type="default" r:id="rId7"/>
      <w:footerReference w:type="default" r:id="rId8"/>
      <w:pgSz w:w="12240" w:h="15840"/>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B91E" w14:textId="77777777" w:rsidR="00F827B6" w:rsidRDefault="00F827B6">
      <w:r>
        <w:separator/>
      </w:r>
    </w:p>
  </w:endnote>
  <w:endnote w:type="continuationSeparator" w:id="0">
    <w:p w14:paraId="5EDB33D5" w14:textId="77777777" w:rsidR="00F827B6" w:rsidRDefault="00F8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A4A0" w14:textId="5E553021" w:rsidR="00C6476B" w:rsidRDefault="00000000">
    <w:pPr>
      <w:pBdr>
        <w:top w:val="single" w:sz="4" w:space="0" w:color="D9DEE7"/>
      </w:pBdr>
      <w:jc w:val="center"/>
    </w:pPr>
    <w:r>
      <w:rPr>
        <w:color w:val="6B7280"/>
        <w:sz w:val="15"/>
        <w:szCs w:val="15"/>
      </w:rPr>
      <w:t xml:space="preserve">   Page </w:t>
    </w:r>
    <w:r>
      <w:rPr>
        <w:color w:val="6B7280"/>
        <w:sz w:val="15"/>
        <w:szCs w:val="15"/>
      </w:rPr>
      <w:fldChar w:fldCharType="begin"/>
    </w:r>
    <w:r>
      <w:rPr>
        <w:color w:val="6B7280"/>
        <w:sz w:val="15"/>
        <w:szCs w:val="15"/>
      </w:rPr>
      <w:instrText>PAGE</w:instrText>
    </w:r>
    <w:r>
      <w:rPr>
        <w:color w:val="6B7280"/>
        <w:sz w:val="15"/>
        <w:szCs w:val="15"/>
      </w:rPr>
      <w:fldChar w:fldCharType="separate"/>
    </w:r>
    <w:r w:rsidR="008A1399">
      <w:rPr>
        <w:noProof/>
        <w:color w:val="6B7280"/>
        <w:sz w:val="15"/>
        <w:szCs w:val="15"/>
      </w:rPr>
      <w:t>1</w:t>
    </w:r>
    <w:r>
      <w:rPr>
        <w:color w:val="6B7280"/>
        <w:sz w:val="15"/>
        <w:szCs w:val="15"/>
      </w:rPr>
      <w:fldChar w:fldCharType="end"/>
    </w:r>
    <w:r>
      <w:rPr>
        <w:color w:val="6B7280"/>
        <w:sz w:val="15"/>
        <w:szCs w:val="15"/>
      </w:rPr>
      <w:t xml:space="preserve"> of </w:t>
    </w:r>
    <w:r>
      <w:rPr>
        <w:color w:val="6B7280"/>
        <w:sz w:val="15"/>
        <w:szCs w:val="15"/>
      </w:rPr>
      <w:fldChar w:fldCharType="begin"/>
    </w:r>
    <w:r>
      <w:rPr>
        <w:color w:val="6B7280"/>
        <w:sz w:val="15"/>
        <w:szCs w:val="15"/>
      </w:rPr>
      <w:instrText>NUMPAGES</w:instrText>
    </w:r>
    <w:r>
      <w:rPr>
        <w:color w:val="6B7280"/>
        <w:sz w:val="15"/>
        <w:szCs w:val="15"/>
      </w:rPr>
      <w:fldChar w:fldCharType="separate"/>
    </w:r>
    <w:r w:rsidR="008A1399">
      <w:rPr>
        <w:noProof/>
        <w:color w:val="6B7280"/>
        <w:sz w:val="15"/>
        <w:szCs w:val="15"/>
      </w:rPr>
      <w:t>2</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CBBA" w14:textId="77777777" w:rsidR="00F827B6" w:rsidRDefault="00F827B6">
      <w:r>
        <w:separator/>
      </w:r>
    </w:p>
  </w:footnote>
  <w:footnote w:type="continuationSeparator" w:id="0">
    <w:p w14:paraId="5F459187" w14:textId="77777777" w:rsidR="00F827B6" w:rsidRDefault="00F82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F636" w14:textId="44AF3500" w:rsidR="00C6476B" w:rsidRDefault="00000000">
    <w:pPr>
      <w:pBdr>
        <w:bottom w:val="single" w:sz="4" w:space="0" w:color="D9DEE7"/>
      </w:pBdr>
      <w:jc w:val="right"/>
      <w:rPr>
        <w:color w:val="6B7280"/>
        <w:spacing w:val="10"/>
        <w:sz w:val="15"/>
        <w:szCs w:val="15"/>
      </w:rPr>
    </w:pPr>
    <w:proofErr w:type="gramStart"/>
    <w:r>
      <w:rPr>
        <w:color w:val="6B7280"/>
        <w:spacing w:val="10"/>
        <w:sz w:val="15"/>
        <w:szCs w:val="15"/>
      </w:rPr>
      <w:t>CHEWY  ·</w:t>
    </w:r>
    <w:proofErr w:type="gramEnd"/>
    <w:r>
      <w:rPr>
        <w:color w:val="6B7280"/>
        <w:spacing w:val="10"/>
        <w:sz w:val="15"/>
        <w:szCs w:val="15"/>
      </w:rPr>
      <w:t xml:space="preserve">  E-COMMERCE ANALYTICS </w:t>
    </w:r>
  </w:p>
  <w:p w14:paraId="286F2AE9" w14:textId="77777777" w:rsidR="008A1399" w:rsidRDefault="008A1399" w:rsidP="008A1399">
    <w:pPr>
      <w:pBdr>
        <w:bottom w:val="single" w:sz="4" w:space="0" w:color="D9DEE7"/>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6242"/>
    <w:multiLevelType w:val="hybridMultilevel"/>
    <w:tmpl w:val="A006B4FE"/>
    <w:lvl w:ilvl="0" w:tplc="EAC4F242">
      <w:start w:val="1"/>
      <w:numFmt w:val="bullet"/>
      <w:lvlText w:val="●"/>
      <w:lvlJc w:val="left"/>
      <w:pPr>
        <w:ind w:left="720" w:hanging="360"/>
      </w:pPr>
    </w:lvl>
    <w:lvl w:ilvl="1" w:tplc="70807568">
      <w:start w:val="1"/>
      <w:numFmt w:val="bullet"/>
      <w:lvlText w:val="○"/>
      <w:lvlJc w:val="left"/>
      <w:pPr>
        <w:ind w:left="1440" w:hanging="360"/>
      </w:pPr>
    </w:lvl>
    <w:lvl w:ilvl="2" w:tplc="9F261A78">
      <w:start w:val="1"/>
      <w:numFmt w:val="bullet"/>
      <w:lvlText w:val="■"/>
      <w:lvlJc w:val="left"/>
      <w:pPr>
        <w:ind w:left="2160" w:hanging="360"/>
      </w:pPr>
    </w:lvl>
    <w:lvl w:ilvl="3" w:tplc="C9DC6FB8">
      <w:start w:val="1"/>
      <w:numFmt w:val="bullet"/>
      <w:lvlText w:val="●"/>
      <w:lvlJc w:val="left"/>
      <w:pPr>
        <w:ind w:left="2880" w:hanging="360"/>
      </w:pPr>
    </w:lvl>
    <w:lvl w:ilvl="4" w:tplc="4CAE45E4">
      <w:start w:val="1"/>
      <w:numFmt w:val="bullet"/>
      <w:lvlText w:val="○"/>
      <w:lvlJc w:val="left"/>
      <w:pPr>
        <w:ind w:left="3600" w:hanging="360"/>
      </w:pPr>
    </w:lvl>
    <w:lvl w:ilvl="5" w:tplc="897016A2">
      <w:start w:val="1"/>
      <w:numFmt w:val="bullet"/>
      <w:lvlText w:val="■"/>
      <w:lvlJc w:val="left"/>
      <w:pPr>
        <w:ind w:left="4320" w:hanging="360"/>
      </w:pPr>
    </w:lvl>
    <w:lvl w:ilvl="6" w:tplc="A94EC762">
      <w:start w:val="1"/>
      <w:numFmt w:val="bullet"/>
      <w:lvlText w:val="●"/>
      <w:lvlJc w:val="left"/>
      <w:pPr>
        <w:ind w:left="5040" w:hanging="360"/>
      </w:pPr>
    </w:lvl>
    <w:lvl w:ilvl="7" w:tplc="ACEEB4FA">
      <w:start w:val="1"/>
      <w:numFmt w:val="bullet"/>
      <w:lvlText w:val="●"/>
      <w:lvlJc w:val="left"/>
      <w:pPr>
        <w:ind w:left="5760" w:hanging="360"/>
      </w:pPr>
    </w:lvl>
    <w:lvl w:ilvl="8" w:tplc="7FF43876">
      <w:start w:val="1"/>
      <w:numFmt w:val="bullet"/>
      <w:lvlText w:val="●"/>
      <w:lvlJc w:val="left"/>
      <w:pPr>
        <w:ind w:left="6480" w:hanging="360"/>
      </w:pPr>
    </w:lvl>
  </w:abstractNum>
  <w:num w:numId="1" w16cid:durableId="1898129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76B"/>
    <w:rsid w:val="00277541"/>
    <w:rsid w:val="008A1399"/>
    <w:rsid w:val="00C6476B"/>
    <w:rsid w:val="00F827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5F09"/>
  <w15:docId w15:val="{EC3BA64A-04CB-4FAD-A940-F256114A6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23641"/>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A1399"/>
    <w:pPr>
      <w:tabs>
        <w:tab w:val="center" w:pos="4680"/>
        <w:tab w:val="right" w:pos="9360"/>
      </w:tabs>
    </w:pPr>
  </w:style>
  <w:style w:type="character" w:customStyle="1" w:styleId="HeaderChar">
    <w:name w:val="Header Char"/>
    <w:basedOn w:val="DefaultParagraphFont"/>
    <w:link w:val="Header"/>
    <w:uiPriority w:val="99"/>
    <w:rsid w:val="008A1399"/>
  </w:style>
  <w:style w:type="paragraph" w:styleId="Footer">
    <w:name w:val="footer"/>
    <w:basedOn w:val="Normal"/>
    <w:link w:val="FooterChar"/>
    <w:uiPriority w:val="99"/>
    <w:unhideWhenUsed/>
    <w:rsid w:val="008A1399"/>
    <w:pPr>
      <w:tabs>
        <w:tab w:val="center" w:pos="4680"/>
        <w:tab w:val="right" w:pos="9360"/>
      </w:tabs>
    </w:pPr>
  </w:style>
  <w:style w:type="character" w:customStyle="1" w:styleId="FooterChar">
    <w:name w:val="Footer Char"/>
    <w:basedOn w:val="DefaultParagraphFont"/>
    <w:link w:val="Footer"/>
    <w:uiPriority w:val="99"/>
    <w:rsid w:val="008A1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805</Words>
  <Characters>4592</Characters>
  <Application>Microsoft Office Word</Application>
  <DocSecurity>0</DocSecurity>
  <Lines>38</Lines>
  <Paragraphs>10</Paragraphs>
  <ScaleCrop>false</ScaleCrop>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islam zqaqi</cp:lastModifiedBy>
  <cp:revision>2</cp:revision>
  <dcterms:created xsi:type="dcterms:W3CDTF">2026-08-30T23:27:00Z</dcterms:created>
  <dcterms:modified xsi:type="dcterms:W3CDTF">2026-08-30T23:36:00Z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11b44f66-f600-44a5-8c68-23c93078f481</vt:lpwstr>
  </property>
</Properties>
</file>