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D3" w:rsidRDefault="003525C4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Student Task 5 Dynamic ZABBIX Maps for </w:t>
      </w:r>
      <w:proofErr w:type="spellStart"/>
      <w:r>
        <w:rPr>
          <w:b/>
          <w:sz w:val="40"/>
          <w:szCs w:val="40"/>
          <w:lang w:val="en-US"/>
        </w:rPr>
        <w:t>JumpingJIVE</w:t>
      </w:r>
      <w:proofErr w:type="spellEnd"/>
    </w:p>
    <w:p w:rsidR="00BA59D3" w:rsidRDefault="003525C4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Progress and timeline</w:t>
      </w:r>
    </w:p>
    <w:p w:rsidR="00BA59D3" w:rsidRDefault="003525C4">
      <w:pPr>
        <w:jc w:val="center"/>
        <w:rPr>
          <w:lang w:val="en-US"/>
        </w:rPr>
      </w:pPr>
      <w:r>
        <w:rPr>
          <w:lang w:val="en-US"/>
        </w:rPr>
        <w:t>Written by Jingyao Su</w:t>
      </w:r>
    </w:p>
    <w:p w:rsidR="00BA59D3" w:rsidRDefault="003525C4">
      <w:pPr>
        <w:jc w:val="center"/>
      </w:pP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on 28</w:t>
      </w:r>
      <w:bookmarkStart w:id="0" w:name="_GoBack"/>
      <w:bookmarkEnd w:id="0"/>
      <w:r>
        <w:t>.03.2019</w:t>
      </w:r>
      <w:bookmarkStart w:id="1" w:name="_Hlk2725823"/>
      <w:bookmarkEnd w:id="1"/>
    </w:p>
    <w:p w:rsidR="00BA59D3" w:rsidRDefault="00BA59D3">
      <w:pPr>
        <w:jc w:val="center"/>
      </w:pPr>
    </w:p>
    <w:p w:rsidR="00BA59D3" w:rsidRDefault="003525C4">
      <w:pPr>
        <w:pStyle w:val="a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Ubuntu Linux</w:t>
      </w:r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Install Ubuntu Linux on the test computer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09/2018-10/2018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The laptop was picked up in September, 2018, when the installation was started afterwards. Ubuntu 18.04 has already been successfully installed on the test laptop.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familiar with Linux commands and operations</w:t>
      </w:r>
    </w:p>
    <w:p w:rsidR="00BA59D3" w:rsidRDefault="00BA59D3">
      <w:pPr>
        <w:pStyle w:val="aa"/>
        <w:rPr>
          <w:lang w:val="en-US"/>
        </w:rPr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Getting familiar with Linux commands and operations, referring to tutorials and exercises.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08/2018-12/2018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Linux system is the only working platform for this task. </w:t>
            </w:r>
            <w:proofErr w:type="gramStart"/>
            <w:r>
              <w:rPr>
                <w:lang w:val="en-US"/>
              </w:rPr>
              <w:t>Thus</w:t>
            </w:r>
            <w:proofErr w:type="gramEnd"/>
            <w:r>
              <w:rPr>
                <w:lang w:val="en-US"/>
              </w:rPr>
              <w:t xml:space="preserve"> operations and commands on Linux are basic</w:t>
            </w:r>
            <w:r>
              <w:rPr>
                <w:lang w:val="en-US"/>
              </w:rPr>
              <w:t>s for further development.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Zabbix</w:t>
      </w:r>
      <w:proofErr w:type="spellEnd"/>
      <w:r>
        <w:t xml:space="preserve"> on Linux</w:t>
      </w:r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Install Zabbix on Linux</w:t>
            </w:r>
            <w:proofErr w:type="gramStart"/>
            <w:r>
              <w:rPr>
                <w:lang w:val="en-US"/>
              </w:rPr>
              <w:t>, ,</w:t>
            </w:r>
            <w:proofErr w:type="gramEnd"/>
            <w:r>
              <w:rPr>
                <w:lang w:val="en-US"/>
              </w:rPr>
              <w:t xml:space="preserve"> mainly based on Zabbix official tutorials and handbooks, as well as </w:t>
            </w:r>
            <w:proofErr w:type="spellStart"/>
            <w:r>
              <w:rPr>
                <w:lang w:val="en-US"/>
              </w:rPr>
              <w:t>JumpingJIVE</w:t>
            </w:r>
            <w:proofErr w:type="spellEnd"/>
            <w:r>
              <w:rPr>
                <w:lang w:val="en-US"/>
              </w:rPr>
              <w:t xml:space="preserve"> project documentations including </w:t>
            </w:r>
            <w:proofErr w:type="spellStart"/>
            <w:r>
              <w:rPr>
                <w:i/>
                <w:lang w:val="en-US"/>
              </w:rPr>
              <w:t>JumpingJIVE</w:t>
            </w:r>
            <w:proofErr w:type="spellEnd"/>
            <w:r>
              <w:rPr>
                <w:i/>
                <w:lang w:val="en-US"/>
              </w:rPr>
              <w:t xml:space="preserve"> Deliverable 8.5 Integration existing software into central infrastructure (for system monitoring)</w:t>
            </w:r>
            <w:r>
              <w:rPr>
                <w:lang w:val="en-US"/>
              </w:rPr>
              <w:t xml:space="preserve"> and </w:t>
            </w:r>
            <w:r>
              <w:rPr>
                <w:i/>
                <w:lang w:val="en-US"/>
              </w:rPr>
              <w:t>VL</w:t>
            </w:r>
            <w:r>
              <w:rPr>
                <w:i/>
                <w:lang w:val="en-US"/>
              </w:rPr>
              <w:t xml:space="preserve">BI </w:t>
            </w:r>
            <w:proofErr w:type="spellStart"/>
            <w:r>
              <w:rPr>
                <w:i/>
                <w:lang w:val="en-US"/>
              </w:rPr>
              <w:t>SysMon</w:t>
            </w:r>
            <w:proofErr w:type="spellEnd"/>
            <w:r>
              <w:rPr>
                <w:i/>
                <w:lang w:val="en-US"/>
              </w:rPr>
              <w:t xml:space="preserve"> Node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09/2018-10/2018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Both Zabbix official tutorials and </w:t>
            </w:r>
            <w:proofErr w:type="spellStart"/>
            <w:r>
              <w:rPr>
                <w:lang w:val="en-US"/>
              </w:rPr>
              <w:t>JumpingJIVE</w:t>
            </w:r>
            <w:proofErr w:type="spellEnd"/>
            <w:r>
              <w:rPr>
                <w:lang w:val="en-US"/>
              </w:rPr>
              <w:t xml:space="preserve"> project documentations provide detailed procedure</w:t>
            </w:r>
            <w:r>
              <w:rPr>
                <w:lang w:val="en-US" w:eastAsia="zh-CN"/>
              </w:rPr>
              <w:t>s</w:t>
            </w:r>
            <w:r>
              <w:rPr>
                <w:lang w:val="en-US"/>
              </w:rPr>
              <w:t xml:space="preserve"> for software installation. These two were both </w:t>
            </w:r>
            <w:proofErr w:type="spellStart"/>
            <w:r>
              <w:rPr>
                <w:lang w:val="en-US"/>
              </w:rPr>
              <w:t>refered</w:t>
            </w:r>
            <w:proofErr w:type="spellEnd"/>
            <w:r>
              <w:rPr>
                <w:lang w:val="en-US"/>
              </w:rPr>
              <w:t xml:space="preserve"> during the installation process.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</w:pPr>
      <w:r>
        <w:t xml:space="preserve">Setup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Zabbix</w:t>
      </w:r>
      <w:proofErr w:type="spellEnd"/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</w:t>
            </w:r>
            <w:r>
              <w:t>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Setup configuration of Zabbix according to project requirements.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09/2018-10/2018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Consecutive process with the next subtask of software configuration.</w:t>
            </w:r>
          </w:p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Configurations have been set according to the documentations including </w:t>
            </w:r>
            <w:proofErr w:type="spellStart"/>
            <w:r>
              <w:rPr>
                <w:i/>
                <w:lang w:val="en-US"/>
              </w:rPr>
              <w:t>JumpingJIVE</w:t>
            </w:r>
            <w:proofErr w:type="spellEnd"/>
            <w:r>
              <w:rPr>
                <w:i/>
                <w:lang w:val="en-US"/>
              </w:rPr>
              <w:t xml:space="preserve"> Deliverable 8.5 Integration existing software into central infrastructure (for system monitoring)</w:t>
            </w:r>
            <w:r>
              <w:rPr>
                <w:lang w:val="en-US"/>
              </w:rPr>
              <w:t xml:space="preserve"> and </w:t>
            </w:r>
            <w:r>
              <w:rPr>
                <w:i/>
                <w:lang w:val="en-US"/>
              </w:rPr>
              <w:t xml:space="preserve">VLBI </w:t>
            </w:r>
            <w:proofErr w:type="spellStart"/>
            <w:r>
              <w:rPr>
                <w:i/>
                <w:lang w:val="en-US"/>
              </w:rPr>
              <w:t>SysMon</w:t>
            </w:r>
            <w:proofErr w:type="spellEnd"/>
            <w:r>
              <w:rPr>
                <w:i/>
                <w:lang w:val="en-US"/>
              </w:rPr>
              <w:t xml:space="preserve"> Nod. </w:t>
            </w:r>
            <w:r>
              <w:rPr>
                <w:lang w:val="en-US"/>
              </w:rPr>
              <w:t>However, as the environment of laptop is not exactly s</w:t>
            </w:r>
            <w:r>
              <w:rPr>
                <w:lang w:val="en-US"/>
              </w:rPr>
              <w:t xml:space="preserve">ame with server machine, not all steps are deployed with the laptop. </w:t>
            </w:r>
            <w:r>
              <w:rPr>
                <w:i/>
                <w:lang w:val="en-US"/>
              </w:rPr>
              <w:t xml:space="preserve"> 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logic and structure of Zabbix</w:t>
      </w:r>
    </w:p>
    <w:p w:rsidR="00BA59D3" w:rsidRDefault="00BA59D3">
      <w:pPr>
        <w:pStyle w:val="aa"/>
        <w:rPr>
          <w:lang w:val="en-US"/>
        </w:rPr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Understand logic and structure of Zabbix. Refer to the tutorials and other documentations to have an </w:t>
            </w:r>
            <w:r>
              <w:rPr>
                <w:lang w:val="en-US"/>
              </w:rPr>
              <w:t>overview of Zabbix software. Understand what needs to deal with Zabbix. Understand the performance of Zabbix functions.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10/2018-11/2018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Basic web-based logic has been investigated.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Zabbix</w:t>
      </w:r>
      <w:proofErr w:type="spellEnd"/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Understand operations of Zabbix. Especially operations related to the target scripts such as map creation, map parameters definition, graph operations as well as checking software information.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10/2018-11/2018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Having learnt and pract</w:t>
            </w:r>
            <w:r>
              <w:rPr>
                <w:lang w:val="en-US"/>
              </w:rPr>
              <w:t>iced basic operations with GUI. Should further understand more details of operations.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Understand the objective of the task by face-to-face meeting.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11/2018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Had a </w:t>
            </w:r>
            <w:r>
              <w:rPr>
                <w:lang w:val="en-US"/>
              </w:rPr>
              <w:t xml:space="preserve">face-to-face meeting with Dr. </w:t>
            </w:r>
            <w:proofErr w:type="spellStart"/>
            <w:r>
              <w:rPr>
                <w:lang w:val="en-US"/>
              </w:rPr>
              <w:t>Neidhart</w:t>
            </w:r>
            <w:proofErr w:type="spellEnd"/>
            <w:r>
              <w:rPr>
                <w:lang w:val="en-US"/>
              </w:rPr>
              <w:t>. Some confusions and questions have been answered.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</w:pPr>
      <w:proofErr w:type="spellStart"/>
      <w:r>
        <w:lastRenderedPageBreak/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Selection of programming language according to current conditions. In addition, get </w:t>
            </w:r>
            <w:r>
              <w:rPr>
                <w:lang w:val="en-US"/>
              </w:rPr>
              <w:t>familiar with the language programming if haven’t learnt it before.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09/2018-12/2018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Python was chosen because its good performance in terms of efficiency, compatibility and expansibility.</w:t>
            </w:r>
          </w:p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Thanks to a basic pre-knowledge about Python language, this ste</w:t>
            </w:r>
            <w:r>
              <w:rPr>
                <w:lang w:val="en-US"/>
              </w:rPr>
              <w:t>p could be finished faster than expected.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Zabbix</w:t>
      </w:r>
      <w:proofErr w:type="spellEnd"/>
      <w:r>
        <w:t xml:space="preserve"> API</w:t>
      </w:r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Understand Zabbix API by referring to Zabbix official tutorials.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10/2018-11/2018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rPr>
                <w:lang w:val="en-US"/>
              </w:rPr>
              <w:t xml:space="preserve">Knowledge about Zabbix API could be easily found from official tutorials. </w:t>
            </w:r>
            <w:r>
              <w:t xml:space="preserve">This Information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critically</w:t>
            </w:r>
            <w:proofErr w:type="spellEnd"/>
            <w:r>
              <w:t xml:space="preserve"> fundamental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developement</w:t>
            </w:r>
            <w:proofErr w:type="spellEnd"/>
            <w:r>
              <w:t>.</w:t>
            </w:r>
          </w:p>
        </w:tc>
      </w:tr>
    </w:tbl>
    <w:p w:rsidR="00BA59D3" w:rsidRDefault="00BA59D3">
      <w:pPr>
        <w:pStyle w:val="aa"/>
      </w:pPr>
    </w:p>
    <w:p w:rsidR="00BA59D3" w:rsidRDefault="003525C4">
      <w:pPr>
        <w:pStyle w:val="aa"/>
        <w:numPr>
          <w:ilvl w:val="0"/>
          <w:numId w:val="1"/>
        </w:numPr>
      </w:pPr>
      <w:proofErr w:type="spellStart"/>
      <w:r>
        <w:t>Understand</w:t>
      </w:r>
      <w:proofErr w:type="spellEnd"/>
      <w:r>
        <w:t xml:space="preserve"> JSON-RPC 2.0</w:t>
      </w:r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proofErr w:type="spellStart"/>
            <w:r>
              <w:t>Understand</w:t>
            </w:r>
            <w:proofErr w:type="spellEnd"/>
            <w:r>
              <w:t xml:space="preserve"> JSON-RPC 2.0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11/2018-12/2018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 xml:space="preserve">aving not learnt about JSON-RPC 2.0 before. However, this is also essential because it defines the standard data structures and the rules. 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JSON-RPC 2.0 in Python</w:t>
      </w:r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proofErr w:type="spellStart"/>
            <w:r>
              <w:t>Understand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t>JSON-RPC 2.0 in Python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11/2018-12/2018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Having understood JSON-RPC in last subtask and learnt how to realize it in python3.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scripts as requests to get host information from Zabbix</w:t>
      </w:r>
    </w:p>
    <w:p w:rsidR="00BA59D3" w:rsidRDefault="00BA59D3">
      <w:pPr>
        <w:pStyle w:val="aa"/>
        <w:rPr>
          <w:lang w:val="en-US"/>
        </w:rPr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Write scripts as </w:t>
            </w:r>
            <w:r>
              <w:rPr>
                <w:lang w:val="en-US"/>
              </w:rPr>
              <w:t>requests to get information from Zabbix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12/2018-01/2019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rPr>
                <w:lang w:val="en-US"/>
              </w:rPr>
              <w:t xml:space="preserve">Requests through Zabbix API can only be done with login and token information, which should be firstly stated in the scrips. </w:t>
            </w:r>
            <w:proofErr w:type="spellStart"/>
            <w:r>
              <w:t>Finished</w:t>
            </w:r>
            <w:proofErr w:type="spellEnd"/>
            <w:r>
              <w:t xml:space="preserve">. </w:t>
            </w:r>
          </w:p>
        </w:tc>
      </w:tr>
    </w:tbl>
    <w:p w:rsidR="00BA59D3" w:rsidRDefault="003525C4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scripts to create a new </w:t>
      </w:r>
      <w:r>
        <w:rPr>
          <w:lang w:val="en-US" w:eastAsia="zh-CN"/>
        </w:rPr>
        <w:t>image</w:t>
      </w:r>
    </w:p>
    <w:p w:rsidR="00BA59D3" w:rsidRDefault="00BA59D3">
      <w:pPr>
        <w:pStyle w:val="aa"/>
        <w:rPr>
          <w:lang w:val="en-US"/>
        </w:rPr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Write scripts to create a new image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12/2018-01/2019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Stations or antennas should be represented by an icon on the map. Background of the map is realized by an image. In Zabbix API, it is introduced in the </w:t>
            </w:r>
            <w:r>
              <w:rPr>
                <w:lang w:val="en-US"/>
              </w:rPr>
              <w:t xml:space="preserve">form of BASE64. Already finished. Attention further </w:t>
            </w:r>
            <w:proofErr w:type="gramStart"/>
            <w:r>
              <w:rPr>
                <w:lang w:val="en-US"/>
              </w:rPr>
              <w:t>high resolution</w:t>
            </w:r>
            <w:proofErr w:type="gramEnd"/>
            <w:r>
              <w:rPr>
                <w:lang w:val="en-US"/>
              </w:rPr>
              <w:t xml:space="preserve"> image is needed.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scripts to create a new map</w:t>
      </w:r>
    </w:p>
    <w:p w:rsidR="00BA59D3" w:rsidRDefault="00BA59D3">
      <w:pPr>
        <w:pStyle w:val="aa"/>
        <w:rPr>
          <w:lang w:val="en-US"/>
        </w:rPr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Write scripts to create a new map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12/2018-01/2019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Maps creation can be not only easily p</w:t>
            </w:r>
            <w:r>
              <w:rPr>
                <w:lang w:val="en-US"/>
              </w:rPr>
              <w:t>erformed through GUI but also through python requests with self-defined parameters. Many properties should be defined through python scripts. Finished.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scripts to add or delete a telescope position</w:t>
      </w:r>
    </w:p>
    <w:p w:rsidR="00BA59D3" w:rsidRDefault="00BA59D3">
      <w:pPr>
        <w:pStyle w:val="aa"/>
        <w:rPr>
          <w:lang w:val="en-US"/>
        </w:rPr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Write scripts to add or delete a telescope position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12/2018-01/2019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These are basic operations in Zabbix. Finished. Attention that coordinates are just approximated, which needs to be confirmed by project responsible person. In addition, detailed info</w:t>
            </w:r>
            <w:r>
              <w:rPr>
                <w:lang w:val="en-US"/>
              </w:rPr>
              <w:t xml:space="preserve">rmation about telescopes, stations are still unknown. Further adjustment </w:t>
            </w:r>
            <w:proofErr w:type="gramStart"/>
            <w:r>
              <w:rPr>
                <w:lang w:val="en-US"/>
              </w:rPr>
              <w:t>need</w:t>
            </w:r>
            <w:proofErr w:type="gramEnd"/>
            <w:r>
              <w:rPr>
                <w:lang w:val="en-US"/>
              </w:rPr>
              <w:t xml:space="preserve"> to be performed.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Programming optimization. Scripts of single subtasks </w:t>
            </w:r>
            <w:r>
              <w:rPr>
                <w:lang w:val="en-US"/>
              </w:rPr>
              <w:lastRenderedPageBreak/>
              <w:t xml:space="preserve">should be combined and </w:t>
            </w:r>
            <w:r>
              <w:rPr>
                <w:lang w:val="en-US"/>
              </w:rPr>
              <w:t>optimized.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lastRenderedPageBreak/>
              <w:t>75%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02/2019-03/2019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Partly finished. Lack of knowledge about what it is expected to look like. </w:t>
            </w:r>
            <w:r>
              <w:rPr>
                <w:lang w:val="en-US"/>
              </w:rPr>
              <w:lastRenderedPageBreak/>
              <w:t>Currently shown as a python script.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Adjustment according to productive system VLBI </w:t>
      </w:r>
      <w:proofErr w:type="spellStart"/>
      <w:r>
        <w:rPr>
          <w:lang w:val="en-US"/>
        </w:rPr>
        <w:t>SysMon</w:t>
      </w:r>
      <w:proofErr w:type="spellEnd"/>
    </w:p>
    <w:p w:rsidR="00BA59D3" w:rsidRDefault="00BA59D3">
      <w:pPr>
        <w:pStyle w:val="aa"/>
        <w:rPr>
          <w:lang w:val="en-US"/>
        </w:rPr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Adjustment according to productive system VLBI </w:t>
            </w:r>
            <w:proofErr w:type="spellStart"/>
            <w:r>
              <w:rPr>
                <w:lang w:val="en-US"/>
              </w:rPr>
              <w:t>SysMon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25%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02/2019-03/2019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yet start. Need data and technical support from project responsible person.</w:t>
            </w:r>
          </w:p>
        </w:tc>
      </w:tr>
    </w:tbl>
    <w:p w:rsidR="00BA59D3" w:rsidRDefault="00BA59D3">
      <w:pPr>
        <w:pStyle w:val="aa"/>
        <w:rPr>
          <w:lang w:val="en-US"/>
        </w:rPr>
      </w:pPr>
    </w:p>
    <w:p w:rsidR="00BA59D3" w:rsidRDefault="003525C4">
      <w:pPr>
        <w:pStyle w:val="aa"/>
        <w:numPr>
          <w:ilvl w:val="0"/>
          <w:numId w:val="1"/>
        </w:numPr>
      </w:pPr>
      <w:r>
        <w:t>Test and Integration</w:t>
      </w:r>
    </w:p>
    <w:p w:rsidR="00BA59D3" w:rsidRDefault="00BA59D3">
      <w:pPr>
        <w:pStyle w:val="aa"/>
      </w:pPr>
    </w:p>
    <w:tbl>
      <w:tblPr>
        <w:tblStyle w:val="ad"/>
        <w:tblW w:w="8504" w:type="dxa"/>
        <w:jc w:val="center"/>
        <w:tblLook w:val="04A0" w:firstRow="1" w:lastRow="0" w:firstColumn="1" w:lastColumn="0" w:noHBand="0" w:noVBand="1"/>
      </w:tblPr>
      <w:tblGrid>
        <w:gridCol w:w="2836"/>
        <w:gridCol w:w="1417"/>
        <w:gridCol w:w="1416"/>
        <w:gridCol w:w="2835"/>
      </w:tblGrid>
      <w:tr w:rsidR="00BA59D3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Progress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Timeline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Comments</w:t>
            </w:r>
          </w:p>
        </w:tc>
      </w:tr>
      <w:tr w:rsidR="00BA59D3" w:rsidRPr="003525C4">
        <w:trPr>
          <w:jc w:val="center"/>
        </w:trPr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Test and integration on both test lapt</w:t>
            </w:r>
            <w:r>
              <w:rPr>
                <w:lang w:val="en-US"/>
              </w:rPr>
              <w:t>op and productive system.</w:t>
            </w:r>
          </w:p>
        </w:tc>
        <w:tc>
          <w:tcPr>
            <w:tcW w:w="1417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50%</w:t>
            </w:r>
          </w:p>
        </w:tc>
        <w:tc>
          <w:tcPr>
            <w:tcW w:w="1416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</w:pPr>
            <w:r>
              <w:t>02/2019-03/2019</w:t>
            </w:r>
          </w:p>
        </w:tc>
        <w:tc>
          <w:tcPr>
            <w:tcW w:w="2835" w:type="dxa"/>
            <w:shd w:val="clear" w:color="auto" w:fill="auto"/>
          </w:tcPr>
          <w:p w:rsidR="00BA59D3" w:rsidRDefault="003525C4">
            <w:pPr>
              <w:pStyle w:val="aa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Not yet finished. Testing on laptop is being in process. </w:t>
            </w:r>
          </w:p>
        </w:tc>
      </w:tr>
    </w:tbl>
    <w:p w:rsidR="00BA59D3" w:rsidRPr="003525C4" w:rsidRDefault="00BA59D3">
      <w:pPr>
        <w:pStyle w:val="aa"/>
        <w:rPr>
          <w:lang w:val="en-US"/>
        </w:rPr>
      </w:pPr>
    </w:p>
    <w:sectPr w:rsidR="00BA59D3" w:rsidRPr="003525C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2FC8"/>
    <w:multiLevelType w:val="multilevel"/>
    <w:tmpl w:val="A4A6F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95D"/>
    <w:multiLevelType w:val="multilevel"/>
    <w:tmpl w:val="21C854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D3"/>
    <w:rsid w:val="003525C4"/>
    <w:rsid w:val="00BA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34AD"/>
  <w15:docId w15:val="{4DE2CA71-5E01-489B-B432-A71C5DF0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C2E72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C2E72"/>
    <w:rPr>
      <w:sz w:val="18"/>
      <w:szCs w:val="18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F63C66"/>
    <w:pPr>
      <w:ind w:left="720"/>
      <w:contextualSpacing/>
    </w:pPr>
  </w:style>
  <w:style w:type="paragraph" w:styleId="ab">
    <w:name w:val="header"/>
    <w:basedOn w:val="a"/>
    <w:uiPriority w:val="99"/>
    <w:unhideWhenUsed/>
    <w:rsid w:val="006C2E72"/>
    <w:pPr>
      <w:pBdr>
        <w:bottom w:val="single" w:sz="6" w:space="1" w:color="000000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paragraph" w:styleId="ac">
    <w:name w:val="footer"/>
    <w:basedOn w:val="a"/>
    <w:uiPriority w:val="99"/>
    <w:unhideWhenUsed/>
    <w:rsid w:val="006C2E72"/>
    <w:pPr>
      <w:tabs>
        <w:tab w:val="center" w:pos="4536"/>
        <w:tab w:val="right" w:pos="9072"/>
      </w:tabs>
      <w:snapToGrid w:val="0"/>
      <w:spacing w:line="240" w:lineRule="auto"/>
    </w:pPr>
    <w:rPr>
      <w:sz w:val="18"/>
      <w:szCs w:val="18"/>
    </w:rPr>
  </w:style>
  <w:style w:type="table" w:styleId="ad">
    <w:name w:val="Table Grid"/>
    <w:basedOn w:val="a1"/>
    <w:uiPriority w:val="39"/>
    <w:rsid w:val="00F63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943</Words>
  <Characters>5380</Characters>
  <Application>Microsoft Office Word</Application>
  <DocSecurity>0</DocSecurity>
  <Lines>44</Lines>
  <Paragraphs>12</Paragraphs>
  <ScaleCrop>false</ScaleCrop>
  <Company>TUBGUCIP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Jingyao</dc:creator>
  <dc:description/>
  <cp:lastModifiedBy>Jingyao Su</cp:lastModifiedBy>
  <cp:revision>5</cp:revision>
  <cp:lastPrinted>2019-03-04T20:33:00Z</cp:lastPrinted>
  <dcterms:created xsi:type="dcterms:W3CDTF">2019-03-04T20:34:00Z</dcterms:created>
  <dcterms:modified xsi:type="dcterms:W3CDTF">2019-03-28T09:08:00Z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TUBGUCIP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