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k1askrtbmhn" w:id="0"/>
      <w:bookmarkEnd w:id="0"/>
      <w:r w:rsidDel="00000000" w:rsidR="00000000" w:rsidRPr="00000000">
        <w:rPr>
          <w:rtl w:val="0"/>
        </w:rPr>
        <w:t xml:space="preserve">ТЕХНИЧЕСКОЕ ЗАДАНИЕ (ТЗ) </w:t>
        <w:br w:type="textWrapping"/>
        <w:t xml:space="preserve">National Solana Hackathon by Decentrathon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Дается два кейса на выбор. Необходимо выбрать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один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y1tuvggfs00" w:id="1"/>
      <w:bookmarkEnd w:id="1"/>
      <w:r w:rsidDel="00000000" w:rsidR="00000000" w:rsidRPr="00000000">
        <w:rPr>
          <w:rtl w:val="0"/>
        </w:rPr>
        <w:t xml:space="preserve">КЕЙС 1. Tokenization of Real-World Assets (RWA)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qzakq16y4qy" w:id="2"/>
      <w:bookmarkEnd w:id="2"/>
      <w:r w:rsidDel="00000000" w:rsidR="00000000" w:rsidRPr="00000000">
        <w:rPr>
          <w:rtl w:val="0"/>
        </w:rPr>
        <w:t xml:space="preserve">1. Контекст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Мир финансов и собственности постепенно переходит в цифровую форму.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Однако реальные активы, недвижимость, сырьё, облигации, энергия, остаются: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малодоступными для широкого круга людей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сложными в управлении и передаче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непрозрачными и не всегда ликвидными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Токенизация позволяет превратить реальные активы в цифровые токены и открыть доступ к ним глобально.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soq3arviqos" w:id="3"/>
      <w:bookmarkEnd w:id="3"/>
      <w:r w:rsidDel="00000000" w:rsidR="00000000" w:rsidRPr="00000000">
        <w:rPr>
          <w:rtl w:val="0"/>
        </w:rPr>
        <w:t xml:space="preserve">2. Проблемное поле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рамках направления участники могут решать одну или несколько из следующих проблем: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Высокий порог входа (например, покупка недвижимости или облигаций требует крупных сумм)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Низкая ликвидность реальных активов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Отсутствие прозрачности владения и операций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Сложные процессы учёта и распределения дохода (аренда, дивиденды и т.д.)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Отсутствие глобального доступа (локальные рынки, ограниченная аудитория)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Недоверие к посредникам</w:t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rtl w:val="0"/>
        </w:rPr>
        <w:t xml:space="preserve">ПРИМЕЧАНИЕ: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Вы не обязаны решать все проблемы — выберите фокус и разработайте решение.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of79v9rwwvk7" w:id="4"/>
      <w:bookmarkEnd w:id="4"/>
      <w:r w:rsidDel="00000000" w:rsidR="00000000" w:rsidRPr="00000000">
        <w:rPr>
          <w:rtl w:val="0"/>
        </w:rPr>
        <w:t xml:space="preserve">3. Задача </w:t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Создать продукт на базе Solana, который позволяет (на выбор):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токенизировать реальные активы (например: недвижимость, облигации, товары или энергия) с возможностью фракционного владения и последующей торговли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управлять владением, передачей или доходностью через блокчейн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упростить доступ к инвестициям или управлению активами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Решение должно демонстрировать полный пользовательский сценарий (end-to-end flow), включая выпуск, владение и взаимодействие с активом.</w:t>
      </w:r>
    </w:p>
    <w:p w:rsidR="00000000" w:rsidDel="00000000" w:rsidP="00000000" w:rsidRDefault="00000000" w:rsidRPr="00000000" w14:paraId="0000002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Это может быть как инфраструктура (протокол), так и конечный продукт (платформа / приложение).</w:t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9fg4ntq1k4rg" w:id="5"/>
      <w:bookmarkEnd w:id="5"/>
      <w:r w:rsidDel="00000000" w:rsidR="00000000" w:rsidRPr="00000000">
        <w:rPr>
          <w:rtl w:val="0"/>
        </w:rPr>
        <w:t xml:space="preserve">4. Возможные форматы решений</w:t>
      </w:r>
    </w:p>
    <w:p w:rsidR="00000000" w:rsidDel="00000000" w:rsidP="00000000" w:rsidRDefault="00000000" w:rsidRPr="00000000" w14:paraId="0000002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Вы можете реализовать: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Платформу для фракционного владения недвижимостью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Систему токенизации энергии (например, P2P торговля электричеством)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Токенизированные облигации или финансовые инструменты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Платформу токенизации активов (универсальный конструктор)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Решения для учёта прав собственности и распределения дохода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Marketplace для торговли токенизированными активами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Инфраструктуру (протоколы, SDK, инструменты для разработчиков)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решения, обеспечивающие связь между физическим активом и его цифровым представлением (oracle, proof-of-asset)</w:t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rtl w:val="0"/>
        </w:rPr>
        <w:t xml:space="preserve">ПРИМЕЧАНИЕ: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Вы можете выйти за рамки этих примеров, если решение соответствует 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unh5r4dooa6s" w:id="6"/>
      <w:bookmarkEnd w:id="6"/>
      <w:r w:rsidDel="00000000" w:rsidR="00000000" w:rsidRPr="00000000">
        <w:rPr>
          <w:rtl w:val="0"/>
        </w:rPr>
        <w:t xml:space="preserve">5. Минимальные требования (MVP)</w:t>
      </w:r>
    </w:p>
    <w:p w:rsidR="00000000" w:rsidDel="00000000" w:rsidP="00000000" w:rsidRDefault="00000000" w:rsidRPr="00000000" w14:paraId="0000003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Ваше решение должно: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использовать Solana blockchain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включать деплой смарт-контракта (program)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позволять: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создавать / выпускать токены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управлять владением или транзакциями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иметь базовый интерфейс (web / bot / demo)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обеспечивать связь между реальным активом и токеном (например: oracle, off-chain данные или иной механизм подтверждения)</w:t>
      </w:r>
    </w:p>
    <w:p w:rsidR="00000000" w:rsidDel="00000000" w:rsidP="00000000" w:rsidRDefault="00000000" w:rsidRPr="00000000" w14:paraId="0000003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hboww4p43vhz" w:id="7"/>
      <w:bookmarkEnd w:id="7"/>
      <w:r w:rsidDel="00000000" w:rsidR="00000000" w:rsidRPr="00000000">
        <w:rPr>
          <w:rtl w:val="0"/>
        </w:rPr>
        <w:t xml:space="preserve">6. Ограничения</w:t>
      </w:r>
    </w:p>
    <w:p w:rsidR="00000000" w:rsidDel="00000000" w:rsidP="00000000" w:rsidRDefault="00000000" w:rsidRPr="00000000" w14:paraId="0000004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Нельзя сдавать только идею или презентацию без прототипа</w:t>
      </w:r>
    </w:p>
    <w:p w:rsidR="00000000" w:rsidDel="00000000" w:rsidP="00000000" w:rsidRDefault="00000000" w:rsidRPr="00000000" w14:paraId="0000004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Нельзя ограничиваться off-chain логикой без использования Solana</w:t>
      </w:r>
    </w:p>
    <w:p w:rsidR="00000000" w:rsidDel="00000000" w:rsidP="00000000" w:rsidRDefault="00000000" w:rsidRPr="00000000" w14:paraId="0000004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Нельзя делать “псевдо-Web3” решения без реальной работы с токенами</w:t>
      </w:r>
    </w:p>
    <w:p w:rsidR="00000000" w:rsidDel="00000000" w:rsidP="00000000" w:rsidRDefault="00000000" w:rsidRPr="00000000" w14:paraId="0000004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lka5xg3u0oza" w:id="8"/>
      <w:bookmarkEnd w:id="8"/>
      <w:r w:rsidDel="00000000" w:rsidR="00000000" w:rsidRPr="00000000">
        <w:rPr>
          <w:rtl w:val="0"/>
        </w:rPr>
        <w:t xml:space="preserve">7. Что важно показать</w:t>
      </w:r>
    </w:p>
    <w:p w:rsidR="00000000" w:rsidDel="00000000" w:rsidP="00000000" w:rsidRDefault="00000000" w:rsidRPr="00000000" w14:paraId="0000004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презентации и демо: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какую проблему вы решаете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работает ваш продукт (user flow)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используется Solana (не формально, а по сути)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архитектуру решения (кратко)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демо или работающий прототип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потенциал масштабирования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сдать решение на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colosseum.com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(сдача откроется 7 апреля 2026)</w:t>
      </w:r>
    </w:p>
    <w:p w:rsidR="00000000" w:rsidDel="00000000" w:rsidP="00000000" w:rsidRDefault="00000000" w:rsidRPr="00000000" w14:paraId="0000004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sz w:val="20"/>
          <w:szCs w:val="20"/>
        </w:rPr>
      </w:pPr>
      <w:bookmarkStart w:colFirst="0" w:colLast="0" w:name="_gcmidwp8qj5h" w:id="9"/>
      <w:bookmarkEnd w:id="9"/>
      <w:r w:rsidDel="00000000" w:rsidR="00000000" w:rsidRPr="00000000">
        <w:rPr>
          <w:rtl w:val="0"/>
        </w:rPr>
        <w:t xml:space="preserve">8. Критерии оценки (100 баллов)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4950"/>
        <w:gridCol w:w="1755"/>
        <w:tblGridChange w:id="0">
          <w:tblGrid>
            <w:gridCol w:w="2445"/>
            <w:gridCol w:w="4950"/>
            <w:gridCol w:w="17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42.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Product &amp;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Насколько решение решает реальную проблему и имеет ценность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93.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Technical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Рабочий MVP, смарт-контракт, архитектура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72.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Use of Solana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Глубина использования блокчейна (не просто интеграция ради галочки)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93.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Innovation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Оригинальность идеи и подхода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8.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UX &amp; Product Thinking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Понятность и применимость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Demo &amp; Presentation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Качество демонстрации и подачи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Completeness &amp; Documentation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GitHub, README, описание решения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42.1999999999999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4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Дедлайн: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до 23:59, 7 апреля 2026 (GMT+5)</w:t>
        <w:br w:type="textWrapping"/>
        <w:t xml:space="preserve">Сдавать решение нужно на Google Forms: </w:t>
        <w:br w:type="textWrapping"/>
        <w:t xml:space="preserve">И на Colosseum: </w:t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ВАЖНО: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если команда не сдаст решение на Colosseum, работа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аннулируется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и не принимается на National Solana Hackathon by Decentrathon</w:t>
      </w:r>
    </w:p>
    <w:p w:rsidR="00000000" w:rsidDel="00000000" w:rsidP="00000000" w:rsidRDefault="00000000" w:rsidRPr="00000000" w14:paraId="00000076">
      <w:pPr>
        <w:spacing w:after="160" w:line="278.00000000000006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78.00000000000006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b6ts6u2emiwa" w:id="10"/>
      <w:bookmarkEnd w:id="10"/>
      <w:r w:rsidDel="00000000" w:rsidR="00000000" w:rsidRPr="00000000">
        <w:rPr>
          <w:rtl w:val="0"/>
        </w:rPr>
        <w:t xml:space="preserve">КЕЙС 2. AI + Blockchain: Autonomous Smart Contracts</w:t>
      </w:r>
    </w:p>
    <w:p w:rsidR="00000000" w:rsidDel="00000000" w:rsidP="00000000" w:rsidRDefault="00000000" w:rsidRPr="00000000" w14:paraId="0000007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cfnlaawh1ms9" w:id="11"/>
      <w:bookmarkEnd w:id="11"/>
      <w:r w:rsidDel="00000000" w:rsidR="00000000" w:rsidRPr="00000000">
        <w:rPr>
          <w:rtl w:val="0"/>
        </w:rPr>
        <w:t xml:space="preserve">1. Контекст</w:t>
      </w:r>
    </w:p>
    <w:p w:rsidR="00000000" w:rsidDel="00000000" w:rsidP="00000000" w:rsidRDefault="00000000" w:rsidRPr="00000000" w14:paraId="0000007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Блокчейн обеспечивает прозрачность и неизменяемость, но смарт-контракты остаются жёстко запрограммированными: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они не адаптируются к изменениям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 принимают сложные решения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 работают с неструктурированными данными</w:t>
      </w:r>
    </w:p>
    <w:p w:rsidR="00000000" w:rsidDel="00000000" w:rsidP="00000000" w:rsidRDefault="00000000" w:rsidRPr="00000000" w14:paraId="0000008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 другой стороны, AI способен анализировать данные, обучаться и принимать решения,</w:t>
      </w:r>
    </w:p>
    <w:p w:rsidR="00000000" w:rsidDel="00000000" w:rsidP="00000000" w:rsidRDefault="00000000" w:rsidRPr="00000000" w14:paraId="0000008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но не обладает прозрачностью и доверием.</w:t>
      </w:r>
    </w:p>
    <w:p w:rsidR="00000000" w:rsidDel="00000000" w:rsidP="00000000" w:rsidRDefault="00000000" w:rsidRPr="00000000" w14:paraId="00000084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Объединение AI и блокчейна открывает возможность создания автономных систем, которые: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принимают решения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управляют активами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действуют по заданной логике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этом остаются проверяемыми on-chain</w:t>
      </w:r>
    </w:p>
    <w:p w:rsidR="00000000" w:rsidDel="00000000" w:rsidP="00000000" w:rsidRDefault="00000000" w:rsidRPr="00000000" w14:paraId="0000008A">
      <w:pPr>
        <w:pStyle w:val="Heading3"/>
        <w:spacing w:after="160" w:line="278.00000000000006" w:lineRule="auto"/>
        <w:rPr/>
      </w:pPr>
      <w:bookmarkStart w:colFirst="0" w:colLast="0" w:name="_6cdwwd7e72ax" w:id="12"/>
      <w:bookmarkEnd w:id="12"/>
      <w:r w:rsidDel="00000000" w:rsidR="00000000" w:rsidRPr="00000000">
        <w:rPr>
          <w:rtl w:val="0"/>
        </w:rPr>
        <w:t xml:space="preserve">2. Проблемное поле</w:t>
      </w:r>
    </w:p>
    <w:p w:rsidR="00000000" w:rsidDel="00000000" w:rsidP="00000000" w:rsidRDefault="00000000" w:rsidRPr="00000000" w14:paraId="0000008B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Вы можете работать с одной или несколькими из следующих проблем: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Смарт-контракты не адаптируются к изменяющимся условиям (рынок, поведение пользователей)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Решения требуют ручного управления или централизованного контроля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Нет прозрачного способа использовать AI в финансовых или децентрализованных системах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Сложно доверять AI, если его решения непрозрачны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Отсутствуют инструменты для автоматического управления DeFi / активами / процессами</w:t>
      </w:r>
    </w:p>
    <w:p w:rsidR="00000000" w:rsidDel="00000000" w:rsidP="00000000" w:rsidRDefault="00000000" w:rsidRPr="00000000" w14:paraId="00000091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Ваша задача показать, как AI может стать частью on-chain логики.</w:t>
      </w:r>
    </w:p>
    <w:p w:rsidR="00000000" w:rsidDel="00000000" w:rsidP="00000000" w:rsidRDefault="00000000" w:rsidRPr="00000000" w14:paraId="00000092">
      <w:pPr>
        <w:pStyle w:val="Heading3"/>
        <w:spacing w:after="160" w:line="278.00000000000006" w:lineRule="auto"/>
        <w:rPr/>
      </w:pPr>
      <w:bookmarkStart w:colFirst="0" w:colLast="0" w:name="_q1apvxvkqj5w" w:id="13"/>
      <w:bookmarkEnd w:id="13"/>
      <w:r w:rsidDel="00000000" w:rsidR="00000000" w:rsidRPr="00000000">
        <w:rPr>
          <w:rtl w:val="0"/>
        </w:rPr>
        <w:t xml:space="preserve">3. Задача хакатона</w:t>
      </w:r>
    </w:p>
    <w:p w:rsidR="00000000" w:rsidDel="00000000" w:rsidP="00000000" w:rsidRDefault="00000000" w:rsidRPr="00000000" w14:paraId="00000093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Создать продукт на базе Solana, в котором: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AI участвует в принятии решений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эти решения приводят к изменению состояния смарт-контракта (on-chain действия)  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система работает полу- или полностью автономно</w:t>
      </w:r>
    </w:p>
    <w:p w:rsidR="00000000" w:rsidDel="00000000" w:rsidP="00000000" w:rsidRDefault="00000000" w:rsidRPr="00000000" w14:paraId="00000097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Это может быть: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AI-агент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автономный протокол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система управления активами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инфраструктура для AI + Web3</w:t>
      </w:r>
    </w:p>
    <w:p w:rsidR="00000000" w:rsidDel="00000000" w:rsidP="00000000" w:rsidRDefault="00000000" w:rsidRPr="00000000" w14:paraId="0000009C">
      <w:pPr>
        <w:pStyle w:val="Heading3"/>
        <w:spacing w:after="160" w:line="278.00000000000006" w:lineRule="auto"/>
        <w:rPr/>
      </w:pPr>
      <w:bookmarkStart w:colFirst="0" w:colLast="0" w:name="_itawpivim6ft" w:id="14"/>
      <w:bookmarkEnd w:id="14"/>
      <w:r w:rsidDel="00000000" w:rsidR="00000000" w:rsidRPr="00000000">
        <w:rPr>
          <w:rtl w:val="0"/>
        </w:rPr>
        <w:t xml:space="preserve">4. Возможные форматы решений</w:t>
      </w:r>
    </w:p>
    <w:p w:rsidR="00000000" w:rsidDel="00000000" w:rsidP="00000000" w:rsidRDefault="00000000" w:rsidRPr="00000000" w14:paraId="0000009D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Вы можете реализовать: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AI-агента, управляющего активами (трейдинг, allocation, risk management)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DeFi протокол с динамическими параметрами (ставки, комиссии, лимиты)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DAO с AI-ассистентом для принятия решений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Систему анализа данных и автоматических действий on-chain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Автономные сервисы (например, страхование, кредиты, распределение доходов)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Инфраструктуру для интеграции AI с smart contracts</w:t>
      </w:r>
    </w:p>
    <w:p w:rsidR="00000000" w:rsidDel="00000000" w:rsidP="00000000" w:rsidRDefault="00000000" w:rsidRPr="00000000" w14:paraId="000000A4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Можно выходить за рамки — главное, чтобы AI реально влиял на логику системы.</w:t>
      </w:r>
    </w:p>
    <w:p w:rsidR="00000000" w:rsidDel="00000000" w:rsidP="00000000" w:rsidRDefault="00000000" w:rsidRPr="00000000" w14:paraId="000000A5">
      <w:pPr>
        <w:pStyle w:val="Heading3"/>
        <w:spacing w:after="160" w:line="278.00000000000006" w:lineRule="auto"/>
        <w:rPr/>
      </w:pPr>
      <w:bookmarkStart w:colFirst="0" w:colLast="0" w:name="_6trt25277fcu" w:id="15"/>
      <w:bookmarkEnd w:id="15"/>
      <w:r w:rsidDel="00000000" w:rsidR="00000000" w:rsidRPr="00000000">
        <w:rPr>
          <w:rtl w:val="0"/>
        </w:rPr>
        <w:t xml:space="preserve">5. Минимальные требования (MVP)</w:t>
      </w:r>
    </w:p>
    <w:p w:rsidR="00000000" w:rsidDel="00000000" w:rsidP="00000000" w:rsidRDefault="00000000" w:rsidRPr="00000000" w14:paraId="000000A6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Ваше решение должно: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использовать Solana blockchain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включать деплой смарт-контракта (program)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содержать AI-компонент (модель / API / агент)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демонстрировать связь: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решение → on-chain транзакция → изменение состояния смарт-контракта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иметь демо (web / bot / сценарий использования)</w:t>
      </w:r>
    </w:p>
    <w:p w:rsidR="00000000" w:rsidDel="00000000" w:rsidP="00000000" w:rsidRDefault="00000000" w:rsidRPr="00000000" w14:paraId="000000AD">
      <w:pPr>
        <w:pStyle w:val="Heading3"/>
        <w:spacing w:after="160" w:line="278.00000000000006" w:lineRule="auto"/>
        <w:rPr/>
      </w:pPr>
      <w:bookmarkStart w:colFirst="0" w:colLast="0" w:name="_ejpbyudx2f0x" w:id="16"/>
      <w:bookmarkEnd w:id="16"/>
      <w:r w:rsidDel="00000000" w:rsidR="00000000" w:rsidRPr="00000000">
        <w:rPr>
          <w:rtl w:val="0"/>
        </w:rPr>
        <w:t xml:space="preserve">6. Ограничения</w:t>
      </w:r>
    </w:p>
    <w:p w:rsidR="00000000" w:rsidDel="00000000" w:rsidP="00000000" w:rsidRDefault="00000000" w:rsidRPr="00000000" w14:paraId="000000AE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Нельзя делать “AI ради галочки” без влияния на логику</w:t>
        <w:br w:type="textWrapping"/>
        <w:t xml:space="preserve">❌ Нельзя делать только off-chain AI без интеграции с контрактом</w:t>
        <w:br w:type="textWrapping"/>
        <w:t xml:space="preserve">❌ Нельзя сдавать статичный контракт без адаптивности</w:t>
        <w:br w:type="textWrapping"/>
        <w:t xml:space="preserve">❌ Нельзя ограничиваться рекомендациями AI без фактического on-chain исполнения</w:t>
      </w:r>
    </w:p>
    <w:p w:rsidR="00000000" w:rsidDel="00000000" w:rsidP="00000000" w:rsidRDefault="00000000" w:rsidRPr="00000000" w14:paraId="000000AF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Допускаются упрощенные модели (API, mock), если логика автономности показана</w:t>
      </w:r>
    </w:p>
    <w:p w:rsidR="00000000" w:rsidDel="00000000" w:rsidP="00000000" w:rsidRDefault="00000000" w:rsidRPr="00000000" w14:paraId="000000B0">
      <w:pPr>
        <w:pStyle w:val="Heading3"/>
        <w:spacing w:after="160" w:line="278.00000000000006" w:lineRule="auto"/>
        <w:rPr/>
      </w:pPr>
      <w:bookmarkStart w:colFirst="0" w:colLast="0" w:name="_xy5i4fyopjks" w:id="17"/>
      <w:bookmarkEnd w:id="17"/>
      <w:r w:rsidDel="00000000" w:rsidR="00000000" w:rsidRPr="00000000">
        <w:rPr>
          <w:rtl w:val="0"/>
        </w:rPr>
        <w:t xml:space="preserve">7. Что важно показать</w:t>
      </w:r>
    </w:p>
    <w:p w:rsidR="00000000" w:rsidDel="00000000" w:rsidP="00000000" w:rsidRDefault="00000000" w:rsidRPr="00000000" w14:paraId="000000B1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презентации и демо: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какую задачу решает система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AI принимает решения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эти решения влияют на smart contract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уровень автономности системы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архитектуру (AI + blockchain связка)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каким образом AI инициирует или влияет на on-chain транзакции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сдать решение на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colosseum.com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(сдача откроется 7 апреля 2026)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a6szyeyddka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7.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Дополнительные преимущества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Дополнительные баллы могут получить решения, которые:</w:t>
        <w:br w:type="textWrapping"/>
        <w:t xml:space="preserve">• используют реальные сценарии (финансы, недвижимость, энергия)</w:t>
        <w:br w:type="textWrapping"/>
        <w:t xml:space="preserve">• демонстрируют применимость в реальной экономике</w:t>
        <w:br w:type="textWrapping"/>
        <w:t xml:space="preserve">• интегрируются с существующей инфраструктурой (биржи, платежные системы и т.д.)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>
          <w:sz w:val="20"/>
          <w:szCs w:val="20"/>
        </w:rPr>
      </w:pPr>
      <w:bookmarkStart w:colFirst="0" w:colLast="0" w:name="_5a7fxargzz2b" w:id="19"/>
      <w:bookmarkEnd w:id="19"/>
      <w:r w:rsidDel="00000000" w:rsidR="00000000" w:rsidRPr="00000000">
        <w:rPr>
          <w:rtl w:val="0"/>
        </w:rPr>
        <w:t xml:space="preserve">8. Критерии оценки (100 баллов)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4950"/>
        <w:gridCol w:w="1755"/>
        <w:tblGridChange w:id="0">
          <w:tblGrid>
            <w:gridCol w:w="2445"/>
            <w:gridCol w:w="4950"/>
            <w:gridCol w:w="17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42.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Product &amp;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Насколько решение решает реальную проблему и имеет ценность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93.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Technical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Рабочий MVP, смарт-контракт, архитектура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72.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Use of Solana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Глубина использования блокчейна (не просто интеграция ради галочки)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93.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Innovation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Оригинальность идеи и подхода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8.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UX &amp; Product Thinking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Понятность и применимость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Demo &amp; Presentation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Качество демонстрации и подачи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Completeness &amp; Documentation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GitHub, README, описание решения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42.1999999999999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DF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Дедлайн: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до 23:59, 7 апреля 2026 (GMT+5)</w:t>
        <w:br w:type="textWrapping"/>
        <w:t xml:space="preserve">Сдавать решение нужно на Google Forms: </w:t>
        <w:br w:type="textWrapping"/>
        <w:t xml:space="preserve">И на Colosseum: </w:t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ВАЖНО: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если команда не сдаст решение на Colosseum, работа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аннулируется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и не принимается на National Solana Hackathon by Decentrathon</w:t>
      </w:r>
    </w:p>
    <w:p w:rsidR="00000000" w:rsidDel="00000000" w:rsidP="00000000" w:rsidRDefault="00000000" w:rsidRPr="00000000" w14:paraId="000000E1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="278.00000000000006" w:lineRule="auto"/>
      <w:jc w:val="center"/>
    </w:pPr>
    <w:rPr>
      <w:rFonts w:ascii="Proxima Nova" w:cs="Proxima Nova" w:eastAsia="Proxima Nova" w:hAnsi="Proxima Nov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olosseum.com" TargetMode="External"/><Relationship Id="rId7" Type="http://schemas.openxmlformats.org/officeDocument/2006/relationships/hyperlink" Target="http://colosseum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