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HOW-TO RECORD GOOGLE HANGOUTS VIDEO (6 mins)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http://www.reelseo.com/how-to-video-interview-google-hangouts/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Google: 1-click Hangout recording and video (up to 8 hours) auto-push to YouTube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open Google Apps: open Hangouts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click: Hangouts on Air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ensure that browser popups are not blocked: always allow hangouts.google.com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click: "Create Hangout on Air"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settings: Hangout On Air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name of video +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audience: include your own email (and others if you want others to share the hangout)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remove: Public [do not make it pubic!]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click: "Share"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click: "Start video"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"invite guests" or "skip": optionally add people now to share the video hangout (you can add people later)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note: it takes a minute to get ready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click: "Start broadcast"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click: "Go Live!"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[do presentation]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click: "Stop broadcast" (to end presentation)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processing to youtube occurs during video hangout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- Links (on bottom right of Hangout window) has link to share unlisted video, or go to your Youtube channel (it will be an "unlisted" video)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click: "Leave Call"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to find your video within Youtube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click: My Channel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click: "Video Manager" at top of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Only if this is your first time syncing your Google account with your YouTube account: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click: "verify account"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make sure that google syncs correct google account with youtube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if necessary, click on user icon to "switch to different google account"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close window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enter initial google information for google+/youtube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Best Practice: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Use a 720p USB video, instead of the default laptop video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Use a tripod for video camera to get better angle instead of looking up their nose (ie laptop camera)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hardwire the laptop to network to ensure best Internet connection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For capturing a presentation, consider best to do the recording directly from the presenter's laptop so they may easily control screenshares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