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Citation Request: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 breast cancer databases was obtained from the University of Wisconsin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Hospitals, Madison from Dr. William H. Wolberg.  If you publish results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when using this database, then please include this information in your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acknowledgements.  Also, please cite one or more of: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 O. L. Mangasarian and W. H. Wolberg: "Cancer diagnosis via linear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programming", SIAM News, Volume 23, Number 5, September 1990, pp 1 &amp; 18.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 William H. Wolberg and O.L. Mangasarian: "Multisurface method of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pattern separation for medical diagnosis applied to breast cytology",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Proceedings of the National Academy of Sciences, U.S.A., Volume 87,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December 1990, pp 9193-9196.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3. O. L. Mangasarian, R. Setiono, and W.H. Wolberg: "Pattern recognition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via linear programming: Theory and application to medical diagnosis",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in: "Large-scale numerical optimization", Thomas F. Coleman and Yuying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Li, editors, SIAM Publications, Philadelphia 1990, pp 22-30.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4. K. P. Bennett &amp; O. L. Mangasarian: "Robust linear programming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discrimination of two linearly inseparable sets", Optimization Methods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and Software 1, 1992, 23-34 (Gordon &amp; Breach Science Publishers).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Title: Wisconsin Breast Cancer Database (January 8, 1991)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Sources: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Dr. WIlliam H. Wolberg (physician)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University of Wisconsin Hospitals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Madison, Wisconsin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Donor: Olvi Mangasarian (mangasarian@cs.wisc.edu)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Received by David W. Aha (aha@cs.jhu.edu)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Date: 15 July 1992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Past Usage: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Attributes 2 through 10 have been used to represent instances.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Each instance has one of 2 possible classes: benign or malignant.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 Wolberg,~W.~H., \&amp; Mangasarian,~O.~L. (1990). Multisurface method of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pattern separation for medical diagnosis applied to breast cytology. 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{\it Proceedings of the National Academy of Sciences}, {\it 87},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9193--9196.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Size of data set: only 369 instances (at that point in time)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Collected classification results: 1 trial only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Two pairs of parallel hyperplanes were found to be consistent with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50% of the data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-- Accuracy on remaining 50% of dataset: 93.5%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Three pairs of parallel hyperplanes were found to be consistent with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67% of data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-- Accuracy on remaining 33% of dataset: 95.9%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 Zhang,~J. (1992). Selecting typical instances in instance-based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learning.  In {\it Proceedings of the Ninth International Machine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Learning Conference} (pp. 470--479).  Aberdeen, Scotland: Morgan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Kaufmann.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Size of data set: only 369 instances (at that point in time)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Applied 4 instance-based learning algorithms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Collected classification results averaged over 10 trials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Best accuracy result: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-- 1-nearest neighbor: 93.7%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-- trained on 200 instances, tested on the other 169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Also of interest: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-- Using only typical instances: 92.2% (storing only 23.1 instances)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-- trained on 200 instances, tested on the other 169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Relevant Information: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Samples arrive periodically as Dr. Wolberg reports his clinical cases.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database therefore reflects this chronological grouping of the data.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 grouping information appears immediately below, having been removed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from the data itself: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1: 367 instances (January 1989)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2:  70 instances (October 1989)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3:  31 instances (February 1990)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4:  17 instances (April 1990)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5:  48 instances (August 1990)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6:  49 instances (Updated January 1991)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7:  31 instances (June 1991)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Group 8:  86 instances (November 1991)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Total:   699 points (as of the donated datbase on 15 July 1992)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Note that the results summarized above in Past Usage refer to a dataset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of size 369, while Group 1 has only 367 instances.  This is because 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originally contained 369 instances; 2 were removed.  The following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statements summarizes changes to the original Group 1's set of data: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#####  Group 1 : 367 points: 200B 167M (January 1989)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#####  Revised Jan 10, 1991: Replaced zero bare nuclei in 1080185 &amp; 1187805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#####  Revised Nov 22,1991: Removed 765878,4,5,9,7,10,10,10,3,8,1 no record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#####                  : Removed 484201,2,7,8,8,4,3,10,3,4,1 zero epithelial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#####                  : Changed 0 to 1 in field 6 of sample 1219406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#####                  : Changed 0 to 1 in field 8 of following sample: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#####                  : 1182404,2,3,1,1,1,2,0,1,1,1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Number of Instances: 699 (as of 15 July 1992)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Number of Attributes: 10 plus the class attribute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Attribute Information: (class attribute has been moved to last column)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#  Attribute                     Domain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1. Sample code number            id number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 Clump Thickness         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3. Uniformity of Cell Size 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4. Uniformity of Cell Shape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5. Marginal Adhesion       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6. Single Epithelial Cell Size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7. Bare Nuclei             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8. Bland Chromatin         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9. Normal Nucleoli         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10. Mitoses                       1 - 10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11. Class:                        (2 for benign, 4 for malignant)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Missing attribute values: 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There are 16 instances in Groups 1 to 6 that contain a single missing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(i.e., unavailable) attribute value, now denoted by "?".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Class distribution: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Benign: 458 (65.5%)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Malignant: 241 (34.5%)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