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ISLEM HADDAD</w:t>
      </w:r>
    </w:p>
    <w:p>
      <w:pPr>
        <w:spacing w:after="50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Lead DevOps / Platform Engineer  |  Kubernetes, CI/CD &amp; Reliability  |  CKA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+213 558 71 41 58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• </w:t>
      </w:r>
      <w:hyperlink w:history="1" r:id="rIdbdiaqjfitey60toggyb_c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Haddadislam64@gmail.com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• </w:t>
      </w:r>
      <w:hyperlink w:history="1" r:id="rId7o57ic4aseejmo4kfseyb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linkedin.com/in/islem-haddad-265ba7181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• </w:t>
      </w:r>
      <w:hyperlink w:history="1" r:id="rIdropdug8vd_dneqb8kzcx5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github.com/IslemHaddad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•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Algeria (UTC+1)</w:t>
      </w:r>
    </w:p>
    <w:p>
      <w:pPr>
        <w:pBdr>
          <w:bottom w:val="single" w:color="1F4E7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SUMMARY</w:t>
      </w:r>
    </w:p>
    <w:p>
      <w:pPr>
        <w:spacing w:after="40" w:line="255"/>
      </w:pPr>
      <w:r>
        <w:rPr>
          <w:rFonts w:ascii="Calibri" w:cs="Calibri" w:eastAsia="Calibri" w:hAnsi="Calibri"/>
          <w:sz w:val="19"/>
          <w:szCs w:val="19"/>
        </w:rPr>
        <w:t xml:space="preserve">DevOps and platform engineer with nearly 5 years of engineering experience, the last two leading infrastructure and delivery: production Kubernetes, CI/CD, GitOps with Argo CD, observability (metrics and logs), and low-downtime migrations for government and high-traffic platforms, including a full data center cutover with 5 minutes of downtime. Hands-on GCP experience provisioning test environments with Terraform. A software engineering background means I build infrastructure with developers in mind. I own reliability end to end and document architecture, environment and process decisions.</w:t>
      </w:r>
    </w:p>
    <w:p>
      <w:pPr>
        <w:pBdr>
          <w:bottom w:val="single" w:color="1F4E7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EXPERIENCE</w:t>
      </w:r>
    </w:p>
    <w:p>
      <w:pPr>
        <w:keepNext/>
        <w:tabs>
          <w:tab w:val="right" w:pos="10178"/>
        </w:tabs>
        <w:spacing w:after="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/ Architect DevOps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Oct 2025 – Present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1F4E79"/>
          <w:sz w:val="19"/>
          <w:szCs w:val="19"/>
        </w:rPr>
        <w:t xml:space="preserve">Digital Transformation Support Company (EADN), Algeria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center migration: </w:t>
      </w:r>
      <w:r>
        <w:rPr>
          <w:rFonts w:ascii="Calibri" w:cs="Calibri" w:eastAsia="Calibri" w:hAnsi="Calibri"/>
          <w:sz w:val="19"/>
          <w:szCs w:val="19"/>
        </w:rPr>
        <w:t xml:space="preserve">Planned and executed a full infrastructure move from Site A to Site B with 5 minutes of downtime at cutover. Kept databases synchronized every 5 minutes with Bash automation up to the switch, with zero data loss.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Production Kubernetes: </w:t>
      </w:r>
      <w:r>
        <w:rPr>
          <w:rFonts w:ascii="Calibri" w:cs="Calibri" w:eastAsia="Calibri" w:hAnsi="Calibri"/>
          <w:sz w:val="19"/>
          <w:szCs w:val="19"/>
        </w:rPr>
        <w:t xml:space="preserve">Designed, deployed and operate production Kubernetes clusters, including high-availability storage and networking for critical workloads.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Platform migrations: </w:t>
      </w:r>
      <w:r>
        <w:rPr>
          <w:rFonts w:ascii="Calibri" w:cs="Calibri" w:eastAsia="Calibri" w:hAnsi="Calibri"/>
          <w:sz w:val="19"/>
          <w:szCs w:val="19"/>
        </w:rPr>
        <w:t xml:space="preserve">Led the migration of two high-traffic platforms, keeping downtime to a minimum and tuning performance and resource usage after cutover.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Managed services: </w:t>
      </w:r>
      <w:r>
        <w:rPr>
          <w:rFonts w:ascii="Calibri" w:cs="Calibri" w:eastAsia="Calibri" w:hAnsi="Calibri"/>
          <w:sz w:val="19"/>
          <w:szCs w:val="19"/>
        </w:rPr>
        <w:t xml:space="preserve">Technical lead in securing two major government managed-services (infogérance) contracts.</w:t>
      </w:r>
    </w:p>
    <w:p>
      <w:pPr>
        <w:keepNext/>
        <w:tabs>
          <w:tab w:val="right" w:pos="10178"/>
        </w:tabs>
        <w:spacing w:after="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IT Engineer (DevOps)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Aug 2024 – Oct 2025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1F4E79"/>
          <w:sz w:val="19"/>
          <w:szCs w:val="19"/>
        </w:rPr>
        <w:t xml:space="preserve">Digital Transformation Support Company (EADN), Algeria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Environments at scale: </w:t>
      </w:r>
      <w:r>
        <w:rPr>
          <w:rFonts w:ascii="Calibri" w:cs="Calibri" w:eastAsia="Calibri" w:hAnsi="Calibri"/>
          <w:sz w:val="19"/>
          <w:szCs w:val="19"/>
        </w:rPr>
        <w:t xml:space="preserve">Set up and deployed 15+ platforms across dev, test, pre-production and production environments.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CI/CD: </w:t>
      </w:r>
      <w:r>
        <w:rPr>
          <w:rFonts w:ascii="Calibri" w:cs="Calibri" w:eastAsia="Calibri" w:hAnsi="Calibri"/>
          <w:sz w:val="19"/>
          <w:szCs w:val="19"/>
        </w:rPr>
        <w:t xml:space="preserve">Designed and maintained automated Jenkins pipelines with build agents on private infrastructure, ZStack and VPS.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Observability: </w:t>
      </w:r>
      <w:r>
        <w:rPr>
          <w:rFonts w:ascii="Calibri" w:cs="Calibri" w:eastAsia="Calibri" w:hAnsi="Calibri"/>
          <w:sz w:val="19"/>
          <w:szCs w:val="19"/>
        </w:rPr>
        <w:t xml:space="preserve">Built monitoring, alerting and centralized logging with Prometheus, Grafana, Alertmanager, Loki and ELK.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Orchestration: </w:t>
      </w:r>
      <w:r>
        <w:rPr>
          <w:rFonts w:ascii="Calibri" w:cs="Calibri" w:eastAsia="Calibri" w:hAnsi="Calibri"/>
          <w:sz w:val="19"/>
          <w:szCs w:val="19"/>
        </w:rPr>
        <w:t xml:space="preserve">Ran Docker Swarm and K3s workloads; automated provisioning and delivery with Ansible and Bash.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Distributed systems: </w:t>
      </w:r>
      <w:r>
        <w:rPr>
          <w:rFonts w:ascii="Calibri" w:cs="Calibri" w:eastAsia="Calibri" w:hAnsi="Calibri"/>
          <w:sz w:val="19"/>
          <w:szCs w:val="19"/>
        </w:rPr>
        <w:t xml:space="preserve">Deployed Java/PHP services with SQL/NoSQL databases behind HAProxy and NGINX load balancers.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Zero-downtime migration: </w:t>
      </w:r>
      <w:r>
        <w:rPr>
          <w:rFonts w:ascii="Calibri" w:cs="Calibri" w:eastAsia="Calibri" w:hAnsi="Calibri"/>
          <w:sz w:val="19"/>
          <w:szCs w:val="19"/>
        </w:rPr>
        <w:t xml:space="preserve">Led the zero-downtime migration of the association.mjeunesse.gov.dz platform.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Government platforms: </w:t>
      </w:r>
      <w:r>
        <w:rPr>
          <w:rFonts w:ascii="Calibri" w:cs="Calibri" w:eastAsia="Calibri" w:hAnsi="Calibri"/>
          <w:sz w:val="19"/>
          <w:szCs w:val="19"/>
        </w:rPr>
        <w:t xml:space="preserve">Took artisanat.mta.gov.dz to production, integrated with government systems over secure VPN; deployed and integrated internal systems for tourisme.mta.gov.dz.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Gas Summit 2024: </w:t>
      </w:r>
      <w:r>
        <w:rPr>
          <w:rFonts w:ascii="Calibri" w:cs="Calibri" w:eastAsia="Calibri" w:hAnsi="Calibri"/>
          <w:sz w:val="19"/>
          <w:szCs w:val="19"/>
        </w:rPr>
        <w:t xml:space="preserve">Led deployment and monitoring of the fault-tolerant, multi-system badge accreditation platform.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Team lead: </w:t>
      </w:r>
      <w:r>
        <w:rPr>
          <w:rFonts w:ascii="Calibri" w:cs="Calibri" w:eastAsia="Calibri" w:hAnsi="Calibri"/>
          <w:sz w:val="19"/>
          <w:szCs w:val="19"/>
        </w:rPr>
        <w:t xml:space="preserve">Led a DevOps team: defined system architectures, environment strategy and documentation processes.</w:t>
      </w:r>
    </w:p>
    <w:p>
      <w:pPr>
        <w:keepNext/>
        <w:tabs>
          <w:tab w:val="right" w:pos="10178"/>
        </w:tabs>
        <w:spacing w:after="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Dec 2023 – Aug 2024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1F4E79"/>
          <w:sz w:val="19"/>
          <w:szCs w:val="19"/>
        </w:rPr>
        <w:t xml:space="preserve">Digital Transformation Support Company (EADN), Algeria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19"/>
          <w:szCs w:val="19"/>
        </w:rPr>
        <w:t xml:space="preserve">Designed and delivered a cloud-native badge accreditation system for the 2024 Gas Summit: architecture, database schema, and communication across three interconnected platforms with real-time PDA sync. Later ran it in production.</w:t>
      </w:r>
    </w:p>
    <w:p>
      <w:pPr>
        <w:keepNext/>
        <w:tabs>
          <w:tab w:val="right" w:pos="10178"/>
        </w:tabs>
        <w:spacing w:after="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Analyst Developer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Dec 2021 – Dec 2023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1F4E79"/>
          <w:sz w:val="19"/>
          <w:szCs w:val="19"/>
        </w:rPr>
        <w:t xml:space="preserve">Digital Transformation Support Company (EADN), Algeria</w:t>
      </w:r>
    </w:p>
    <w:p>
      <w:pPr>
        <w:pStyle w:val="ListParagraph"/>
        <w:numPr>
          <w:ilvl w:val="0"/>
          <w:numId w:val="2"/>
        </w:numPr>
        <w:spacing w:after="16" w:line="240"/>
      </w:pPr>
      <w:r>
        <w:rPr>
          <w:rFonts w:ascii="Calibri" w:cs="Calibri" w:eastAsia="Calibri" w:hAnsi="Calibri"/>
          <w:sz w:val="19"/>
          <w:szCs w:val="19"/>
        </w:rPr>
        <w:t xml:space="preserve">Led requirements analysis and delivery of the Ministry of Tourism and Handicrafts' artisanal activities management system: architecture design, GIS REST API integrations, and a redundant high-availability deployment serving all 58 provinces.</w:t>
      </w:r>
    </w:p>
    <w:p>
      <w:pPr>
        <w:pBdr>
          <w:bottom w:val="single" w:color="1F4E7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TECHNICAL SKILLS</w:t>
      </w:r>
    </w:p>
    <w:p>
      <w:p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Orchestration: </w:t>
      </w:r>
      <w:r>
        <w:rPr>
          <w:rFonts w:ascii="Calibri" w:cs="Calibri" w:eastAsia="Calibri" w:hAnsi="Calibri"/>
          <w:sz w:val="19"/>
          <w:szCs w:val="19"/>
        </w:rPr>
        <w:t xml:space="preserve">Kubernetes (production, HA storage/networking), K3s, Docker Swarm</w:t>
      </w:r>
    </w:p>
    <w:p>
      <w:p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IaC, GitOps &amp; Automation: </w:t>
      </w:r>
      <w:r>
        <w:rPr>
          <w:rFonts w:ascii="Calibri" w:cs="Calibri" w:eastAsia="Calibri" w:hAnsi="Calibri"/>
          <w:sz w:val="19"/>
          <w:szCs w:val="19"/>
        </w:rPr>
        <w:t xml:space="preserve">Terraform, Argo CD (GitOps), Ansible, Bash</w:t>
      </w:r>
    </w:p>
    <w:p>
      <w:p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CI/CD: </w:t>
      </w:r>
      <w:r>
        <w:rPr>
          <w:rFonts w:ascii="Calibri" w:cs="Calibri" w:eastAsia="Calibri" w:hAnsi="Calibri"/>
          <w:sz w:val="19"/>
          <w:szCs w:val="19"/>
        </w:rPr>
        <w:t xml:space="preserve">Jenkins (pipeline design, distributed build agents)</w:t>
      </w:r>
    </w:p>
    <w:p>
      <w:p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Observability: </w:t>
      </w:r>
      <w:r>
        <w:rPr>
          <w:rFonts w:ascii="Calibri" w:cs="Calibri" w:eastAsia="Calibri" w:hAnsi="Calibri"/>
          <w:sz w:val="19"/>
          <w:szCs w:val="19"/>
        </w:rPr>
        <w:t xml:space="preserve">Prometheus, Grafana, Alertmanager (metrics and alerting); Loki, ELK Stack (logging)</w:t>
      </w:r>
    </w:p>
    <w:p>
      <w:p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Reliability: </w:t>
      </w:r>
      <w:r>
        <w:rPr>
          <w:rFonts w:ascii="Calibri" w:cs="Calibri" w:eastAsia="Calibri" w:hAnsi="Calibri"/>
          <w:sz w:val="19"/>
          <w:szCs w:val="19"/>
        </w:rPr>
        <w:t xml:space="preserve">HA architecture, zero-downtime and data center migrations, database synchronization, incident management</w:t>
      </w:r>
    </w:p>
    <w:p>
      <w:p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Networking &amp; Security: </w:t>
      </w:r>
      <w:r>
        <w:rPr>
          <w:rFonts w:ascii="Calibri" w:cs="Calibri" w:eastAsia="Calibri" w:hAnsi="Calibri"/>
          <w:sz w:val="19"/>
          <w:szCs w:val="19"/>
        </w:rPr>
        <w:t xml:space="preserve">HAProxy, NGINX, VPN (IPSec, OpenVPN), Linux (Ubuntu)</w:t>
      </w:r>
    </w:p>
    <w:p>
      <w:p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&amp; Infrastructure: </w:t>
      </w:r>
      <w:r>
        <w:rPr>
          <w:rFonts w:ascii="Calibri" w:cs="Calibri" w:eastAsia="Calibri" w:hAnsi="Calibri"/>
          <w:sz w:val="19"/>
          <w:szCs w:val="19"/>
        </w:rPr>
        <w:t xml:space="preserve">Google Cloud Platform (Terraform test environments), private data centers, ZStack, KVM, Hyper-V, VPS</w:t>
      </w:r>
    </w:p>
    <w:p>
      <w:pPr>
        <w:spacing w:after="16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English (excellent), French (intermediate), Arabic (native)</w:t>
      </w:r>
    </w:p>
    <w:p>
      <w:pPr>
        <w:pBdr>
          <w:bottom w:val="single" w:color="1F4E7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CERTIFICATIONS</w:t>
      </w:r>
    </w:p>
    <w:p>
      <w:pPr>
        <w:spacing w:after="40" w:line="2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CKA</w:t>
      </w:r>
      <w:r>
        <w:rPr>
          <w:rFonts w:ascii="Calibri" w:cs="Calibri" w:eastAsia="Calibri" w:hAnsi="Calibri"/>
          <w:sz w:val="19"/>
          <w:szCs w:val="19"/>
        </w:rPr>
        <w:t xml:space="preserve"> – Certified Kubernetes Administrator (CNCF, Sep 2026)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•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KCNA</w:t>
      </w:r>
      <w:r>
        <w:rPr>
          <w:rFonts w:ascii="Calibri" w:cs="Calibri" w:eastAsia="Calibri" w:hAnsi="Calibri"/>
          <w:sz w:val="19"/>
          <w:szCs w:val="19"/>
        </w:rPr>
        <w:t xml:space="preserve"> – Kubernetes and Cloud Native Associate (CNCF)</w:t>
      </w:r>
    </w:p>
    <w:p>
      <w:pPr>
        <w:pBdr>
          <w:bottom w:val="single" w:color="1F4E7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EDUCATION</w:t>
      </w:r>
    </w:p>
    <w:p>
      <w:pPr>
        <w:tabs>
          <w:tab w:val="right" w:pos="10178"/>
        </w:tabs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Master's in Computer Systems Engineering &amp; Web Technologies</w:t>
      </w:r>
      <w:r>
        <w:rPr>
          <w:rFonts w:ascii="Calibri" w:cs="Calibri" w:eastAsia="Calibri" w:hAnsi="Calibri"/>
          <w:sz w:val="19"/>
          <w:szCs w:val="19"/>
        </w:rPr>
        <w:t xml:space="preserve"> — University Yahia Fares, Medea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2019 – 2021</w:t>
      </w:r>
    </w:p>
    <w:p>
      <w:pPr>
        <w:tabs>
          <w:tab w:val="right" w:pos="10178"/>
        </w:tabs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Bachelor's in Computer Systems</w:t>
      </w:r>
      <w:r>
        <w:rPr>
          <w:rFonts w:ascii="Calibri" w:cs="Calibri" w:eastAsia="Calibri" w:hAnsi="Calibri"/>
          <w:sz w:val="19"/>
          <w:szCs w:val="19"/>
        </w:rPr>
        <w:t xml:space="preserve"> — University Yahia Fares, Medea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2016 – 2019</w:t>
      </w:r>
    </w:p>
    <w:sectPr>
      <w:pgSz w:w="11906" w:h="16838" w:orient="portrait"/>
      <w:pgMar w:top="640" w:right="864" w:bottom="6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diaqjfitey60toggyb_c" Type="http://schemas.openxmlformats.org/officeDocument/2006/relationships/hyperlink" Target="mailto:Haddadislam64@gmail.com" TargetMode="External"/><Relationship Id="rId7o57ic4aseejmo4kfseyb" Type="http://schemas.openxmlformats.org/officeDocument/2006/relationships/hyperlink" Target="https://www.linkedin.com/in/islem-haddad-265ba7181/" TargetMode="External"/><Relationship Id="rIdropdug8vd_dneqb8kzcx5" Type="http://schemas.openxmlformats.org/officeDocument/2006/relationships/hyperlink" Target="https://github.com/IslemHadda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Islem Haddad – CV</dc:title>
  <dc:creator>Islem Haddad</dc:creator>
  <cp:lastModifiedBy>Un-named</cp:lastModifiedBy>
  <cp:revision>1</cp:revision>
  <dcterms:created xsi:type="dcterms:W3CDTF">2026-09-11T10:33:12.211Z</dcterms:created>
  <dcterms:modified xsi:type="dcterms:W3CDTF">2026-09-11T10:33:12.211Z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