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tiff" ContentType="image/tif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29C02">
      <w:pPr>
        <w:jc w:val="righ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shape id="Zone de texte 1" o:spid="_x0000_s2050" o:spt="202" type="#_x0000_t202" style="position:absolute;left:0pt;margin-left:-65.5pt;margin-top:14.4pt;height:688.2pt;width:128.4pt;mso-wrap-distance-bottom:3.6pt;mso-wrap-distance-left:9pt;mso-wrap-distance-right:9pt;mso-wrap-distance-top:3.6pt;z-index:251660288;mso-width-relative:margin;mso-height-relative:margin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">
            <v:path/>
            <v:fill focussize="0,0"/>
            <v:stroke on="f" joinstyle="miter"/>
            <v:imagedata o:title=""/>
            <o:lock v:ext="edit"/>
            <v:textbox>
              <w:txbxContent>
                <w:p w14:paraId="727CD656">
                  <w:pPr>
                    <w:pBdr>
                      <w:right w:val="single" w:color="auto" w:sz="4" w:space="1"/>
                    </w:pBd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1015D95F">
                  <w:pPr>
                    <w:pBdr>
                      <w:right w:val="single" w:color="auto" w:sz="4" w:space="1"/>
                    </w:pBd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14:paraId="0D990981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O. DRALI</w:t>
                  </w:r>
                </w:p>
                <w:p w14:paraId="46D536E6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14:paraId="2F192249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14:paraId="0B593289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OUSSALAH</w:t>
                  </w:r>
                </w:p>
                <w:p w14:paraId="2417E847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A.KHELIL</w:t>
                  </w:r>
                </w:p>
                <w:p w14:paraId="2F134C11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14:paraId="012BF34F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14:paraId="2D82C908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M.O. HABIB</w:t>
                  </w:r>
                </w:p>
                <w:p w14:paraId="1AFC957B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14:paraId="1F75A7AC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14:paraId="48E7F9F9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14:paraId="0BF3CAB4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K.BOUGUERBA</w:t>
                  </w:r>
                </w:p>
                <w:p w14:paraId="36000B37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14:paraId="78F54721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14:paraId="7DC711EE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14:paraId="33CD50A9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14:paraId="4CCDD6DD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14:paraId="28521205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14:paraId="3017FC0D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14:paraId="5A041671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14:paraId="766AEBC0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 KAMEL</w:t>
                  </w:r>
                </w:p>
                <w:p w14:paraId="6A301C60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14:paraId="35DC09A9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14:paraId="72168CF4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14:paraId="2E9B446A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14:paraId="679B11BC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Kinésithérapeute Respiratoire</w:t>
                  </w:r>
                </w:p>
                <w:p w14:paraId="29777E26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S.BOUZID</w:t>
                  </w:r>
                </w:p>
                <w:p w14:paraId="1DE267D7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W.AYAD</w:t>
                  </w:r>
                </w:p>
                <w:p w14:paraId="3C1727B4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R.LAHISSI</w:t>
                  </w:r>
                </w:p>
                <w:p w14:paraId="5A6B2891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14:paraId="6A860CD6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14:paraId="7413E34D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K.HARRIR</w:t>
                  </w:r>
                </w:p>
                <w:p w14:paraId="4FC2F4BF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064C5616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14:paraId="04B0C00A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MAHDJOUB ARAIBI</w:t>
                  </w:r>
                </w:p>
                <w:p w14:paraId="589B907E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11F4A35A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B65A705">
                  <w:pPr>
                    <w:pBdr>
                      <w:right w:val="single" w:color="auto" w:sz="4" w:space="1"/>
                    </w:pBdr>
                    <w:spacing w:after="0" w:line="36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Unités  </w:t>
                  </w:r>
                </w:p>
                <w:p w14:paraId="74AC05B0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Hospitalisation</w:t>
                  </w:r>
                </w:p>
                <w:p w14:paraId="648F9EB9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Consultations Spécialisées</w:t>
                  </w:r>
                </w:p>
                <w:p w14:paraId="4BB19CE9">
                  <w:pPr>
                    <w:pBdr>
                      <w:right w:val="single" w:color="auto" w:sz="4" w:space="1"/>
                    </w:pBdr>
                    <w:spacing w:after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14:paraId="2A15F334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28C22964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43FC5D9F">
                  <w:pPr>
                    <w:pBdr>
                      <w:right w:val="single" w:color="auto" w:sz="4" w:space="1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>
        <w:rPr>
          <w:rFonts w:hint="default" w:ascii="Calibri" w:hAnsi="Calibri" w:cs="Calibri"/>
          <w:iCs/>
          <w:sz w:val="24"/>
          <w:szCs w:val="24"/>
        </w:rPr>
        <w:t xml:space="preserve">Oran Le </w:t>
      </w:r>
      <w:r>
        <w:rPr>
          <w:rFonts w:hint="default" w:ascii="Calibri" w:hAnsi="Calibri" w:cs="Calibri"/>
          <w:iCs/>
          <w:sz w:val="24"/>
          <w:szCs w:val="24"/>
          <w:lang w:val="fr-FR"/>
        </w:rPr>
        <w:t>23</w:t>
      </w:r>
      <w:r>
        <w:rPr>
          <w:rFonts w:hint="default" w:ascii="Calibri" w:hAnsi="Calibri" w:cs="Calibri"/>
          <w:sz w:val="24"/>
          <w:szCs w:val="24"/>
        </w:rPr>
        <w:t>/</w:t>
      </w:r>
      <w:r>
        <w:rPr>
          <w:rFonts w:hint="default" w:ascii="Calibri" w:hAnsi="Calibri" w:cs="Calibri"/>
          <w:sz w:val="24"/>
          <w:szCs w:val="24"/>
          <w:lang w:val="fr-FR"/>
        </w:rPr>
        <w:t>11</w:t>
      </w:r>
      <w:r>
        <w:rPr>
          <w:rFonts w:hint="default" w:ascii="Calibri" w:hAnsi="Calibri" w:cs="Calibri"/>
          <w:sz w:val="24"/>
          <w:szCs w:val="24"/>
        </w:rPr>
        <w:t>/</w:t>
      </w:r>
      <w:r>
        <w:rPr>
          <w:rFonts w:hint="default" w:ascii="Calibri" w:hAnsi="Calibri" w:cs="Calibri"/>
          <w:sz w:val="24"/>
          <w:szCs w:val="24"/>
          <w:lang w:val="fr-FR"/>
        </w:rPr>
        <w:t>20</w:t>
      </w:r>
      <w:r>
        <w:rPr>
          <w:rFonts w:hint="default" w:ascii="Calibri" w:hAnsi="Calibri" w:cs="Calibri"/>
          <w:sz w:val="24"/>
          <w:szCs w:val="24"/>
        </w:rPr>
        <w:t>25</w:t>
      </w:r>
    </w:p>
    <w:p w14:paraId="632BF5AA">
      <w:pPr>
        <w:spacing w:after="0" w:line="240" w:lineRule="auto"/>
        <w:ind w:hanging="2"/>
        <w:rPr>
          <w:rFonts w:hint="default" w:ascii="Calibri" w:hAnsi="Calibri" w:cs="Calibri"/>
          <w:sz w:val="24"/>
          <w:szCs w:val="24"/>
          <w:lang w:val="fr-FR"/>
        </w:rPr>
      </w:pPr>
      <w:r>
        <w:rPr>
          <w:rFonts w:hint="default" w:ascii="Calibri" w:hAnsi="Calibri" w:cs="Calibri"/>
          <w:sz w:val="24"/>
          <w:szCs w:val="24"/>
        </w:rPr>
        <w:t>Numéro Dossier :169</w:t>
      </w:r>
      <w:r>
        <w:rPr>
          <w:rFonts w:hint="default" w:ascii="Calibri" w:hAnsi="Calibri" w:cs="Calibri"/>
          <w:sz w:val="24"/>
          <w:szCs w:val="24"/>
          <w:lang w:val="fr-FR"/>
        </w:rPr>
        <w:t>85</w:t>
      </w:r>
    </w:p>
    <w:p w14:paraId="7EF27A09">
      <w:pPr>
        <w:spacing w:after="0" w:line="240" w:lineRule="auto"/>
        <w:ind w:hanging="2"/>
        <w:rPr>
          <w:rFonts w:hint="default" w:ascii="Calibri" w:hAnsi="Calibri" w:cs="Calibri"/>
          <w:b/>
          <w:sz w:val="24"/>
          <w:szCs w:val="24"/>
          <w:lang w:val="fr-FR"/>
        </w:rPr>
      </w:pPr>
      <w:r>
        <w:rPr>
          <w:rFonts w:hint="default" w:ascii="Calibri" w:hAnsi="Calibri" w:cs="Calibri"/>
          <w:b/>
          <w:sz w:val="24"/>
          <w:szCs w:val="24"/>
        </w:rPr>
        <w:t>Nom et prénom :</w:t>
      </w:r>
      <w:r>
        <w:rPr>
          <w:rFonts w:hint="default" w:ascii="Calibri" w:hAnsi="Calibri" w:cs="Calibri"/>
          <w:b/>
          <w:sz w:val="24"/>
          <w:szCs w:val="24"/>
          <w:lang w:val="fr-FR"/>
        </w:rPr>
        <w:t>BELHOUARI ZAKARIA</w:t>
      </w:r>
    </w:p>
    <w:p w14:paraId="7F499F30">
      <w:pPr>
        <w:spacing w:after="0" w:line="240" w:lineRule="auto"/>
        <w:ind w:hanging="2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Né le : </w:t>
      </w:r>
      <w:r>
        <w:rPr>
          <w:rFonts w:hint="default" w:ascii="Calibri" w:hAnsi="Calibri" w:cs="Calibri"/>
          <w:sz w:val="24"/>
          <w:szCs w:val="24"/>
          <w:lang w:val="fr-FR"/>
        </w:rPr>
        <w:t>24</w:t>
      </w:r>
      <w:r>
        <w:rPr>
          <w:rFonts w:hint="default" w:ascii="Calibri" w:hAnsi="Calibri" w:cs="Calibri"/>
          <w:sz w:val="24"/>
          <w:szCs w:val="24"/>
        </w:rPr>
        <w:t>/0</w:t>
      </w:r>
      <w:r>
        <w:rPr>
          <w:rFonts w:hint="default" w:ascii="Calibri" w:hAnsi="Calibri" w:cs="Calibri"/>
          <w:sz w:val="24"/>
          <w:szCs w:val="24"/>
          <w:lang w:val="fr-FR"/>
        </w:rPr>
        <w:t>9</w:t>
      </w:r>
      <w:r>
        <w:rPr>
          <w:rFonts w:hint="default" w:ascii="Calibri" w:hAnsi="Calibri" w:cs="Calibri"/>
          <w:sz w:val="24"/>
          <w:szCs w:val="24"/>
        </w:rPr>
        <w:t>/2025</w:t>
      </w:r>
    </w:p>
    <w:p w14:paraId="1480F56C">
      <w:pPr>
        <w:spacing w:after="0" w:line="240" w:lineRule="auto"/>
        <w:ind w:hanging="2"/>
        <w:rPr>
          <w:rFonts w:hint="default" w:ascii="Calibri" w:hAnsi="Calibri" w:cs="Calibri"/>
          <w:sz w:val="24"/>
          <w:szCs w:val="24"/>
          <w:lang w:val="fr-FR"/>
        </w:rPr>
      </w:pPr>
      <w:r>
        <w:rPr>
          <w:rFonts w:hint="default" w:ascii="Calibri" w:hAnsi="Calibri" w:cs="Calibri"/>
          <w:b/>
          <w:sz w:val="24"/>
          <w:szCs w:val="24"/>
        </w:rPr>
        <w:t xml:space="preserve">Adresse : </w:t>
      </w:r>
      <w:r>
        <w:rPr>
          <w:rFonts w:hint="default" w:ascii="Calibri" w:hAnsi="Calibri" w:cs="Calibri"/>
          <w:b/>
          <w:sz w:val="24"/>
          <w:szCs w:val="24"/>
          <w:lang w:val="fr-FR"/>
        </w:rPr>
        <w:t>ORAN</w:t>
      </w:r>
    </w:p>
    <w:p w14:paraId="2337E51D">
      <w:pPr>
        <w:tabs>
          <w:tab w:val="left" w:pos="2448"/>
        </w:tabs>
        <w:spacing w:after="0" w:line="240" w:lineRule="auto"/>
        <w:rPr>
          <w:rFonts w:hint="default" w:ascii="Calibri" w:hAnsi="Calibri" w:cs="Calibri"/>
          <w:sz w:val="24"/>
          <w:szCs w:val="24"/>
          <w:lang w:val="fr-FR"/>
        </w:rPr>
      </w:pPr>
      <w:r>
        <w:rPr>
          <w:rFonts w:hint="default" w:ascii="Calibri" w:hAnsi="Calibri" w:cs="Calibri"/>
          <w:b/>
          <w:sz w:val="24"/>
          <w:szCs w:val="24"/>
        </w:rPr>
        <w:t>N° de Tél :0</w:t>
      </w:r>
      <w:r>
        <w:rPr>
          <w:rFonts w:hint="default" w:ascii="Calibri" w:hAnsi="Calibri" w:cs="Calibri"/>
          <w:b/>
          <w:sz w:val="24"/>
          <w:szCs w:val="24"/>
          <w:lang w:val="fr-FR"/>
        </w:rPr>
        <w:t>7.90.49.89.36</w:t>
      </w:r>
    </w:p>
    <w:p w14:paraId="0F37CB67">
      <w:pPr>
        <w:rPr>
          <w:rFonts w:hint="default" w:ascii="Calibri" w:hAnsi="Calibri" w:cs="Calibri"/>
          <w:b/>
          <w:sz w:val="24"/>
          <w:szCs w:val="24"/>
          <w:u w:val="single"/>
        </w:rPr>
      </w:pPr>
    </w:p>
    <w:p w14:paraId="1CCB87F8">
      <w:pPr>
        <w:jc w:val="center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sz w:val="28"/>
          <w:szCs w:val="28"/>
          <w:u w:val="single"/>
        </w:rPr>
        <w:t>Rapport Médical</w:t>
      </w:r>
    </w:p>
    <w:p w14:paraId="0355F748">
      <w:pPr>
        <w:rPr>
          <w:rFonts w:hint="default" w:ascii="Calibri" w:hAnsi="Calibri" w:cs="Calibri"/>
          <w:sz w:val="24"/>
          <w:szCs w:val="24"/>
          <w:lang w:val="fr-FR"/>
        </w:rPr>
      </w:pPr>
      <w:bookmarkStart w:id="0" w:name="_Hlk211046069"/>
      <w:r>
        <w:rPr>
          <w:rFonts w:hint="default" w:ascii="Calibri" w:hAnsi="Calibri" w:cs="Calibri"/>
          <w:bCs/>
          <w:sz w:val="24"/>
          <w:szCs w:val="24"/>
        </w:rPr>
        <w:t xml:space="preserve">IL s’agit du nourrisson 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>BELHOUARI ZAKARIA</w:t>
      </w:r>
      <w:r>
        <w:rPr>
          <w:rFonts w:hint="default" w:ascii="Calibri" w:hAnsi="Calibri" w:cs="Calibri"/>
          <w:bCs/>
          <w:sz w:val="24"/>
          <w:szCs w:val="24"/>
        </w:rPr>
        <w:t>, âgé de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 xml:space="preserve"> 02 mois</w:t>
      </w:r>
      <w:r>
        <w:rPr>
          <w:rFonts w:hint="default" w:ascii="Calibri" w:hAnsi="Calibri" w:cs="Calibri"/>
          <w:bCs/>
          <w:sz w:val="24"/>
          <w:szCs w:val="24"/>
        </w:rPr>
        <w:t>, originaire et demeurant à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 xml:space="preserve"> ORAN</w:t>
      </w:r>
      <w:r>
        <w:rPr>
          <w:rFonts w:hint="default" w:ascii="Calibri" w:hAnsi="Calibri" w:cs="Calibri"/>
          <w:bCs/>
          <w:sz w:val="24"/>
          <w:szCs w:val="24"/>
        </w:rPr>
        <w:t xml:space="preserve">, issu d’un couple d’âge moyen 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 xml:space="preserve">non </w:t>
      </w:r>
      <w:r>
        <w:rPr>
          <w:rFonts w:hint="default" w:ascii="Calibri" w:hAnsi="Calibri" w:cs="Calibri"/>
          <w:bCs/>
          <w:sz w:val="24"/>
          <w:szCs w:val="24"/>
        </w:rPr>
        <w:t>consanguin, l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>’enfant unique</w:t>
      </w:r>
      <w:r>
        <w:rPr>
          <w:rFonts w:hint="default" w:ascii="Calibri" w:hAnsi="Calibri" w:cs="Calibri"/>
          <w:bCs/>
          <w:sz w:val="24"/>
          <w:szCs w:val="24"/>
        </w:rPr>
        <w:t>, hospitalisé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 xml:space="preserve"> à</w:t>
      </w:r>
      <w:r>
        <w:rPr>
          <w:rFonts w:hint="default" w:ascii="Calibri" w:hAnsi="Calibri" w:cs="Calibri"/>
          <w:bCs/>
          <w:sz w:val="24"/>
          <w:szCs w:val="24"/>
        </w:rPr>
        <w:t xml:space="preserve"> notre niveau pour l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>’investigation et la</w:t>
      </w:r>
      <w:r>
        <w:rPr>
          <w:rFonts w:hint="default" w:ascii="Calibri" w:hAnsi="Calibri" w:cs="Calibri"/>
          <w:bCs/>
          <w:sz w:val="24"/>
          <w:szCs w:val="24"/>
        </w:rPr>
        <w:t xml:space="preserve"> PEC d’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>une détresse respiratoire avec hypotonie axiale et segmentaire.</w:t>
      </w:r>
    </w:p>
    <w:bookmarkEnd w:id="0"/>
    <w:p w14:paraId="537A990C">
      <w:pPr>
        <w:pStyle w:val="13"/>
        <w:spacing w:after="0" w:line="240" w:lineRule="auto"/>
        <w:jc w:val="both"/>
        <w:rPr>
          <w:rFonts w:hint="default" w:ascii="Calibri" w:hAnsi="Calibri" w:cs="Calibri"/>
          <w:b/>
          <w:sz w:val="24"/>
          <w:szCs w:val="24"/>
          <w:u w:val="single"/>
        </w:rPr>
      </w:pPr>
      <w:r>
        <w:rPr>
          <w:rFonts w:hint="default" w:ascii="Calibri" w:hAnsi="Calibri" w:cs="Calibri"/>
          <w:b/>
          <w:sz w:val="24"/>
          <w:szCs w:val="24"/>
          <w:u w:val="single"/>
        </w:rPr>
        <w:t>ANTECEDENTS :</w:t>
      </w:r>
    </w:p>
    <w:p w14:paraId="69272A5C">
      <w:pPr>
        <w:pStyle w:val="13"/>
        <w:spacing w:after="0" w:line="240" w:lineRule="auto"/>
        <w:ind w:left="720"/>
        <w:jc w:val="both"/>
        <w:rPr>
          <w:rFonts w:hint="default" w:ascii="Calibri" w:hAnsi="Calibri" w:eastAsia="Noto Sans Symbols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Familiaux </w:t>
      </w:r>
      <w:r>
        <w:rPr>
          <w:rFonts w:hint="default" w:ascii="Calibri" w:hAnsi="Calibri" w:cs="Calibri"/>
          <w:sz w:val="24"/>
          <w:szCs w:val="24"/>
        </w:rPr>
        <w:t xml:space="preserve">: </w:t>
      </w:r>
    </w:p>
    <w:p w14:paraId="0E9C9057">
      <w:pPr>
        <w:pStyle w:val="13"/>
        <w:numPr>
          <w:ilvl w:val="0"/>
          <w:numId w:val="1"/>
        </w:numPr>
        <w:spacing w:after="0" w:line="240" w:lineRule="auto"/>
        <w:jc w:val="both"/>
        <w:rPr>
          <w:rFonts w:hint="default" w:ascii="Calibri" w:hAnsi="Calibri" w:eastAsia="Noto Sans Symbols" w:cs="Calibri"/>
          <w:sz w:val="24"/>
          <w:szCs w:val="24"/>
        </w:rPr>
      </w:pPr>
      <w:r>
        <w:rPr>
          <w:rFonts w:hint="default" w:ascii="Calibri" w:hAnsi="Calibri" w:eastAsia="Noto Sans Symbols" w:cs="Calibri"/>
          <w:sz w:val="24"/>
          <w:szCs w:val="24"/>
        </w:rPr>
        <w:t xml:space="preserve"> Père : âgé de </w:t>
      </w:r>
      <w:r>
        <w:rPr>
          <w:rFonts w:hint="default" w:ascii="Calibri" w:hAnsi="Calibri" w:eastAsia="Noto Sans Symbols" w:cs="Calibri"/>
          <w:sz w:val="24"/>
          <w:szCs w:val="24"/>
          <w:lang w:val="fr-FR"/>
        </w:rPr>
        <w:t xml:space="preserve">44 </w:t>
      </w:r>
      <w:r>
        <w:rPr>
          <w:rFonts w:hint="default" w:ascii="Calibri" w:hAnsi="Calibri" w:eastAsia="Noto Sans Symbols" w:cs="Calibri"/>
          <w:sz w:val="24"/>
          <w:szCs w:val="24"/>
        </w:rPr>
        <w:t>ans, en BES.</w:t>
      </w:r>
    </w:p>
    <w:p w14:paraId="7B1FDED9">
      <w:pPr>
        <w:pStyle w:val="13"/>
        <w:numPr>
          <w:ilvl w:val="0"/>
          <w:numId w:val="1"/>
        </w:numPr>
        <w:spacing w:after="0" w:line="240" w:lineRule="auto"/>
        <w:jc w:val="both"/>
        <w:rPr>
          <w:rFonts w:hint="default" w:ascii="Calibri" w:hAnsi="Calibri" w:eastAsia="Noto Sans Symbols" w:cs="Calibri"/>
          <w:sz w:val="24"/>
          <w:szCs w:val="24"/>
        </w:rPr>
      </w:pPr>
      <w:r>
        <w:rPr>
          <w:rFonts w:hint="default" w:ascii="Calibri" w:hAnsi="Calibri" w:eastAsia="Noto Sans Symbols" w:cs="Calibri"/>
          <w:sz w:val="24"/>
          <w:szCs w:val="24"/>
        </w:rPr>
        <w:t xml:space="preserve">Mère :  âgée de </w:t>
      </w:r>
      <w:r>
        <w:rPr>
          <w:rFonts w:hint="default" w:ascii="Calibri" w:hAnsi="Calibri" w:eastAsia="Noto Sans Symbols" w:cs="Calibri"/>
          <w:sz w:val="24"/>
          <w:szCs w:val="24"/>
          <w:lang w:val="fr-FR"/>
        </w:rPr>
        <w:t xml:space="preserve">35 </w:t>
      </w:r>
      <w:r>
        <w:rPr>
          <w:rFonts w:hint="default" w:ascii="Calibri" w:hAnsi="Calibri" w:eastAsia="Noto Sans Symbols" w:cs="Calibri"/>
          <w:sz w:val="24"/>
          <w:szCs w:val="24"/>
        </w:rPr>
        <w:t>ans, en BES</w:t>
      </w:r>
      <w:r>
        <w:rPr>
          <w:rFonts w:hint="default" w:ascii="Calibri" w:hAnsi="Calibri" w:eastAsia="Noto Sans Symbols" w:cs="Calibri"/>
          <w:sz w:val="24"/>
          <w:szCs w:val="24"/>
          <w:lang w:val="fr-FR"/>
        </w:rPr>
        <w:t>, G1P1.</w:t>
      </w:r>
    </w:p>
    <w:p w14:paraId="7BB41ED4">
      <w:pPr>
        <w:pStyle w:val="13"/>
        <w:numPr>
          <w:ilvl w:val="0"/>
          <w:numId w:val="1"/>
        </w:numPr>
        <w:spacing w:after="0" w:line="240" w:lineRule="auto"/>
        <w:jc w:val="both"/>
        <w:rPr>
          <w:rFonts w:hint="default" w:ascii="Calibri" w:hAnsi="Calibri" w:eastAsia="Noto Sans Symbols" w:cs="Calibri"/>
          <w:sz w:val="24"/>
          <w:szCs w:val="24"/>
        </w:rPr>
      </w:pPr>
      <w:r>
        <w:rPr>
          <w:rFonts w:hint="default" w:ascii="Calibri" w:hAnsi="Calibri" w:eastAsia="Noto Sans Symbols" w:cs="Calibri"/>
          <w:sz w:val="24"/>
          <w:szCs w:val="24"/>
        </w:rPr>
        <w:t>Consanguinité :</w:t>
      </w:r>
      <w:r>
        <w:rPr>
          <w:rFonts w:hint="default" w:ascii="Calibri" w:hAnsi="Calibri" w:eastAsia="Noto Sans Symbols" w:cs="Calibri"/>
          <w:sz w:val="24"/>
          <w:szCs w:val="24"/>
          <w:lang w:val="fr-FR"/>
        </w:rPr>
        <w:t xml:space="preserve"> NON</w:t>
      </w:r>
      <w:r>
        <w:rPr>
          <w:rFonts w:hint="default" w:ascii="Calibri" w:hAnsi="Calibri" w:eastAsia="Noto Sans Symbols" w:cs="Calibri"/>
          <w:sz w:val="24"/>
          <w:szCs w:val="24"/>
        </w:rPr>
        <w:t>.</w:t>
      </w:r>
    </w:p>
    <w:p w14:paraId="2EF5E23D">
      <w:pPr>
        <w:pStyle w:val="13"/>
        <w:numPr>
          <w:ilvl w:val="0"/>
          <w:numId w:val="1"/>
        </w:numPr>
        <w:spacing w:after="0" w:line="240" w:lineRule="auto"/>
        <w:jc w:val="both"/>
        <w:rPr>
          <w:rFonts w:hint="default" w:ascii="Calibri" w:hAnsi="Calibri" w:eastAsia="Noto Sans Symbols" w:cs="Calibri"/>
          <w:sz w:val="24"/>
          <w:szCs w:val="24"/>
        </w:rPr>
      </w:pPr>
      <w:r>
        <w:rPr>
          <w:rFonts w:hint="default" w:ascii="Calibri" w:hAnsi="Calibri" w:eastAsia="Noto Sans Symbols" w:cs="Calibri"/>
          <w:sz w:val="24"/>
          <w:szCs w:val="24"/>
          <w:lang w:val="fr-FR"/>
        </w:rPr>
        <w:t xml:space="preserve">Pas de cas de </w:t>
      </w:r>
      <w:r>
        <w:rPr>
          <w:rFonts w:hint="default" w:ascii="Calibri" w:hAnsi="Calibri" w:eastAsia="Noto Sans Symbols" w:cs="Calibri"/>
          <w:sz w:val="24"/>
          <w:szCs w:val="24"/>
        </w:rPr>
        <w:t xml:space="preserve">décès a bas âge dans la famille </w:t>
      </w:r>
    </w:p>
    <w:p w14:paraId="2EEFB60C">
      <w:pPr>
        <w:pStyle w:val="13"/>
        <w:numPr>
          <w:ilvl w:val="0"/>
          <w:numId w:val="1"/>
        </w:numPr>
        <w:spacing w:after="0" w:line="240" w:lineRule="auto"/>
        <w:jc w:val="both"/>
        <w:rPr>
          <w:rFonts w:hint="default" w:ascii="Calibri" w:hAnsi="Calibri" w:eastAsia="Noto Sans Symbols" w:cs="Calibri"/>
          <w:sz w:val="24"/>
          <w:szCs w:val="24"/>
        </w:rPr>
      </w:pPr>
      <w:r>
        <w:rPr>
          <w:rFonts w:hint="default" w:ascii="Calibri" w:hAnsi="Calibri" w:eastAsia="Noto Sans Symbols" w:cs="Calibri"/>
          <w:sz w:val="24"/>
          <w:szCs w:val="24"/>
          <w:lang w:val="fr-FR"/>
        </w:rPr>
        <w:t>Pas de notion de maladie</w:t>
      </w:r>
      <w:r>
        <w:rPr>
          <w:rFonts w:hint="default" w:eastAsia="Noto Sans Symbols" w:cs="Calibri"/>
          <w:sz w:val="24"/>
          <w:szCs w:val="24"/>
          <w:lang w:val="fr-FR"/>
        </w:rPr>
        <w:t>s</w:t>
      </w:r>
      <w:r>
        <w:rPr>
          <w:rFonts w:hint="default" w:ascii="Calibri" w:hAnsi="Calibri" w:eastAsia="Noto Sans Symbols" w:cs="Calibri"/>
          <w:sz w:val="24"/>
          <w:szCs w:val="24"/>
          <w:lang w:val="fr-FR"/>
        </w:rPr>
        <w:t xml:space="preserve"> neuromusculaires ou handicaps dans la famille </w:t>
      </w:r>
    </w:p>
    <w:p w14:paraId="29F96B9F">
      <w:pPr>
        <w:pStyle w:val="13"/>
        <w:spacing w:after="0" w:line="240" w:lineRule="auto"/>
        <w:jc w:val="both"/>
        <w:rPr>
          <w:rFonts w:hint="default" w:ascii="Calibri" w:hAnsi="Calibri" w:cs="Calibri"/>
          <w:b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  <w:u w:val="single"/>
        </w:rPr>
        <w:t>Personnels</w:t>
      </w:r>
      <w:r>
        <w:rPr>
          <w:rFonts w:hint="default" w:ascii="Calibri" w:hAnsi="Calibri" w:cs="Calibri"/>
          <w:b/>
          <w:sz w:val="24"/>
          <w:szCs w:val="24"/>
        </w:rPr>
        <w:t> :</w:t>
      </w:r>
      <w:bookmarkStart w:id="3" w:name="_GoBack"/>
      <w:bookmarkEnd w:id="3"/>
    </w:p>
    <w:p w14:paraId="690D4E65">
      <w:pPr>
        <w:pStyle w:val="13"/>
        <w:spacing w:after="0" w:line="240" w:lineRule="auto"/>
        <w:jc w:val="both"/>
        <w:rPr>
          <w:rFonts w:hint="default" w:ascii="Calibri" w:hAnsi="Calibri" w:eastAsia="Noto Sans Symbols" w:cs="Calibri"/>
          <w:sz w:val="24"/>
          <w:szCs w:val="24"/>
          <w:u w:val="single"/>
        </w:rPr>
      </w:pPr>
      <w:r>
        <w:rPr>
          <w:rFonts w:hint="default" w:ascii="Calibri" w:hAnsi="Calibri" w:cs="Calibri"/>
          <w:b/>
          <w:sz w:val="24"/>
          <w:szCs w:val="24"/>
          <w:u w:val="single"/>
        </w:rPr>
        <w:t>Physiologique</w:t>
      </w:r>
    </w:p>
    <w:p w14:paraId="0AA139D9">
      <w:pPr>
        <w:pStyle w:val="13"/>
        <w:numPr>
          <w:ilvl w:val="0"/>
          <w:numId w:val="2"/>
        </w:numPr>
        <w:spacing w:after="0" w:line="240" w:lineRule="auto"/>
        <w:ind w:left="876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Grossesse : bien suivie.</w:t>
      </w:r>
    </w:p>
    <w:p w14:paraId="5A7CE928">
      <w:pPr>
        <w:pStyle w:val="13"/>
        <w:numPr>
          <w:ilvl w:val="0"/>
          <w:numId w:val="2"/>
        </w:numPr>
        <w:spacing w:after="0" w:line="240" w:lineRule="auto"/>
        <w:ind w:left="876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fr-FR"/>
        </w:rPr>
        <w:t xml:space="preserve">MAF présents au dernier trimestre </w:t>
      </w:r>
    </w:p>
    <w:p w14:paraId="7230AE60">
      <w:pPr>
        <w:pStyle w:val="13"/>
        <w:numPr>
          <w:ilvl w:val="0"/>
          <w:numId w:val="2"/>
        </w:numPr>
        <w:spacing w:after="0" w:line="240" w:lineRule="auto"/>
        <w:ind w:left="876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fr-FR"/>
        </w:rPr>
        <w:t xml:space="preserve">Pas de notion de souffrance fœtale </w:t>
      </w:r>
    </w:p>
    <w:p w14:paraId="3E38B3FD">
      <w:pPr>
        <w:pStyle w:val="13"/>
        <w:numPr>
          <w:ilvl w:val="0"/>
          <w:numId w:val="2"/>
        </w:numPr>
        <w:spacing w:after="0" w:line="240" w:lineRule="auto"/>
        <w:ind w:left="876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Accouchement à terme, par Voie </w:t>
      </w:r>
      <w:r>
        <w:rPr>
          <w:rFonts w:hint="default" w:ascii="Calibri" w:hAnsi="Calibri" w:cs="Calibri"/>
          <w:sz w:val="24"/>
          <w:szCs w:val="24"/>
          <w:lang w:val="fr-FR"/>
        </w:rPr>
        <w:t xml:space="preserve">basse. </w:t>
      </w:r>
    </w:p>
    <w:p w14:paraId="6BB822CE">
      <w:pPr>
        <w:pStyle w:val="13"/>
        <w:numPr>
          <w:ilvl w:val="0"/>
          <w:numId w:val="2"/>
        </w:numPr>
        <w:spacing w:after="0" w:line="240" w:lineRule="auto"/>
        <w:ind w:left="876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Bon</w:t>
      </w:r>
      <w:r>
        <w:rPr>
          <w:rFonts w:hint="default" w:ascii="Calibri" w:hAnsi="Calibri" w:cs="Calibri"/>
          <w:sz w:val="24"/>
          <w:szCs w:val="24"/>
          <w:lang w:val="fr-FR"/>
        </w:rPr>
        <w:t xml:space="preserve"> Apgar à la naissance</w:t>
      </w:r>
    </w:p>
    <w:p w14:paraId="5171A2CD">
      <w:pPr>
        <w:pStyle w:val="13"/>
        <w:numPr>
          <w:ilvl w:val="0"/>
          <w:numId w:val="2"/>
        </w:numPr>
        <w:spacing w:after="0" w:line="240" w:lineRule="auto"/>
        <w:ind w:left="876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Poids de naissance : 0</w:t>
      </w:r>
      <w:r>
        <w:rPr>
          <w:rFonts w:hint="default" w:ascii="Calibri" w:hAnsi="Calibri" w:cs="Calibri"/>
          <w:sz w:val="24"/>
          <w:szCs w:val="24"/>
          <w:lang w:val="fr-FR"/>
        </w:rPr>
        <w:t>3</w:t>
      </w:r>
      <w:r>
        <w:rPr>
          <w:rFonts w:hint="default" w:ascii="Calibri" w:hAnsi="Calibri" w:cs="Calibri"/>
          <w:sz w:val="24"/>
          <w:szCs w:val="24"/>
        </w:rPr>
        <w:t>Kg</w:t>
      </w:r>
      <w:r>
        <w:rPr>
          <w:rFonts w:hint="default" w:ascii="Calibri" w:hAnsi="Calibri" w:cs="Calibri"/>
          <w:sz w:val="24"/>
          <w:szCs w:val="24"/>
          <w:lang w:val="fr-FR"/>
        </w:rPr>
        <w:t>4</w:t>
      </w:r>
      <w:r>
        <w:rPr>
          <w:rFonts w:hint="default" w:ascii="Calibri" w:hAnsi="Calibri" w:cs="Calibri"/>
          <w:sz w:val="24"/>
          <w:szCs w:val="24"/>
        </w:rPr>
        <w:t>00.</w:t>
      </w:r>
    </w:p>
    <w:p w14:paraId="370E6BB6">
      <w:pPr>
        <w:pStyle w:val="13"/>
        <w:numPr>
          <w:ilvl w:val="0"/>
          <w:numId w:val="2"/>
        </w:numPr>
        <w:spacing w:after="0" w:line="240" w:lineRule="auto"/>
        <w:ind w:left="876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Allaitement : mixte dès la naissance.</w:t>
      </w:r>
    </w:p>
    <w:p w14:paraId="21B18C4D">
      <w:pPr>
        <w:pStyle w:val="13"/>
        <w:numPr>
          <w:ilvl w:val="0"/>
          <w:numId w:val="2"/>
        </w:numPr>
        <w:spacing w:after="0" w:line="240" w:lineRule="auto"/>
        <w:ind w:left="876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Vaccination : </w:t>
      </w:r>
      <w:r>
        <w:rPr>
          <w:rFonts w:hint="default" w:cs="Calibri"/>
          <w:sz w:val="24"/>
          <w:szCs w:val="24"/>
          <w:lang w:val="fr-FR"/>
        </w:rPr>
        <w:t>à jour.</w:t>
      </w:r>
    </w:p>
    <w:p w14:paraId="326E2262">
      <w:pPr>
        <w:pStyle w:val="13"/>
        <w:spacing w:after="0" w:line="240" w:lineRule="auto"/>
        <w:ind w:left="876"/>
        <w:jc w:val="both"/>
        <w:rPr>
          <w:rFonts w:hint="default" w:ascii="Calibri" w:hAnsi="Calibri" w:cs="Calibri"/>
          <w:b/>
          <w:sz w:val="24"/>
          <w:szCs w:val="24"/>
        </w:rPr>
      </w:pPr>
    </w:p>
    <w:p w14:paraId="3377BE6A">
      <w:pPr>
        <w:pStyle w:val="13"/>
        <w:spacing w:after="0" w:line="240" w:lineRule="auto"/>
        <w:ind w:left="876"/>
        <w:jc w:val="both"/>
        <w:rPr>
          <w:rFonts w:hint="default" w:ascii="Calibri" w:hAnsi="Calibri" w:cs="Calibri"/>
          <w:b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  <w:u w:val="single"/>
        </w:rPr>
        <w:t>Pathologiques</w:t>
      </w:r>
      <w:r>
        <w:rPr>
          <w:rFonts w:hint="default" w:ascii="Calibri" w:hAnsi="Calibri" w:cs="Calibri"/>
          <w:b/>
          <w:sz w:val="24"/>
          <w:szCs w:val="24"/>
        </w:rPr>
        <w:t> :</w:t>
      </w:r>
    </w:p>
    <w:p w14:paraId="09B169C0">
      <w:pPr>
        <w:pStyle w:val="13"/>
        <w:numPr>
          <w:ilvl w:val="0"/>
          <w:numId w:val="3"/>
        </w:numPr>
        <w:spacing w:after="0" w:line="240" w:lineRule="auto"/>
        <w:jc w:val="both"/>
        <w:rPr>
          <w:rFonts w:hint="default" w:ascii="Calibri" w:hAnsi="Calibri" w:cs="Calibri"/>
          <w:b/>
          <w:sz w:val="24"/>
          <w:szCs w:val="24"/>
        </w:rPr>
      </w:pPr>
      <w:r>
        <w:rPr>
          <w:rFonts w:hint="default" w:ascii="Calibri" w:hAnsi="Calibri" w:cs="Calibri"/>
          <w:b w:val="0"/>
          <w:bCs/>
          <w:sz w:val="24"/>
          <w:szCs w:val="24"/>
          <w:lang w:val="fr-FR"/>
        </w:rPr>
        <w:t xml:space="preserve">Hypotonie axiale et segmentaire depuis la naissance </w:t>
      </w:r>
    </w:p>
    <w:p w14:paraId="7B0B3FEC">
      <w:pPr>
        <w:pStyle w:val="13"/>
        <w:spacing w:after="0" w:line="240" w:lineRule="auto"/>
        <w:jc w:val="both"/>
        <w:rPr>
          <w:rFonts w:hint="default" w:cs="Calibri"/>
          <w:b/>
          <w:color w:val="000000"/>
          <w:sz w:val="24"/>
          <w:szCs w:val="24"/>
          <w:u w:val="single"/>
          <w:lang w:val="fr-FR"/>
        </w:rPr>
      </w:pPr>
      <w:r>
        <w:rPr>
          <w:rFonts w:hint="default" w:cs="Calibri"/>
          <w:b/>
          <w:color w:val="000000"/>
          <w:sz w:val="24"/>
          <w:szCs w:val="24"/>
          <w:u w:val="single"/>
          <w:lang w:val="fr-FR"/>
        </w:rPr>
        <w:t xml:space="preserve">HISTOIRE DE LA MALADIE : </w:t>
      </w:r>
    </w:p>
    <w:p w14:paraId="1B171FDF">
      <w:pPr>
        <w:pStyle w:val="13"/>
        <w:spacing w:after="0" w:line="240" w:lineRule="auto"/>
        <w:jc w:val="both"/>
        <w:rPr>
          <w:rFonts w:hint="default" w:cs="Calibri"/>
          <w:b w:val="0"/>
          <w:bCs/>
          <w:color w:val="000000"/>
          <w:sz w:val="24"/>
          <w:szCs w:val="24"/>
          <w:u w:val="none"/>
          <w:lang w:val="fr-FR"/>
        </w:rPr>
      </w:pPr>
      <w:r>
        <w:rPr>
          <w:rFonts w:hint="default" w:cs="Calibri"/>
          <w:b w:val="0"/>
          <w:bCs/>
          <w:color w:val="000000"/>
          <w:sz w:val="24"/>
          <w:szCs w:val="24"/>
          <w:u w:val="none"/>
          <w:lang w:val="fr-FR"/>
        </w:rPr>
        <w:t xml:space="preserve">Remonte à quelques jours avant son admission et dans le cadre de l’investigation de son hypotonie, une consultation a été faite chez un pédiatre libéral qui a constaté une détresse respiratoire modérée, d’où son orientation à notre niveau et son admission pour investigation et prise en charge. </w:t>
      </w:r>
    </w:p>
    <w:p w14:paraId="568849E7">
      <w:pPr>
        <w:pStyle w:val="13"/>
        <w:spacing w:after="0" w:line="240" w:lineRule="auto"/>
        <w:jc w:val="both"/>
        <w:rPr>
          <w:rFonts w:hint="default" w:cs="Calibri"/>
          <w:b w:val="0"/>
          <w:bCs/>
          <w:color w:val="000000"/>
          <w:sz w:val="24"/>
          <w:szCs w:val="24"/>
          <w:u w:val="none"/>
          <w:lang w:val="fr-FR"/>
        </w:rPr>
      </w:pPr>
    </w:p>
    <w:p w14:paraId="2171E0B1">
      <w:pPr>
        <w:pStyle w:val="13"/>
        <w:spacing w:after="0"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color w:val="000000"/>
          <w:sz w:val="24"/>
          <w:szCs w:val="24"/>
          <w:u w:val="single"/>
        </w:rPr>
        <w:t>STATUT D’ADMISSION :</w:t>
      </w:r>
    </w:p>
    <w:p w14:paraId="492DC085">
      <w:pPr>
        <w:spacing w:after="0" w:line="240" w:lineRule="auto"/>
        <w:jc w:val="both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  <w:u w:val="single"/>
        </w:rPr>
        <w:t>Mesures anthropométriques</w:t>
      </w:r>
      <w:r>
        <w:rPr>
          <w:rFonts w:hint="default" w:ascii="Calibri" w:hAnsi="Calibri" w:cs="Calibri"/>
          <w:color w:val="000000"/>
          <w:sz w:val="24"/>
          <w:szCs w:val="24"/>
        </w:rPr>
        <w:t> :</w:t>
      </w:r>
    </w:p>
    <w:p w14:paraId="05BE8F60">
      <w:pPr>
        <w:pStyle w:val="11"/>
        <w:numPr>
          <w:ilvl w:val="1"/>
          <w:numId w:val="4"/>
        </w:numPr>
        <w:spacing w:after="0" w:line="240" w:lineRule="auto"/>
        <w:jc w:val="both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Poids</w:t>
      </w:r>
      <w:r>
        <w:rPr>
          <w:rFonts w:hint="default" w:ascii="Calibri" w:hAnsi="Calibri" w:cs="Calibri"/>
          <w:sz w:val="24"/>
          <w:szCs w:val="24"/>
        </w:rPr>
        <w:t xml:space="preserve"> : 04kg</w:t>
      </w:r>
      <w:r>
        <w:rPr>
          <w:rFonts w:hint="default" w:ascii="Calibri" w:hAnsi="Calibri" w:cs="Calibri"/>
          <w:sz w:val="24"/>
          <w:szCs w:val="24"/>
          <w:lang w:val="fr-FR"/>
        </w:rPr>
        <w:t>8</w:t>
      </w:r>
      <w:r>
        <w:rPr>
          <w:rFonts w:hint="default" w:ascii="Calibri" w:hAnsi="Calibri" w:cs="Calibri"/>
          <w:sz w:val="24"/>
          <w:szCs w:val="24"/>
        </w:rPr>
        <w:t>00 [-0</w:t>
      </w:r>
      <w:r>
        <w:rPr>
          <w:rFonts w:hint="default" w:ascii="Calibri" w:hAnsi="Calibri" w:cs="Calibri"/>
          <w:sz w:val="24"/>
          <w:szCs w:val="24"/>
          <w:lang w:val="fr-FR"/>
        </w:rPr>
        <w:t>,59</w:t>
      </w:r>
      <w:r>
        <w:rPr>
          <w:rFonts w:hint="default" w:ascii="Calibri" w:hAnsi="Calibri" w:cs="Calibri"/>
          <w:sz w:val="24"/>
          <w:szCs w:val="24"/>
        </w:rPr>
        <w:t xml:space="preserve"> DS]  </w:t>
      </w:r>
    </w:p>
    <w:p w14:paraId="2E61339B">
      <w:pPr>
        <w:pStyle w:val="11"/>
        <w:numPr>
          <w:ilvl w:val="1"/>
          <w:numId w:val="4"/>
        </w:numPr>
        <w:spacing w:after="0"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Taille :</w:t>
      </w:r>
      <w:r>
        <w:rPr>
          <w:rFonts w:hint="default" w:ascii="Calibri" w:hAnsi="Calibri" w:cs="Calibri"/>
          <w:sz w:val="24"/>
          <w:szCs w:val="24"/>
          <w:lang w:val="fr-FR"/>
        </w:rPr>
        <w:t>58</w:t>
      </w:r>
      <w:r>
        <w:rPr>
          <w:rFonts w:hint="default" w:ascii="Calibri" w:hAnsi="Calibri" w:cs="Calibri"/>
          <w:sz w:val="24"/>
          <w:szCs w:val="24"/>
        </w:rPr>
        <w:t xml:space="preserve">cm    </w:t>
      </w:r>
      <w:bookmarkStart w:id="1" w:name="_Hlk211040759"/>
      <w:r>
        <w:rPr>
          <w:rFonts w:hint="default" w:ascii="Calibri" w:hAnsi="Calibri" w:cs="Calibri"/>
          <w:sz w:val="24"/>
          <w:szCs w:val="24"/>
        </w:rPr>
        <w:t xml:space="preserve">[ </w:t>
      </w:r>
      <w:r>
        <w:rPr>
          <w:rFonts w:hint="default" w:ascii="Calibri" w:hAnsi="Calibri" w:cs="Calibri"/>
          <w:sz w:val="24"/>
          <w:szCs w:val="24"/>
          <w:lang w:val="fr-FR"/>
        </w:rPr>
        <w:t>+0,45</w:t>
      </w:r>
      <w:r>
        <w:rPr>
          <w:rFonts w:hint="default" w:ascii="Calibri" w:hAnsi="Calibri" w:cs="Calibri"/>
          <w:sz w:val="24"/>
          <w:szCs w:val="24"/>
        </w:rPr>
        <w:t xml:space="preserve"> DS]       </w:t>
      </w:r>
      <w:bookmarkEnd w:id="1"/>
    </w:p>
    <w:p w14:paraId="6D8CE326">
      <w:pPr>
        <w:pStyle w:val="11"/>
        <w:numPr>
          <w:ilvl w:val="1"/>
          <w:numId w:val="4"/>
        </w:numPr>
        <w:spacing w:after="0"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PC : 40[ -0</w:t>
      </w:r>
      <w:r>
        <w:rPr>
          <w:rFonts w:hint="default" w:ascii="Calibri" w:hAnsi="Calibri" w:cs="Calibri"/>
          <w:sz w:val="24"/>
          <w:szCs w:val="24"/>
          <w:lang w:val="fr-FR"/>
        </w:rPr>
        <w:t>,</w:t>
      </w:r>
      <w:r>
        <w:rPr>
          <w:rFonts w:hint="default" w:ascii="Calibri" w:hAnsi="Calibri" w:cs="Calibri"/>
          <w:sz w:val="24"/>
          <w:szCs w:val="24"/>
        </w:rPr>
        <w:t xml:space="preserve">3 DS]       </w:t>
      </w:r>
    </w:p>
    <w:p w14:paraId="4CE3C9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État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 général</w:t>
      </w: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 xml:space="preserve"> conservé apyrétique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>à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 3</w:t>
      </w: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>6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,5 </w:t>
      </w:r>
    </w:p>
    <w:p w14:paraId="59E7B3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>S</w:t>
      </w:r>
      <w:r>
        <w:rPr>
          <w:rFonts w:hint="default" w:ascii="Calibri" w:hAnsi="Calibri" w:cs="Calibri"/>
          <w:color w:val="000000"/>
          <w:sz w:val="24"/>
          <w:szCs w:val="24"/>
        </w:rPr>
        <w:t>table sur le plan hémodynamique</w:t>
      </w:r>
      <w:r>
        <w:rPr>
          <w:rFonts w:hint="default" w:ascii="Calibri" w:hAnsi="Calibri" w:cs="Calibri"/>
          <w:sz w:val="24"/>
          <w:szCs w:val="24"/>
        </w:rPr>
        <w:t xml:space="preserve"> avec extrémités chauds, TRC&lt;3 seconds.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 </w:t>
      </w:r>
    </w:p>
    <w:p w14:paraId="22ED13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color w:val="000000"/>
          <w:sz w:val="24"/>
          <w:szCs w:val="24"/>
          <w:u w:val="single"/>
        </w:rPr>
      </w:pPr>
      <w:r>
        <w:rPr>
          <w:rFonts w:hint="default" w:ascii="Calibri" w:hAnsi="Calibri" w:cs="Calibri"/>
          <w:sz w:val="24"/>
          <w:szCs w:val="24"/>
          <w:lang w:val="fr-FR"/>
        </w:rPr>
        <w:t>T</w:t>
      </w:r>
      <w:r>
        <w:rPr>
          <w:rFonts w:hint="default" w:ascii="Calibri" w:hAnsi="Calibri" w:cs="Calibri"/>
          <w:sz w:val="24"/>
          <w:szCs w:val="24"/>
        </w:rPr>
        <w:t>éguments conjonctifs normo coloré</w:t>
      </w:r>
      <w:r>
        <w:rPr>
          <w:rFonts w:hint="default" w:ascii="Calibri" w:hAnsi="Calibri" w:cs="Calibri"/>
          <w:sz w:val="24"/>
          <w:szCs w:val="24"/>
          <w:lang w:val="fr-FR"/>
        </w:rPr>
        <w:t>s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250A8A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color w:val="000000"/>
          <w:sz w:val="24"/>
          <w:szCs w:val="24"/>
          <w:u w:val="single"/>
        </w:rPr>
      </w:pPr>
    </w:p>
    <w:p w14:paraId="132293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color w:val="000000"/>
          <w:sz w:val="24"/>
          <w:szCs w:val="24"/>
          <w:u w:val="single"/>
        </w:rPr>
      </w:pPr>
    </w:p>
    <w:p w14:paraId="4917DF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  <w:u w:val="single"/>
        </w:rPr>
        <w:t>Examen neurologique 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: </w:t>
      </w:r>
    </w:p>
    <w:p w14:paraId="7761A868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after="0" w:line="240" w:lineRule="auto"/>
        <w:ind w:left="418" w:leftChars="190" w:firstLine="458" w:firstLineChars="191"/>
        <w:jc w:val="both"/>
        <w:rPr>
          <w:rFonts w:hint="default" w:ascii="Calibri" w:hAnsi="Calibri" w:cs="Calibri"/>
          <w:color w:val="000000"/>
          <w:sz w:val="24"/>
          <w:szCs w:val="24"/>
          <w:lang w:val="fr-FR"/>
        </w:rPr>
      </w:pPr>
      <w:r>
        <w:rPr>
          <w:rFonts w:hint="default" w:ascii="Calibri" w:hAnsi="Calibri" w:cs="Calibri"/>
          <w:color w:val="000000"/>
          <w:sz w:val="24"/>
          <w:szCs w:val="24"/>
        </w:rPr>
        <w:t xml:space="preserve">FA : ouvert à 02 </w:t>
      </w: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>cm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, </w:t>
      </w: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 xml:space="preserve">hypotonie axiale et segmentaire profonde, </w:t>
      </w:r>
    </w:p>
    <w:p w14:paraId="10B7A229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after="0" w:line="240" w:lineRule="auto"/>
        <w:ind w:left="418" w:leftChars="190" w:firstLine="458" w:firstLineChars="191"/>
        <w:jc w:val="both"/>
        <w:rPr>
          <w:rFonts w:hint="default" w:ascii="Calibri" w:hAnsi="Calibri" w:cs="Calibri"/>
          <w:color w:val="000000"/>
          <w:sz w:val="24"/>
          <w:szCs w:val="24"/>
          <w:lang w:val="fr-FR"/>
        </w:rPr>
      </w:pP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>réflexe de succion bon</w:t>
      </w:r>
    </w:p>
    <w:p w14:paraId="2DDD4E0E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after="0" w:line="240" w:lineRule="auto"/>
        <w:ind w:left="418" w:leftChars="190" w:firstLine="458" w:firstLineChars="191"/>
        <w:jc w:val="both"/>
        <w:rPr>
          <w:rFonts w:hint="default" w:ascii="Calibri" w:hAnsi="Calibri" w:cs="Calibri"/>
          <w:color w:val="000000"/>
          <w:sz w:val="24"/>
          <w:szCs w:val="24"/>
          <w:lang w:val="fr-FR"/>
        </w:rPr>
      </w:pP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 xml:space="preserve">Grasping réflexe faible au 04 membres, réflexe de Moro faible </w:t>
      </w:r>
    </w:p>
    <w:p w14:paraId="5DCB69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18" w:leftChars="190" w:firstLine="458" w:firstLineChars="191"/>
        <w:jc w:val="both"/>
        <w:rPr>
          <w:rFonts w:hint="default" w:ascii="Calibri" w:hAnsi="Calibri" w:cs="Calibri"/>
          <w:color w:val="000000"/>
          <w:sz w:val="24"/>
          <w:szCs w:val="24"/>
          <w:lang w:val="fr-FR"/>
        </w:rPr>
      </w:pPr>
    </w:p>
    <w:p w14:paraId="65A1C4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  <w:u w:val="single"/>
        </w:rPr>
        <w:t>Examen ORL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 : </w:t>
      </w:r>
    </w:p>
    <w:p w14:paraId="48B916D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firstLine="460" w:firstLineChars="0"/>
        <w:jc w:val="both"/>
        <w:rPr>
          <w:rFonts w:hint="default" w:ascii="Calibri" w:hAnsi="Calibri" w:cs="Calibri"/>
          <w:color w:val="000000"/>
          <w:sz w:val="24"/>
          <w:szCs w:val="24"/>
          <w:u w:val="single"/>
        </w:rPr>
      </w:pP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>Obstruction nasale</w:t>
      </w:r>
    </w:p>
    <w:p w14:paraId="2B04B818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0" w:leftChars="0" w:firstLine="460" w:firstLineChars="0"/>
        <w:jc w:val="both"/>
        <w:rPr>
          <w:rFonts w:hint="default" w:ascii="Calibri" w:hAnsi="Calibri" w:cs="Calibri"/>
          <w:color w:val="000000"/>
          <w:sz w:val="24"/>
          <w:szCs w:val="24"/>
          <w:u w:val="single"/>
        </w:rPr>
      </w:pP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 xml:space="preserve">Pas d’adénopathies superficielles </w:t>
      </w:r>
    </w:p>
    <w:p w14:paraId="045A51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color w:val="000000"/>
          <w:sz w:val="24"/>
          <w:szCs w:val="24"/>
          <w:u w:val="single"/>
        </w:rPr>
      </w:pPr>
    </w:p>
    <w:p w14:paraId="1952CE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color w:val="000000"/>
          <w:sz w:val="24"/>
          <w:szCs w:val="24"/>
          <w:u w:val="single"/>
        </w:rPr>
      </w:pPr>
      <w:r>
        <w:rPr>
          <w:rFonts w:hint="default" w:ascii="Calibri" w:hAnsi="Calibri" w:cs="Calibri"/>
          <w:color w:val="000000"/>
          <w:sz w:val="24"/>
          <w:szCs w:val="24"/>
          <w:u w:val="single"/>
        </w:rPr>
        <w:t>Examen respiratoire :</w:t>
      </w:r>
    </w:p>
    <w:p w14:paraId="2255DD1D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after="0" w:line="240" w:lineRule="auto"/>
        <w:ind w:left="420" w:leftChars="0" w:firstLine="460" w:firstLineChars="0"/>
        <w:jc w:val="both"/>
        <w:rPr>
          <w:rFonts w:hint="default" w:ascii="Calibri" w:hAnsi="Calibri" w:cs="Calibri"/>
          <w:color w:val="000000"/>
          <w:sz w:val="24"/>
          <w:szCs w:val="24"/>
          <w:u w:val="single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FR :</w:t>
      </w: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>4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0/min, </w:t>
      </w: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>SaO2: 98%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 sous 03l/min d’oxygène</w:t>
      </w:r>
    </w:p>
    <w:p w14:paraId="7E22A85D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after="0" w:line="240" w:lineRule="auto"/>
        <w:ind w:left="420" w:leftChars="0" w:firstLine="460" w:firstLineChars="0"/>
        <w:jc w:val="both"/>
        <w:rPr>
          <w:rFonts w:hint="default" w:ascii="Calibri" w:hAnsi="Calibri" w:cs="Calibri"/>
          <w:color w:val="000000"/>
          <w:sz w:val="24"/>
          <w:szCs w:val="24"/>
          <w:u w:val="single"/>
        </w:rPr>
      </w:pP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 xml:space="preserve">Détresse respiratoire faite de :tirage sous costal avec entonnoir xiphoïdien </w:t>
      </w:r>
    </w:p>
    <w:p w14:paraId="29DE1EE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after="0" w:line="240" w:lineRule="auto"/>
        <w:ind w:left="420" w:leftChars="0" w:firstLine="460" w:firstLineChars="0"/>
        <w:jc w:val="both"/>
        <w:rPr>
          <w:rFonts w:hint="default" w:ascii="Calibri" w:hAnsi="Calibri" w:cs="Calibri"/>
          <w:color w:val="000000"/>
          <w:sz w:val="24"/>
          <w:szCs w:val="24"/>
          <w:u w:val="single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auscultation pulmonaire</w:t>
      </w:r>
      <w:r>
        <w:rPr>
          <w:rFonts w:hint="default" w:ascii="Calibri" w:hAnsi="Calibri" w:cs="Calibri"/>
          <w:color w:val="000000"/>
          <w:sz w:val="24"/>
          <w:szCs w:val="24"/>
          <w:lang w:val="fr-FR"/>
        </w:rPr>
        <w:t xml:space="preserve">: 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 des fins crépitants à l’auscultation. </w:t>
      </w:r>
    </w:p>
    <w:p w14:paraId="6146A46E">
      <w:pPr>
        <w:pStyle w:val="13"/>
        <w:spacing w:after="0" w:line="240" w:lineRule="auto"/>
        <w:rPr>
          <w:rFonts w:hint="default" w:ascii="Calibri" w:hAnsi="Calibri" w:cs="Calibri"/>
          <w:color w:val="000000"/>
          <w:sz w:val="24"/>
          <w:szCs w:val="24"/>
          <w:u w:val="single"/>
        </w:rPr>
      </w:pPr>
    </w:p>
    <w:p w14:paraId="3EC7DFCE">
      <w:pPr>
        <w:pStyle w:val="13"/>
        <w:spacing w:after="0" w:line="240" w:lineRule="auto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  <w:u w:val="single"/>
        </w:rPr>
        <w:t>Examen cardiaque :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 </w:t>
      </w:r>
    </w:p>
    <w:p w14:paraId="691E24BD">
      <w:pPr>
        <w:pStyle w:val="13"/>
        <w:numPr>
          <w:ilvl w:val="0"/>
          <w:numId w:val="6"/>
        </w:numPr>
        <w:spacing w:after="0" w:line="240" w:lineRule="auto"/>
        <w:ind w:left="420" w:leftChars="0" w:firstLine="460" w:firstLineChars="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</w:rPr>
        <w:t>FC : 135bat/ min, B</w:t>
      </w:r>
      <w:r>
        <w:rPr>
          <w:rFonts w:hint="default" w:ascii="Calibri" w:hAnsi="Calibri" w:cs="Calibri"/>
          <w:sz w:val="24"/>
          <w:szCs w:val="24"/>
        </w:rPr>
        <w:t>1B2 bien audible</w:t>
      </w:r>
    </w:p>
    <w:p w14:paraId="21224D2B">
      <w:pPr>
        <w:pStyle w:val="13"/>
        <w:numPr>
          <w:ilvl w:val="0"/>
          <w:numId w:val="6"/>
        </w:numPr>
        <w:spacing w:after="0" w:line="240" w:lineRule="auto"/>
        <w:ind w:left="420" w:leftChars="0" w:firstLine="460" w:firstLineChars="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Pas de souffle, pas de bruit surajouté.</w:t>
      </w:r>
    </w:p>
    <w:p w14:paraId="4846BB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sz w:val="24"/>
          <w:szCs w:val="24"/>
          <w:u w:val="single"/>
        </w:rPr>
      </w:pPr>
      <w:r>
        <w:rPr>
          <w:rFonts w:hint="default" w:ascii="Calibri" w:hAnsi="Calibri" w:cs="Calibri"/>
          <w:sz w:val="24"/>
          <w:szCs w:val="24"/>
          <w:u w:val="single"/>
        </w:rPr>
        <w:t>Examen digestif :</w:t>
      </w:r>
    </w:p>
    <w:p w14:paraId="70C1755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420" w:leftChars="0" w:firstLine="4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fr-FR"/>
        </w:rPr>
        <w:t>A</w:t>
      </w:r>
      <w:r>
        <w:rPr>
          <w:rFonts w:hint="default" w:ascii="Calibri" w:hAnsi="Calibri" w:cs="Calibri"/>
          <w:sz w:val="24"/>
          <w:szCs w:val="24"/>
        </w:rPr>
        <w:t>bdomen souple, transit</w:t>
      </w:r>
      <w:r>
        <w:rPr>
          <w:rFonts w:hint="default" w:ascii="Calibri" w:hAnsi="Calibri" w:cs="Calibri"/>
          <w:sz w:val="24"/>
          <w:szCs w:val="24"/>
          <w:lang w:val="fr-FR"/>
        </w:rPr>
        <w:t xml:space="preserve"> conservé.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12FE3A8B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420" w:leftChars="0" w:firstLine="4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fr-FR"/>
        </w:rPr>
        <w:t>Pas d’organomégalies</w:t>
      </w:r>
    </w:p>
    <w:p w14:paraId="368229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u w:val="single"/>
        </w:rPr>
        <w:t>Examen urogénital</w:t>
      </w:r>
      <w:r>
        <w:rPr>
          <w:rFonts w:hint="default" w:ascii="Calibri" w:hAnsi="Calibri" w:cs="Calibri"/>
          <w:sz w:val="24"/>
          <w:szCs w:val="24"/>
        </w:rPr>
        <w:t xml:space="preserve"> : </w:t>
      </w:r>
    </w:p>
    <w:p w14:paraId="33D92BB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420" w:leftChars="0" w:firstLine="4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morphotype </w:t>
      </w:r>
      <w:r>
        <w:rPr>
          <w:rFonts w:hint="default" w:ascii="Calibri" w:hAnsi="Calibri" w:cs="Calibri"/>
          <w:sz w:val="24"/>
          <w:szCs w:val="24"/>
          <w:lang w:val="fr-FR"/>
        </w:rPr>
        <w:t>masculin</w:t>
      </w:r>
    </w:p>
    <w:p w14:paraId="7BAEDF8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420" w:leftChars="0" w:firstLine="4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pas d’anomalies de la différenciation sexuelles</w:t>
      </w:r>
    </w:p>
    <w:p w14:paraId="4AEE9A4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sz w:val="24"/>
          <w:szCs w:val="24"/>
        </w:rPr>
      </w:pPr>
    </w:p>
    <w:p w14:paraId="4D6315C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/>
          <w:bCs/>
          <w:sz w:val="24"/>
          <w:szCs w:val="24"/>
          <w:u w:val="single"/>
          <w:lang w:val="fr-FR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 w:val="fr-FR"/>
        </w:rPr>
        <w:t xml:space="preserve">EXAMENS PARACLINIQUES: </w:t>
      </w:r>
    </w:p>
    <w:p w14:paraId="52BBCE7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/>
          <w:bCs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fr-FR"/>
        </w:rPr>
        <w:t xml:space="preserve">BIOLOGIE: </w:t>
      </w:r>
    </w:p>
    <w:p w14:paraId="1C5D5ED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  <w:t>NFS: correcte</w:t>
      </w:r>
    </w:p>
    <w:p w14:paraId="2E97EFF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  <w:t xml:space="preserve">CRP: Négative </w:t>
      </w:r>
    </w:p>
    <w:p w14:paraId="4564FCC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  <w:t>Bilan thyroidien correct</w:t>
      </w:r>
    </w:p>
    <w:p w14:paraId="682910E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  <w:t>Enzymes musculaires normaux</w:t>
      </w:r>
    </w:p>
    <w:p w14:paraId="3DB09EA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  <w:t>Pas de cytolyse hépatique</w:t>
      </w:r>
    </w:p>
    <w:p w14:paraId="636AC6C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</w:p>
    <w:p w14:paraId="4664450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fr-FR"/>
        </w:rPr>
        <w:t xml:space="preserve">GAZOMETRIE (24/11/2025): </w:t>
      </w: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  <w:t xml:space="preserve">Acidose respiratoire grade II légèrement compensée avec hypercapnée à 55mmHg </w:t>
      </w:r>
    </w:p>
    <w:p w14:paraId="62830CD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</w:p>
    <w:p w14:paraId="4651ADE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/>
          <w:bCs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fr-FR"/>
        </w:rPr>
        <w:t xml:space="preserve">RADIOLOGIE: </w:t>
      </w:r>
    </w:p>
    <w:p w14:paraId="4B99D60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fr-FR"/>
        </w:rPr>
        <w:t xml:space="preserve">Radiographie thoracique: </w:t>
      </w: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  <w:t>Opacités multiples hétérogènes au niveau des deux champs pulmonaires</w:t>
      </w:r>
    </w:p>
    <w:p w14:paraId="44D95C1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fr-FR"/>
        </w:rPr>
        <w:t xml:space="preserve">Echo-coeur:(05-11-2025) </w:t>
      </w: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  <w:t xml:space="preserve">Petite CIV sans retentissement </w:t>
      </w:r>
    </w:p>
    <w:p w14:paraId="0BE6805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fr-FR"/>
        </w:rPr>
        <w:t xml:space="preserve">TDM cérébrale:(10-11-2025) </w:t>
      </w: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  <w:t xml:space="preserve">Aspect fin atrophique harmonieux du corps calleux, pas d’anomalies significative associée </w:t>
      </w:r>
    </w:p>
    <w:p w14:paraId="0D5F870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/>
          <w:bCs/>
          <w:sz w:val="24"/>
          <w:szCs w:val="24"/>
          <w:u w:val="none"/>
          <w:lang w:val="fr-FR"/>
        </w:rPr>
        <w:t xml:space="preserve">ENMG: (19-11-2025) </w:t>
      </w:r>
      <w:r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  <w:t xml:space="preserve">Polyneuropathie motrice pure à prédominance proximale, par perte axonale, d’intensité sévère pouvant être en rapport avec une atteinte diffuse (étagée et bilatérale) des motoneurones médullaires en regard cornes antérieures des lombosacrées de L3 à S1 et cervicaux de C5 à D1. Une pathologie dégénérative et évolutives des motoneurones médullaires est fortement suspectée (SMA suspectée). </w:t>
      </w:r>
    </w:p>
    <w:p w14:paraId="0AD2DB7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 w:val="0"/>
          <w:bCs w:val="0"/>
          <w:sz w:val="24"/>
          <w:szCs w:val="24"/>
          <w:u w:val="none"/>
          <w:lang w:val="fr-FR"/>
        </w:rPr>
      </w:pPr>
    </w:p>
    <w:p w14:paraId="386E1B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/>
          <w:sz w:val="24"/>
          <w:szCs w:val="24"/>
          <w:u w:val="single"/>
        </w:rPr>
      </w:pPr>
    </w:p>
    <w:p w14:paraId="40A113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/>
          <w:sz w:val="24"/>
          <w:szCs w:val="24"/>
          <w:u w:val="single"/>
        </w:rPr>
      </w:pPr>
      <w:r>
        <w:rPr>
          <w:rFonts w:hint="default" w:ascii="Calibri" w:hAnsi="Calibri" w:cs="Calibri"/>
          <w:b/>
          <w:sz w:val="24"/>
          <w:szCs w:val="24"/>
          <w:u w:val="single"/>
        </w:rPr>
        <w:t>Au total :</w:t>
      </w:r>
    </w:p>
    <w:p w14:paraId="1704FD47">
      <w:pPr>
        <w:pStyle w:val="13"/>
        <w:spacing w:after="0"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c’est le nourrisson </w:t>
      </w:r>
      <w:r>
        <w:rPr>
          <w:rFonts w:hint="default" w:ascii="Calibri" w:hAnsi="Calibri" w:cs="Calibri"/>
          <w:sz w:val="24"/>
          <w:szCs w:val="24"/>
          <w:lang w:val="fr-FR"/>
        </w:rPr>
        <w:t>BELHOUARI ZAKARIA</w:t>
      </w:r>
      <w:r>
        <w:rPr>
          <w:rFonts w:hint="default" w:ascii="Calibri" w:hAnsi="Calibri" w:cs="Calibri"/>
          <w:sz w:val="24"/>
          <w:szCs w:val="24"/>
        </w:rPr>
        <w:t xml:space="preserve"> âgé de </w:t>
      </w:r>
      <w:r>
        <w:rPr>
          <w:rFonts w:hint="default" w:cs="Calibri"/>
          <w:sz w:val="24"/>
          <w:szCs w:val="24"/>
          <w:lang w:val="fr-FR"/>
        </w:rPr>
        <w:t>02 mois</w:t>
      </w:r>
      <w:r>
        <w:rPr>
          <w:rFonts w:hint="default" w:ascii="Calibri" w:hAnsi="Calibri" w:cs="Calibri"/>
          <w:sz w:val="24"/>
          <w:szCs w:val="24"/>
        </w:rPr>
        <w:t xml:space="preserve"> issu d’un couple</w:t>
      </w:r>
      <w:r>
        <w:rPr>
          <w:rFonts w:hint="default" w:ascii="Calibri" w:hAnsi="Calibri" w:cs="Calibri"/>
          <w:sz w:val="24"/>
          <w:szCs w:val="24"/>
          <w:lang w:val="fr-FR"/>
        </w:rPr>
        <w:t xml:space="preserve"> non</w:t>
      </w:r>
      <w:r>
        <w:rPr>
          <w:rFonts w:hint="default" w:ascii="Calibri" w:hAnsi="Calibri" w:cs="Calibri"/>
          <w:sz w:val="24"/>
          <w:szCs w:val="24"/>
        </w:rPr>
        <w:t xml:space="preserve"> consanguin</w:t>
      </w:r>
      <w:r>
        <w:rPr>
          <w:rFonts w:hint="default" w:ascii="Calibri" w:hAnsi="Calibri" w:cs="Calibri"/>
          <w:sz w:val="24"/>
          <w:szCs w:val="24"/>
          <w:lang w:val="fr-FR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admis a notre service pour la prise en charge d’une détresse respiratoire, qui pose les problèmes suivants :</w:t>
      </w:r>
    </w:p>
    <w:p w14:paraId="0351EDFD">
      <w:pPr>
        <w:pStyle w:val="13"/>
        <w:spacing w:after="0" w:line="240" w:lineRule="auto"/>
        <w:rPr>
          <w:rFonts w:hint="default" w:ascii="Calibri" w:hAnsi="Calibri" w:cs="Calibri"/>
          <w:sz w:val="24"/>
          <w:szCs w:val="24"/>
        </w:rPr>
      </w:pPr>
    </w:p>
    <w:p w14:paraId="442C8869">
      <w:pPr>
        <w:pStyle w:val="13"/>
        <w:numPr>
          <w:ilvl w:val="0"/>
          <w:numId w:val="7"/>
        </w:numPr>
        <w:spacing w:after="0"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fr-FR"/>
        </w:rPr>
        <w:t xml:space="preserve">Détresse respiratoire </w:t>
      </w:r>
    </w:p>
    <w:p w14:paraId="452A2B09">
      <w:pPr>
        <w:pStyle w:val="13"/>
        <w:numPr>
          <w:ilvl w:val="0"/>
          <w:numId w:val="7"/>
        </w:numPr>
        <w:spacing w:after="0"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fr-FR"/>
        </w:rPr>
        <w:t xml:space="preserve">Hypotonie périphérique profonde </w:t>
      </w:r>
    </w:p>
    <w:p w14:paraId="02646617">
      <w:pPr>
        <w:pStyle w:val="13"/>
        <w:numPr>
          <w:ilvl w:val="0"/>
          <w:numId w:val="7"/>
        </w:numPr>
        <w:spacing w:after="0"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fr-FR"/>
        </w:rPr>
        <w:t>Acidose respiratoire légèrement compensée</w:t>
      </w:r>
      <w:r>
        <w:rPr>
          <w:rFonts w:hint="default" w:cs="Calibri"/>
          <w:sz w:val="24"/>
          <w:szCs w:val="24"/>
          <w:lang w:val="fr-FR"/>
        </w:rPr>
        <w:t xml:space="preserve"> avec hypercapnée</w:t>
      </w:r>
    </w:p>
    <w:p w14:paraId="6D72F4AC">
      <w:pPr>
        <w:pStyle w:val="13"/>
        <w:numPr>
          <w:ilvl w:val="0"/>
          <w:numId w:val="0"/>
        </w:numPr>
        <w:spacing w:after="0" w:line="240" w:lineRule="auto"/>
        <w:ind w:left="771" w:leftChars="0"/>
        <w:rPr>
          <w:rFonts w:hint="default" w:ascii="Calibri" w:hAnsi="Calibri" w:cs="Calibri"/>
          <w:sz w:val="24"/>
          <w:szCs w:val="24"/>
        </w:rPr>
      </w:pPr>
    </w:p>
    <w:p w14:paraId="675EB2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/>
          <w:sz w:val="24"/>
          <w:szCs w:val="24"/>
          <w:u w:val="single"/>
          <w:lang w:val="fr-FR"/>
        </w:rPr>
      </w:pPr>
      <w:r>
        <w:rPr>
          <w:rFonts w:hint="default" w:ascii="Calibri" w:hAnsi="Calibri" w:cs="Calibri"/>
          <w:sz w:val="24"/>
          <w:szCs w:val="24"/>
        </w:rPr>
        <w:t xml:space="preserve">Devant  </w:t>
      </w:r>
      <w:r>
        <w:rPr>
          <w:rFonts w:hint="default" w:ascii="Calibri" w:hAnsi="Calibri" w:cs="Calibri"/>
          <w:sz w:val="24"/>
          <w:szCs w:val="24"/>
          <w:lang w:val="fr-FR"/>
        </w:rPr>
        <w:t>c</w:t>
      </w:r>
      <w:r>
        <w:rPr>
          <w:rFonts w:hint="default" w:ascii="Calibri" w:hAnsi="Calibri" w:cs="Calibri"/>
          <w:sz w:val="24"/>
          <w:szCs w:val="24"/>
        </w:rPr>
        <w:t>e tableau</w:t>
      </w:r>
      <w:r>
        <w:rPr>
          <w:rFonts w:hint="default" w:ascii="Calibri" w:hAnsi="Calibri" w:cs="Calibri"/>
          <w:sz w:val="24"/>
          <w:szCs w:val="24"/>
          <w:lang w:val="fr-FR"/>
        </w:rPr>
        <w:t>, une maladie neuromusculaire amyotrophie spinale (SMA TYPE 1 : Vernic Hoffman) est fortement suspectée pour laquelle l’é</w:t>
      </w:r>
      <w:r>
        <w:rPr>
          <w:rFonts w:hint="default" w:ascii="Calibri" w:hAnsi="Calibri" w:cs="Calibri"/>
          <w:bCs/>
          <w:color w:val="000000"/>
          <w:sz w:val="24"/>
          <w:szCs w:val="24"/>
          <w:lang w:val="fr-FR"/>
        </w:rPr>
        <w:t>tude génétique à la recherche d’une mutation SMN1, 2  a été lancée confirmant le diagnostic (état homozygote d’une délétion du gène SMN1)</w:t>
      </w:r>
    </w:p>
    <w:p w14:paraId="0673BC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b/>
          <w:bCs/>
          <w:sz w:val="24"/>
          <w:szCs w:val="24"/>
          <w:u w:val="single"/>
        </w:rPr>
      </w:pPr>
    </w:p>
    <w:p w14:paraId="0EE280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b/>
          <w:caps/>
          <w:sz w:val="24"/>
          <w:szCs w:val="24"/>
          <w:u w:val="single"/>
        </w:rPr>
        <w:t>Conduite thérapeutique :</w:t>
      </w:r>
    </w:p>
    <w:p w14:paraId="514D9F1D">
      <w:pPr>
        <w:pStyle w:val="11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bCs/>
          <w:color w:val="000000"/>
          <w:sz w:val="24"/>
          <w:szCs w:val="24"/>
        </w:rPr>
      </w:pPr>
      <w:r>
        <w:rPr>
          <w:rFonts w:hint="default" w:ascii="Calibri" w:hAnsi="Calibri" w:cs="Calibri"/>
          <w:bCs/>
          <w:color w:val="000000"/>
          <w:sz w:val="24"/>
          <w:szCs w:val="24"/>
        </w:rPr>
        <w:t xml:space="preserve">Hospitalisation avec des mesures d’isolement. </w:t>
      </w:r>
    </w:p>
    <w:p w14:paraId="75959010">
      <w:pPr>
        <w:pStyle w:val="11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bCs/>
          <w:color w:val="000000"/>
          <w:sz w:val="24"/>
          <w:szCs w:val="24"/>
        </w:rPr>
      </w:pPr>
      <w:r>
        <w:rPr>
          <w:rFonts w:hint="default" w:ascii="Calibri" w:hAnsi="Calibri" w:cs="Calibri"/>
          <w:bCs/>
          <w:color w:val="000000"/>
          <w:sz w:val="24"/>
          <w:szCs w:val="24"/>
          <w:lang w:val="fr-FR"/>
        </w:rPr>
        <w:t xml:space="preserve">Mesures hygièno-diétitiques </w:t>
      </w:r>
    </w:p>
    <w:p w14:paraId="5B88A209">
      <w:pPr>
        <w:pStyle w:val="11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bCs/>
          <w:color w:val="000000"/>
          <w:sz w:val="24"/>
          <w:szCs w:val="24"/>
        </w:rPr>
      </w:pPr>
      <w:r>
        <w:rPr>
          <w:rFonts w:hint="default" w:ascii="Calibri" w:hAnsi="Calibri" w:cs="Calibri"/>
          <w:bCs/>
          <w:color w:val="000000"/>
          <w:sz w:val="24"/>
          <w:szCs w:val="24"/>
          <w:lang w:val="fr-FR"/>
        </w:rPr>
        <w:t xml:space="preserve">Mis sous antibiothérapie avec une bonne amélioration </w:t>
      </w:r>
    </w:p>
    <w:p w14:paraId="5CED9FFB">
      <w:pPr>
        <w:pStyle w:val="11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bCs/>
          <w:color w:val="000000"/>
          <w:sz w:val="24"/>
          <w:szCs w:val="24"/>
        </w:rPr>
      </w:pPr>
      <w:r>
        <w:rPr>
          <w:rFonts w:hint="default" w:ascii="Calibri" w:hAnsi="Calibri" w:cs="Calibri"/>
          <w:bCs/>
          <w:color w:val="000000"/>
          <w:sz w:val="24"/>
          <w:szCs w:val="24"/>
          <w:lang w:val="fr-FR"/>
        </w:rPr>
        <w:t xml:space="preserve">Mis sous ventilation non invasive  </w:t>
      </w:r>
    </w:p>
    <w:p w14:paraId="10D4F9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b/>
          <w:color w:val="000000"/>
          <w:sz w:val="24"/>
          <w:szCs w:val="24"/>
          <w:u w:val="single"/>
        </w:rPr>
      </w:pPr>
    </w:p>
    <w:p w14:paraId="5817A5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hint="default" w:ascii="Calibri" w:hAnsi="Calibri" w:cs="Calibri"/>
          <w:b/>
          <w:bCs w:val="0"/>
          <w:sz w:val="24"/>
          <w:szCs w:val="24"/>
          <w:u w:val="single"/>
          <w:lang w:val="fr-FR"/>
        </w:rPr>
      </w:pPr>
      <w:r>
        <w:rPr>
          <w:rFonts w:hint="default" w:ascii="Calibri" w:hAnsi="Calibri" w:cs="Calibri"/>
          <w:b/>
          <w:bCs w:val="0"/>
          <w:sz w:val="24"/>
          <w:szCs w:val="24"/>
          <w:u w:val="single"/>
          <w:lang w:val="fr-FR"/>
        </w:rPr>
        <w:t xml:space="preserve">EVOLUTION DURANT L’HOSPITALISATION: </w:t>
      </w:r>
    </w:p>
    <w:p w14:paraId="32D82B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  <w:t xml:space="preserve">L’évolution du nourrisson sous VNI (PEP: 05cmHg, AI:05mmHg avec un débit d’O2 à 0,5l/min) fut marquée par une nette amélioration:  </w:t>
      </w:r>
    </w:p>
    <w:p w14:paraId="79C88D92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after="0"/>
        <w:ind w:left="420" w:leftChars="0" w:firstLine="20" w:firstLineChars="0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  <w:t>Régression des signes de lutte avec une bonne saturation 96-98% sous 0,5l/min d’O2</w:t>
      </w:r>
    </w:p>
    <w:p w14:paraId="157D874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after="0"/>
        <w:ind w:left="420" w:leftChars="0" w:firstLine="20" w:firstLineChars="0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  <w:t xml:space="preserve">Fréquence respiratoire est passée de 73c/min à 38-40c/min </w:t>
      </w:r>
    </w:p>
    <w:p w14:paraId="3F5107AC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after="0"/>
        <w:ind w:left="420" w:leftChars="0" w:firstLine="20" w:firstLineChars="0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  <w:t>Fréquence cardiaque est passée de 200bpm à 120bpm</w:t>
      </w:r>
    </w:p>
    <w:p w14:paraId="294AB836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lear" w:pos="420"/>
        </w:tabs>
        <w:spacing w:after="0"/>
        <w:ind w:left="420" w:leftChars="0" w:firstLine="20" w:firstLineChars="0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  <w:t xml:space="preserve">Gaz du sang de contrôle : PaCO2: 38mmHg </w:t>
      </w:r>
    </w:p>
    <w:p w14:paraId="2417A39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</w:p>
    <w:p w14:paraId="6411B7D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  <w:t>A J 06 de mise sous VNI :</w:t>
      </w:r>
    </w:p>
    <w:p w14:paraId="471B2F5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  <w:r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  <w:t xml:space="preserve">L’enfant a présenté une aggravation de sa détresse respiratoire (réapparition des signes de lutte, FR: 62c/min avec une augmentation des besoins en O2) d’origine probablement central; Actuellement, le nourrisson est sous VNI permanente (PEP:05cmHg, AI: 05cmHg avec un débit d’O2 à 02l/min)  avec une bonne  saturation avec une cyanose par moment </w:t>
      </w:r>
    </w:p>
    <w:p w14:paraId="528B177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</w:p>
    <w:p w14:paraId="6DEF2FB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</w:p>
    <w:p w14:paraId="408ADBA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</w:p>
    <w:p w14:paraId="7E33437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</w:p>
    <w:p w14:paraId="1986E15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440" w:leftChars="0"/>
        <w:jc w:val="both"/>
        <w:rPr>
          <w:rFonts w:hint="default" w:ascii="Calibri" w:hAnsi="Calibri" w:cs="Calibri"/>
          <w:b w:val="0"/>
          <w:bCs/>
          <w:sz w:val="24"/>
          <w:szCs w:val="24"/>
          <w:u w:val="none"/>
          <w:lang w:val="fr-FR"/>
        </w:rPr>
      </w:pPr>
    </w:p>
    <w:p w14:paraId="3E0C32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Calibri" w:hAnsi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b/>
          <w:color w:val="000000"/>
          <w:sz w:val="24"/>
          <w:szCs w:val="24"/>
          <w:u w:val="single"/>
        </w:rPr>
        <w:t>CONCLUSION </w:t>
      </w:r>
      <w:r>
        <w:rPr>
          <w:rFonts w:hint="default" w:ascii="Calibri" w:hAnsi="Calibri" w:cs="Calibri"/>
          <w:b/>
          <w:color w:val="000000"/>
          <w:sz w:val="24"/>
          <w:szCs w:val="24"/>
        </w:rPr>
        <w:t>:</w:t>
      </w:r>
    </w:p>
    <w:p w14:paraId="2FFED2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66"/>
        <w:jc w:val="both"/>
        <w:rPr>
          <w:rFonts w:hint="default"/>
          <w:lang w:val="fr-FR"/>
        </w:rPr>
      </w:pPr>
      <w:r>
        <w:rPr>
          <w:rFonts w:hint="default" w:ascii="Calibri" w:hAnsi="Calibri" w:cs="Calibri"/>
          <w:bCs/>
          <w:sz w:val="24"/>
          <w:szCs w:val="24"/>
        </w:rPr>
        <w:t xml:space="preserve">IL s’agit du nourrisson 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>BELHOUARI ZAKARIA</w:t>
      </w:r>
      <w:r>
        <w:rPr>
          <w:rFonts w:hint="default" w:ascii="Calibri" w:hAnsi="Calibri" w:cs="Calibri"/>
          <w:bCs/>
          <w:sz w:val="24"/>
          <w:szCs w:val="24"/>
        </w:rPr>
        <w:t xml:space="preserve">, âgé de 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>02mois</w:t>
      </w:r>
      <w:r>
        <w:rPr>
          <w:rFonts w:hint="default" w:ascii="Calibri" w:hAnsi="Calibri" w:cs="Calibri"/>
          <w:bCs/>
          <w:sz w:val="24"/>
          <w:szCs w:val="24"/>
        </w:rPr>
        <w:t>, originaire et demeurant à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 xml:space="preserve"> ORAN</w:t>
      </w:r>
      <w:r>
        <w:rPr>
          <w:rFonts w:hint="default" w:ascii="Calibri" w:hAnsi="Calibri" w:cs="Calibri"/>
          <w:bCs/>
          <w:sz w:val="24"/>
          <w:szCs w:val="24"/>
        </w:rPr>
        <w:t xml:space="preserve">, hospitalisé à notre niveau pour la </w:t>
      </w:r>
      <w:r>
        <w:rPr>
          <w:rFonts w:hint="default" w:ascii="Calibri" w:hAnsi="Calibri" w:cs="Calibri"/>
          <w:bCs/>
          <w:sz w:val="24"/>
          <w:szCs w:val="24"/>
          <w:lang w:val="fr-FR"/>
        </w:rPr>
        <w:t xml:space="preserve">prise en charge d’une amyotrophie spinale type 01 (état homozygote délétion SMN 1)  </w:t>
      </w:r>
    </w:p>
    <w:sectPr>
      <w:headerReference r:id="rId5" w:type="default"/>
      <w:pgSz w:w="11906" w:h="16838"/>
      <w:pgMar w:top="1418" w:right="567" w:bottom="567" w:left="1418" w:header="284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4CD23">
    <w:pPr>
      <w:autoSpaceDE w:val="0"/>
      <w:autoSpaceDN w:val="0"/>
      <w:adjustRightInd w:val="0"/>
      <w:spacing w:after="0" w:line="360" w:lineRule="auto"/>
      <w:rPr>
        <w:rFonts w:ascii="Arial" w:hAnsi="Arial" w:cs="Arial"/>
        <w:sz w:val="24"/>
        <w:szCs w:val="24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5675630</wp:posOffset>
          </wp:positionH>
          <wp:positionV relativeFrom="topMargin">
            <wp:posOffset>190500</wp:posOffset>
          </wp:positionV>
          <wp:extent cx="828040" cy="828040"/>
          <wp:effectExtent l="0" t="0" r="0" b="0"/>
          <wp:wrapSquare wrapText="bothSides"/>
          <wp:docPr id="101215532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2155321" name="Imag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000" cy="82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/>
        <w:b/>
        <w:bCs/>
        <w:sz w:val="16"/>
        <w:szCs w:val="16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-746760</wp:posOffset>
          </wp:positionH>
          <wp:positionV relativeFrom="margin">
            <wp:posOffset>-1211580</wp:posOffset>
          </wp:positionV>
          <wp:extent cx="937260" cy="829945"/>
          <wp:effectExtent l="0" t="0" r="0" b="0"/>
          <wp:wrapSquare wrapText="bothSides"/>
          <wp:docPr id="1178856287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856287" name="Image 18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8300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sz w:val="24"/>
        <w:szCs w:val="24"/>
      </w:rPr>
      <w:t>ET         E</w:t>
    </w:r>
    <w:bookmarkStart w:id="2" w:name="_Hlk181694846"/>
    <w:r>
      <w:rPr>
        <w:rFonts w:ascii="Arial" w:hAnsi="Arial" w:cs="Arial"/>
        <w:b/>
        <w:bCs/>
        <w:sz w:val="24"/>
        <w:szCs w:val="24"/>
      </w:rPr>
      <w:t>TABLISSEMENT</w:t>
    </w:r>
    <w:r>
      <w:rPr>
        <w:rFonts w:hint="default" w:ascii="Arial" w:hAnsi="Arial" w:cs="Arial"/>
        <w:b/>
        <w:bCs/>
        <w:sz w:val="24"/>
        <w:szCs w:val="24"/>
        <w:lang w:val="fr-FR"/>
      </w:rPr>
      <w:t xml:space="preserve"> </w:t>
    </w:r>
    <w:r>
      <w:rPr>
        <w:rFonts w:ascii="Arial" w:hAnsi="Arial" w:cs="Arial"/>
        <w:b/>
        <w:bCs/>
        <w:sz w:val="24"/>
        <w:szCs w:val="24"/>
      </w:rPr>
      <w:t xml:space="preserve">HOSPITALIER SPECIALISE PEDIATRIQUE </w:t>
    </w:r>
    <w:bookmarkEnd w:id="2"/>
  </w:p>
  <w:p w14:paraId="441909C4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Pr Boukhrofa</w:t>
    </w:r>
    <w:r>
      <w:rPr>
        <w:rFonts w:ascii="Arial" w:hAnsi="Arial" w:eastAsia="Times New Roman" w:cs="Arial"/>
        <w:sz w:val="24"/>
        <w:szCs w:val="24"/>
      </w:rPr>
      <w:t xml:space="preserve">Abdelkader </w:t>
    </w:r>
    <w:r>
      <w:rPr>
        <w:rFonts w:ascii="Arial" w:hAnsi="Arial" w:cs="Arial"/>
        <w:sz w:val="24"/>
        <w:szCs w:val="24"/>
      </w:rPr>
      <w:t>Canastel</w:t>
    </w:r>
  </w:p>
  <w:p w14:paraId="6E0FBB72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 xml:space="preserve"> 75, Route de Canastel. 31000.Oran. Algérie</w:t>
    </w:r>
  </w:p>
  <w:p w14:paraId="4F15E8CC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  <w:r>
      <w:pict>
        <v:line id="Connecteur droit 2" o:spid="_x0000_s1026" o:spt="20" style="position:absolute;left:0pt;flip:y;margin-top:24.5pt;height:1.8pt;width:565.8pt;mso-position-horizontal:center;mso-position-horizontal-relative:page;z-index:251660288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">
          <v:path arrowok="t"/>
          <v:fill focussize="0,0"/>
          <v:stroke weight="1pt" color="#000000"/>
          <v:imagedata o:title=""/>
          <o:lock v:ext="edit"/>
        </v:line>
      </w:pict>
    </w:r>
    <w:r>
      <w:rPr>
        <w:rFonts w:ascii="Arial" w:hAnsi="Arial" w:cs="Arial"/>
        <w:b/>
        <w:bCs/>
        <w:sz w:val="24"/>
        <w:szCs w:val="24"/>
      </w:rPr>
      <w:t>Service de Pneumologie et d’Allergologie Pédiatriques</w:t>
    </w:r>
  </w:p>
  <w:p w14:paraId="2FA96F51">
    <w:pPr>
      <w:pStyle w:val="6"/>
      <w:tabs>
        <w:tab w:val="left" w:pos="1392"/>
        <w:tab w:val="left" w:pos="1812"/>
        <w:tab w:val="clear" w:pos="4536"/>
        <w:tab w:val="clear" w:pos="9072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EC2E7"/>
    <w:multiLevelType w:val="singleLevel"/>
    <w:tmpl w:val="AB4EC2E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D85A19"/>
    <w:multiLevelType w:val="singleLevel"/>
    <w:tmpl w:val="B8D85A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6EE7A09"/>
    <w:multiLevelType w:val="singleLevel"/>
    <w:tmpl w:val="16EE7A0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FAC24D2"/>
    <w:multiLevelType w:val="multilevel"/>
    <w:tmpl w:val="2FAC24D2"/>
    <w:lvl w:ilvl="0" w:tentative="0">
      <w:start w:val="1"/>
      <w:numFmt w:val="bullet"/>
      <w:lvlText w:val=""/>
      <w:lvlJc w:val="left"/>
      <w:pPr>
        <w:ind w:left="159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31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3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5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7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9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91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3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56" w:hanging="360"/>
      </w:pPr>
      <w:rPr>
        <w:rFonts w:hint="default" w:ascii="Wingdings" w:hAnsi="Wingdings"/>
      </w:rPr>
    </w:lvl>
  </w:abstractNum>
  <w:abstractNum w:abstractNumId="4">
    <w:nsid w:val="31275FC4"/>
    <w:multiLevelType w:val="multilevel"/>
    <w:tmpl w:val="31275F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A147CD3"/>
    <w:multiLevelType w:val="multilevel"/>
    <w:tmpl w:val="5A147CD3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F057EF3"/>
    <w:multiLevelType w:val="multilevel"/>
    <w:tmpl w:val="5F057EF3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2BE6EB2"/>
    <w:multiLevelType w:val="multilevel"/>
    <w:tmpl w:val="62BE6EB2"/>
    <w:lvl w:ilvl="0" w:tentative="0">
      <w:start w:val="1"/>
      <w:numFmt w:val="bullet"/>
      <w:lvlText w:val=""/>
      <w:lvlJc w:val="left"/>
      <w:pPr>
        <w:ind w:left="1131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5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7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9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1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3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5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7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91" w:hanging="360"/>
      </w:pPr>
      <w:rPr>
        <w:rFonts w:hint="default" w:ascii="Wingdings" w:hAnsi="Wingdings"/>
      </w:rPr>
    </w:lvl>
  </w:abstractNum>
  <w:abstractNum w:abstractNumId="8">
    <w:nsid w:val="7C941EB8"/>
    <w:multiLevelType w:val="multilevel"/>
    <w:tmpl w:val="7C941EB8"/>
    <w:lvl w:ilvl="0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9745C"/>
    <w:rsid w:val="00021087"/>
    <w:rsid w:val="000222FA"/>
    <w:rsid w:val="000406E9"/>
    <w:rsid w:val="0004474E"/>
    <w:rsid w:val="0004622A"/>
    <w:rsid w:val="00047086"/>
    <w:rsid w:val="00080755"/>
    <w:rsid w:val="0009489C"/>
    <w:rsid w:val="000A0D3C"/>
    <w:rsid w:val="000B32B0"/>
    <w:rsid w:val="000C0FE4"/>
    <w:rsid w:val="000D4FB3"/>
    <w:rsid w:val="000D5A4A"/>
    <w:rsid w:val="000E226F"/>
    <w:rsid w:val="000E2CA7"/>
    <w:rsid w:val="000F2A89"/>
    <w:rsid w:val="001056D9"/>
    <w:rsid w:val="00123179"/>
    <w:rsid w:val="00141A8E"/>
    <w:rsid w:val="00141B54"/>
    <w:rsid w:val="00142900"/>
    <w:rsid w:val="00156ED8"/>
    <w:rsid w:val="00162095"/>
    <w:rsid w:val="00166321"/>
    <w:rsid w:val="00172EED"/>
    <w:rsid w:val="00177239"/>
    <w:rsid w:val="00181D23"/>
    <w:rsid w:val="00192444"/>
    <w:rsid w:val="00197032"/>
    <w:rsid w:val="001B5A4F"/>
    <w:rsid w:val="001B6AA5"/>
    <w:rsid w:val="001C6519"/>
    <w:rsid w:val="001D476E"/>
    <w:rsid w:val="001D5424"/>
    <w:rsid w:val="001D6C33"/>
    <w:rsid w:val="001E12BF"/>
    <w:rsid w:val="001E14E6"/>
    <w:rsid w:val="001E3D07"/>
    <w:rsid w:val="001E545D"/>
    <w:rsid w:val="001E6591"/>
    <w:rsid w:val="001F58DD"/>
    <w:rsid w:val="00200AF6"/>
    <w:rsid w:val="00202786"/>
    <w:rsid w:val="00213A1D"/>
    <w:rsid w:val="00221E4F"/>
    <w:rsid w:val="002267F0"/>
    <w:rsid w:val="00233D59"/>
    <w:rsid w:val="0023629C"/>
    <w:rsid w:val="0024141E"/>
    <w:rsid w:val="00245235"/>
    <w:rsid w:val="00245E8E"/>
    <w:rsid w:val="00252F2B"/>
    <w:rsid w:val="0026691E"/>
    <w:rsid w:val="00277341"/>
    <w:rsid w:val="00292038"/>
    <w:rsid w:val="00292CCB"/>
    <w:rsid w:val="00295DA6"/>
    <w:rsid w:val="00296E56"/>
    <w:rsid w:val="002A1FBC"/>
    <w:rsid w:val="002A3E38"/>
    <w:rsid w:val="002C3C2F"/>
    <w:rsid w:val="002C3E29"/>
    <w:rsid w:val="002D131B"/>
    <w:rsid w:val="002D2ED3"/>
    <w:rsid w:val="002D336F"/>
    <w:rsid w:val="002E066F"/>
    <w:rsid w:val="002F541B"/>
    <w:rsid w:val="003004EF"/>
    <w:rsid w:val="0030414D"/>
    <w:rsid w:val="00305E4E"/>
    <w:rsid w:val="00315201"/>
    <w:rsid w:val="00320602"/>
    <w:rsid w:val="00325C03"/>
    <w:rsid w:val="00327FB9"/>
    <w:rsid w:val="003348FA"/>
    <w:rsid w:val="00335F48"/>
    <w:rsid w:val="00352BDC"/>
    <w:rsid w:val="003575F7"/>
    <w:rsid w:val="0036510B"/>
    <w:rsid w:val="00365618"/>
    <w:rsid w:val="00371667"/>
    <w:rsid w:val="00371A24"/>
    <w:rsid w:val="00383CB2"/>
    <w:rsid w:val="003946DB"/>
    <w:rsid w:val="00396418"/>
    <w:rsid w:val="003A18B6"/>
    <w:rsid w:val="003A1C6B"/>
    <w:rsid w:val="003A1FC4"/>
    <w:rsid w:val="003A791A"/>
    <w:rsid w:val="003B1CF1"/>
    <w:rsid w:val="003B62B3"/>
    <w:rsid w:val="003B645C"/>
    <w:rsid w:val="003C1859"/>
    <w:rsid w:val="003C67AE"/>
    <w:rsid w:val="003D3299"/>
    <w:rsid w:val="003D453F"/>
    <w:rsid w:val="003E148E"/>
    <w:rsid w:val="003F533C"/>
    <w:rsid w:val="00407B42"/>
    <w:rsid w:val="00413007"/>
    <w:rsid w:val="00413C6D"/>
    <w:rsid w:val="00417605"/>
    <w:rsid w:val="00432397"/>
    <w:rsid w:val="00436B70"/>
    <w:rsid w:val="00451C32"/>
    <w:rsid w:val="00453678"/>
    <w:rsid w:val="004568E1"/>
    <w:rsid w:val="00477AA8"/>
    <w:rsid w:val="004808D8"/>
    <w:rsid w:val="00484FC4"/>
    <w:rsid w:val="00486055"/>
    <w:rsid w:val="00491584"/>
    <w:rsid w:val="004A38A7"/>
    <w:rsid w:val="004A4A06"/>
    <w:rsid w:val="004A4A1A"/>
    <w:rsid w:val="004C27EC"/>
    <w:rsid w:val="004C5436"/>
    <w:rsid w:val="004C742B"/>
    <w:rsid w:val="004C7F2F"/>
    <w:rsid w:val="004D05DF"/>
    <w:rsid w:val="004E68B8"/>
    <w:rsid w:val="004F132B"/>
    <w:rsid w:val="00526D8F"/>
    <w:rsid w:val="00527F4A"/>
    <w:rsid w:val="00533BAD"/>
    <w:rsid w:val="00534600"/>
    <w:rsid w:val="005479D1"/>
    <w:rsid w:val="00554CD3"/>
    <w:rsid w:val="005603D0"/>
    <w:rsid w:val="00561E5D"/>
    <w:rsid w:val="005666B9"/>
    <w:rsid w:val="00574EE1"/>
    <w:rsid w:val="00575240"/>
    <w:rsid w:val="00577DAE"/>
    <w:rsid w:val="005858F2"/>
    <w:rsid w:val="005B35AF"/>
    <w:rsid w:val="005B45ED"/>
    <w:rsid w:val="005B5B71"/>
    <w:rsid w:val="005B6108"/>
    <w:rsid w:val="005B68F4"/>
    <w:rsid w:val="005D51B0"/>
    <w:rsid w:val="005D6A61"/>
    <w:rsid w:val="005E1869"/>
    <w:rsid w:val="005E5E38"/>
    <w:rsid w:val="005F2812"/>
    <w:rsid w:val="00604C71"/>
    <w:rsid w:val="006063E5"/>
    <w:rsid w:val="0061377A"/>
    <w:rsid w:val="00631657"/>
    <w:rsid w:val="00631BD5"/>
    <w:rsid w:val="00633B41"/>
    <w:rsid w:val="00640C2F"/>
    <w:rsid w:val="00640EC7"/>
    <w:rsid w:val="006423C6"/>
    <w:rsid w:val="006440B4"/>
    <w:rsid w:val="006540E4"/>
    <w:rsid w:val="006614E3"/>
    <w:rsid w:val="00664CCB"/>
    <w:rsid w:val="00680201"/>
    <w:rsid w:val="006804B1"/>
    <w:rsid w:val="0068487E"/>
    <w:rsid w:val="006A0B5B"/>
    <w:rsid w:val="006A16AC"/>
    <w:rsid w:val="006A1E90"/>
    <w:rsid w:val="006A439A"/>
    <w:rsid w:val="006C74DB"/>
    <w:rsid w:val="006D4077"/>
    <w:rsid w:val="006D660A"/>
    <w:rsid w:val="006E5C17"/>
    <w:rsid w:val="006E5D98"/>
    <w:rsid w:val="006F3840"/>
    <w:rsid w:val="006F3973"/>
    <w:rsid w:val="00712B6A"/>
    <w:rsid w:val="00727047"/>
    <w:rsid w:val="00736528"/>
    <w:rsid w:val="00737DE8"/>
    <w:rsid w:val="00752AC2"/>
    <w:rsid w:val="00752BFC"/>
    <w:rsid w:val="00754467"/>
    <w:rsid w:val="0077468F"/>
    <w:rsid w:val="007860F3"/>
    <w:rsid w:val="007B1474"/>
    <w:rsid w:val="007B2E47"/>
    <w:rsid w:val="007C07C3"/>
    <w:rsid w:val="007C27D1"/>
    <w:rsid w:val="007E0959"/>
    <w:rsid w:val="007E35F3"/>
    <w:rsid w:val="007F6F8D"/>
    <w:rsid w:val="00801228"/>
    <w:rsid w:val="008044B0"/>
    <w:rsid w:val="008058F6"/>
    <w:rsid w:val="00813256"/>
    <w:rsid w:val="00813D40"/>
    <w:rsid w:val="00823ED9"/>
    <w:rsid w:val="00826127"/>
    <w:rsid w:val="008354A9"/>
    <w:rsid w:val="008607AC"/>
    <w:rsid w:val="008908AE"/>
    <w:rsid w:val="008942B1"/>
    <w:rsid w:val="00896AD2"/>
    <w:rsid w:val="008A656C"/>
    <w:rsid w:val="008B57C6"/>
    <w:rsid w:val="008B6E06"/>
    <w:rsid w:val="008C38F4"/>
    <w:rsid w:val="008E4C08"/>
    <w:rsid w:val="008E6B17"/>
    <w:rsid w:val="008F03C9"/>
    <w:rsid w:val="008F3A5E"/>
    <w:rsid w:val="008F6385"/>
    <w:rsid w:val="00902566"/>
    <w:rsid w:val="00910B57"/>
    <w:rsid w:val="00923983"/>
    <w:rsid w:val="009305BB"/>
    <w:rsid w:val="00932FCC"/>
    <w:rsid w:val="00941966"/>
    <w:rsid w:val="00951F16"/>
    <w:rsid w:val="00951FD5"/>
    <w:rsid w:val="00952218"/>
    <w:rsid w:val="0095233A"/>
    <w:rsid w:val="009574B4"/>
    <w:rsid w:val="00962BED"/>
    <w:rsid w:val="00963A06"/>
    <w:rsid w:val="009706F9"/>
    <w:rsid w:val="00984C04"/>
    <w:rsid w:val="0098604D"/>
    <w:rsid w:val="00986CD5"/>
    <w:rsid w:val="009B079C"/>
    <w:rsid w:val="009D0303"/>
    <w:rsid w:val="009D1D89"/>
    <w:rsid w:val="009D4FDA"/>
    <w:rsid w:val="009E0749"/>
    <w:rsid w:val="009F3635"/>
    <w:rsid w:val="009F3D86"/>
    <w:rsid w:val="00A12962"/>
    <w:rsid w:val="00A2677B"/>
    <w:rsid w:val="00A62094"/>
    <w:rsid w:val="00A644BE"/>
    <w:rsid w:val="00A77348"/>
    <w:rsid w:val="00A8300E"/>
    <w:rsid w:val="00A87BA8"/>
    <w:rsid w:val="00A92669"/>
    <w:rsid w:val="00A97164"/>
    <w:rsid w:val="00A971AE"/>
    <w:rsid w:val="00A9745C"/>
    <w:rsid w:val="00AA1F4C"/>
    <w:rsid w:val="00AB0990"/>
    <w:rsid w:val="00AD4C78"/>
    <w:rsid w:val="00AF61C6"/>
    <w:rsid w:val="00B03D7A"/>
    <w:rsid w:val="00B178CC"/>
    <w:rsid w:val="00B335B8"/>
    <w:rsid w:val="00B404F1"/>
    <w:rsid w:val="00B40C14"/>
    <w:rsid w:val="00B427C4"/>
    <w:rsid w:val="00B43E08"/>
    <w:rsid w:val="00B544FA"/>
    <w:rsid w:val="00B57094"/>
    <w:rsid w:val="00B67ECF"/>
    <w:rsid w:val="00B7073B"/>
    <w:rsid w:val="00B83B14"/>
    <w:rsid w:val="00B9461F"/>
    <w:rsid w:val="00BA3BA5"/>
    <w:rsid w:val="00BB020F"/>
    <w:rsid w:val="00BB2B73"/>
    <w:rsid w:val="00BB7B67"/>
    <w:rsid w:val="00BC1310"/>
    <w:rsid w:val="00BD6EED"/>
    <w:rsid w:val="00BE4228"/>
    <w:rsid w:val="00BF0D7A"/>
    <w:rsid w:val="00C05E1D"/>
    <w:rsid w:val="00C07A52"/>
    <w:rsid w:val="00C109C7"/>
    <w:rsid w:val="00C13B29"/>
    <w:rsid w:val="00C1462D"/>
    <w:rsid w:val="00C23A8C"/>
    <w:rsid w:val="00C329AD"/>
    <w:rsid w:val="00C40676"/>
    <w:rsid w:val="00C46BEA"/>
    <w:rsid w:val="00C5311F"/>
    <w:rsid w:val="00C739A2"/>
    <w:rsid w:val="00C83A06"/>
    <w:rsid w:val="00C96044"/>
    <w:rsid w:val="00CA2C4D"/>
    <w:rsid w:val="00CA5350"/>
    <w:rsid w:val="00CB2FC5"/>
    <w:rsid w:val="00CC054F"/>
    <w:rsid w:val="00CC2A42"/>
    <w:rsid w:val="00CC755A"/>
    <w:rsid w:val="00CE282A"/>
    <w:rsid w:val="00D05ABF"/>
    <w:rsid w:val="00D128ED"/>
    <w:rsid w:val="00D163E3"/>
    <w:rsid w:val="00D24745"/>
    <w:rsid w:val="00D2508C"/>
    <w:rsid w:val="00D371AD"/>
    <w:rsid w:val="00D4389A"/>
    <w:rsid w:val="00D60AD6"/>
    <w:rsid w:val="00D742B4"/>
    <w:rsid w:val="00D764EA"/>
    <w:rsid w:val="00D77137"/>
    <w:rsid w:val="00D84CDC"/>
    <w:rsid w:val="00D850BE"/>
    <w:rsid w:val="00D914D0"/>
    <w:rsid w:val="00DA490E"/>
    <w:rsid w:val="00DC1C19"/>
    <w:rsid w:val="00DC1E1A"/>
    <w:rsid w:val="00DE16CC"/>
    <w:rsid w:val="00DE1DD9"/>
    <w:rsid w:val="00DF5EF6"/>
    <w:rsid w:val="00E01B27"/>
    <w:rsid w:val="00E1103A"/>
    <w:rsid w:val="00E11CBC"/>
    <w:rsid w:val="00E2565D"/>
    <w:rsid w:val="00E51818"/>
    <w:rsid w:val="00E638F3"/>
    <w:rsid w:val="00E6416E"/>
    <w:rsid w:val="00E72DF5"/>
    <w:rsid w:val="00E73DB6"/>
    <w:rsid w:val="00E8029E"/>
    <w:rsid w:val="00E81A8A"/>
    <w:rsid w:val="00E81C7C"/>
    <w:rsid w:val="00E86C9E"/>
    <w:rsid w:val="00EB3B4C"/>
    <w:rsid w:val="00ED019E"/>
    <w:rsid w:val="00ED761B"/>
    <w:rsid w:val="00EE140E"/>
    <w:rsid w:val="00EE15E4"/>
    <w:rsid w:val="00EE63FE"/>
    <w:rsid w:val="00F06510"/>
    <w:rsid w:val="00F11E49"/>
    <w:rsid w:val="00F14B9C"/>
    <w:rsid w:val="00F25EBA"/>
    <w:rsid w:val="00F3399D"/>
    <w:rsid w:val="00F41B0F"/>
    <w:rsid w:val="00F565F2"/>
    <w:rsid w:val="00F57B7A"/>
    <w:rsid w:val="00F57D13"/>
    <w:rsid w:val="00F73FA9"/>
    <w:rsid w:val="00F871A3"/>
    <w:rsid w:val="00F875E1"/>
    <w:rsid w:val="00F87B70"/>
    <w:rsid w:val="00F91E1E"/>
    <w:rsid w:val="00F95E2D"/>
    <w:rsid w:val="00FA5835"/>
    <w:rsid w:val="00FB3958"/>
    <w:rsid w:val="00FC0E11"/>
    <w:rsid w:val="00FD3FAB"/>
    <w:rsid w:val="00FF2F52"/>
    <w:rsid w:val="00FF44AC"/>
    <w:rsid w:val="00FF5A38"/>
    <w:rsid w:val="00FF66B1"/>
    <w:rsid w:val="00FF6AEB"/>
    <w:rsid w:val="029F05CD"/>
    <w:rsid w:val="04CC7C6B"/>
    <w:rsid w:val="130F0E4B"/>
    <w:rsid w:val="19B376BA"/>
    <w:rsid w:val="25E9625D"/>
    <w:rsid w:val="2EC1585C"/>
    <w:rsid w:val="33FE1DB6"/>
    <w:rsid w:val="35FD5F65"/>
    <w:rsid w:val="38B67A98"/>
    <w:rsid w:val="39094D88"/>
    <w:rsid w:val="3C764C4E"/>
    <w:rsid w:val="401F4AC2"/>
    <w:rsid w:val="4A59738B"/>
    <w:rsid w:val="4ACE21C2"/>
    <w:rsid w:val="4EAE0E9C"/>
    <w:rsid w:val="50242D63"/>
    <w:rsid w:val="53C750E9"/>
    <w:rsid w:val="54B42188"/>
    <w:rsid w:val="56074112"/>
    <w:rsid w:val="5AD66B90"/>
    <w:rsid w:val="692D6C1A"/>
    <w:rsid w:val="6D713296"/>
    <w:rsid w:val="72053425"/>
    <w:rsid w:val="743F280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8">
    <w:name w:val="En-tête Car"/>
    <w:basedOn w:val="2"/>
    <w:link w:val="6"/>
    <w:qFormat/>
    <w:uiPriority w:val="99"/>
    <w:rPr>
      <w:rFonts w:eastAsiaTheme="minorEastAsia"/>
      <w:lang w:eastAsia="fr-FR"/>
    </w:rPr>
  </w:style>
  <w:style w:type="character" w:customStyle="1" w:styleId="9">
    <w:name w:val="Pied de page Car"/>
    <w:basedOn w:val="2"/>
    <w:link w:val="5"/>
    <w:qFormat/>
    <w:uiPriority w:val="99"/>
    <w:rPr>
      <w:rFonts w:eastAsiaTheme="minorEastAsia"/>
      <w:lang w:eastAsia="fr-FR"/>
    </w:rPr>
  </w:style>
  <w:style w:type="character" w:customStyle="1" w:styleId="10">
    <w:name w:val="Texte de bulles Car"/>
    <w:basedOn w:val="2"/>
    <w:link w:val="3"/>
    <w:semiHidden/>
    <w:qFormat/>
    <w:uiPriority w:val="99"/>
    <w:rPr>
      <w:rFonts w:ascii="Tahoma" w:hAnsi="Tahoma" w:cs="Tahoma" w:eastAsiaTheme="minorEastAsia"/>
      <w:sz w:val="16"/>
      <w:szCs w:val="16"/>
      <w:lang w:eastAsia="fr-FR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table" w:styleId="12">
    <w:name w:val="Table Grid"/>
    <w:basedOn w:val="7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normal1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fr-FR" w:eastAsia="fr-FR" w:bidi="ar-SA"/>
    </w:rPr>
  </w:style>
  <w:style w:type="table" w:customStyle="1" w:styleId="14">
    <w:name w:val="1"/>
    <w:basedOn w:val="7"/>
    <w:qFormat/>
    <w:uiPriority w:val="0"/>
    <w:rPr>
      <w:rFonts w:ascii="Calibri" w:hAnsi="Calibri" w:eastAsia="Calibri" w:cs="Calibri"/>
      <w:lang w:eastAsia="fr-FR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782</Words>
  <Characters>4305</Characters>
  <Lines>35</Lines>
  <Paragraphs>10</Paragraphs>
  <TotalTime>154</TotalTime>
  <ScaleCrop>false</ScaleCrop>
  <LinksUpToDate>false</LinksUpToDate>
  <CharactersWithSpaces>5077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2025-11-18T10:40:00Z</dcterms:created>
  <dc:creator>BIEM</dc:creator>
  <cp:lastModifiedBy>Docteur Tamazirt. H</cp:lastModifiedBy>
  <cp:lastPrinted>2025-07-27T13:45:00Z</cp:lastPrinted>
  <dcterms:modified xsi:type="dcterms:W3CDTF">2025-12-29T11:31:32Z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162BC5D1C17745E7A5AFBA0F85DED54C_12</vt:lpwstr>
  </property>
</Properties>
</file>