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D2" w:rsidRDefault="006B6CD2" w:rsidP="006B6CD2">
      <w:r>
        <w:t xml:space="preserve">БИРИНЧИ   ЛАБОРАТОРИЯ   МАШҒУЛОТИ Мавзу. Илк ѐшдаги болаларнингпредметни такқослаш, таҳлил қилиш ва белги- нишонларига қараб танлаш хусусиятлари. </w:t>
      </w:r>
    </w:p>
    <w:p w:rsidR="006B6CD2" w:rsidRDefault="006B6CD2" w:rsidP="006B6CD2">
      <w:r>
        <w:t xml:space="preserve"> </w:t>
      </w:r>
    </w:p>
    <w:p w:rsidR="006B6CD2" w:rsidRDefault="006B6CD2" w:rsidP="006B6CD2">
      <w:r>
        <w:t xml:space="preserve">Мақсад: илк ѐшдаги боланинг айрим предметларга тааллуқли белгиларни мақсадга мувофиқ равишда таҳлил қила олиш ва ҳар хил предметлардаги  ўхшаш белгиларни ихтиѐрий равишда таққослаш хусусиятини аниқлаш. Таниш предметларнинг белгиларини англай олиш қобилиятларини текшириш. </w:t>
      </w:r>
    </w:p>
    <w:p w:rsidR="006B6CD2" w:rsidRDefault="006B6CD2" w:rsidP="006B6CD2">
      <w:r>
        <w:t xml:space="preserve"> 18 </w:t>
      </w:r>
    </w:p>
    <w:p w:rsidR="006B6CD2" w:rsidRDefault="006B6CD2" w:rsidP="006B6CD2">
      <w:r>
        <w:t xml:space="preserve">Биринчи вазифа. Айнан бир хил бўлмаган, аммо ўхшашликка эга бўлган бир хил исмли 2 та предметни таққослаш. Уларнинг фарқи ва ўхшаш белгиларини топиш. Эксперимент материали: бир-биридан 2-3 та белгилари билан фарқланадиган 2 та ѐғоч қўғирчоқ ѐки 2 та қуѐнчалар. Тадқиқот методикаси: тадқиқотчи: «Диққат билан мана шу ѐғоч қўғирчоқларга қараб менга айт-чи, уларнинг иккаласи бир хилми ѐки бир хил эмасми?», - деб савол беради. Боланинг берган жавобидан сўнг: «Нима учун бу қўғирчоқларни бир хил (бир хил эмас) деб ўйлайсан?»,— деб сўрайди. Боланинг жавоблари қуйидагича чизма тасвирдаги қарорда қайд қилинади.  Биринчи қарор Тадқиқотчи. ________________________________________ Қарор ѐзувчи. _______________________________________ Текширилувчи .______________________________________ Ёши ______________________________  Сана _____________________________ </w:t>
      </w:r>
    </w:p>
    <w:p w:rsidR="006B6CD2" w:rsidRDefault="006B6CD2" w:rsidP="006B6CD2">
      <w:r>
        <w:t xml:space="preserve"> </w:t>
      </w:r>
    </w:p>
    <w:p w:rsidR="006B6CD2" w:rsidRDefault="006B6CD2" w:rsidP="006B6CD2">
      <w:r>
        <w:t xml:space="preserve">№ Тадқиқотчидан берилган топшириқ, таққосланувчи </w:t>
      </w:r>
    </w:p>
    <w:p w:rsidR="006B6CD2" w:rsidRDefault="006B6CD2" w:rsidP="006B6CD2">
      <w:r>
        <w:t xml:space="preserve">Боланинг топшириқни бажариши Материалнинг бир ѐки бир   хил эмаслигини тасдиқловчи жавоб Фарқи белгилар Ўхшашлик белгилари </w:t>
      </w:r>
    </w:p>
    <w:p w:rsidR="006B6CD2" w:rsidRDefault="006B6CD2" w:rsidP="006B6CD2">
      <w:r>
        <w:t xml:space="preserve">Тадқиқотчининг дастлабки хулосалари </w:t>
      </w:r>
    </w:p>
    <w:p w:rsidR="006B6CD2" w:rsidRDefault="006B6CD2" w:rsidP="006B6CD2">
      <w:r>
        <w:t xml:space="preserve">1 2 та ѐғоч қўғирчоқ фарқли белгилари: ранги, катталиги ва ҳоказо </w:t>
      </w:r>
    </w:p>
    <w:p w:rsidR="006B6CD2" w:rsidRDefault="006B6CD2" w:rsidP="006B6CD2">
      <w:r>
        <w:t xml:space="preserve">    </w:t>
      </w:r>
    </w:p>
    <w:p w:rsidR="006B6CD2" w:rsidRDefault="006B6CD2" w:rsidP="006B6CD2">
      <w:r>
        <w:t xml:space="preserve"> </w:t>
      </w:r>
    </w:p>
    <w:p w:rsidR="006B6CD2" w:rsidRDefault="006B6CD2" w:rsidP="006B6CD2">
      <w:r>
        <w:t xml:space="preserve">Сўнгра тадқиқотчи боланинг жавобларига асосланиб, предметни қисмларга ажратиш, унинг қатор белгиларини фарқлаш ва уларнинг муносабатларини аниқлай олиш қобилиятлари ҳақида хулосалар чиқаради. Агар бола берилган топшириқни мустақил бажаришда қийналса, тадқиқотчи унга ўзининг қўшимча саволлари билан ѐрдам бериб бажариши мумкин. Иккинчи вазифа. Белги-нишонларга қараб предметларни таниш хусусиятларини аниқлаш. Эксперимент материаллари: болаларга таниш бўлган предметлар: бодринг, помидор, лавлаги, тарвуз, олма, апельсин (парафиндан, мумдан тайѐрланган) каби сабзавот, мевалардан болаларга таниш предметлар ѐки уларнинг расмлари (3 - 4 та). </w:t>
      </w:r>
    </w:p>
    <w:p w:rsidR="006B6CD2" w:rsidRDefault="006B6CD2" w:rsidP="006B6CD2">
      <w:r>
        <w:t xml:space="preserve"> 19 </w:t>
      </w:r>
    </w:p>
    <w:p w:rsidR="006B6CD2" w:rsidRDefault="006B6CD2" w:rsidP="006B6CD2">
      <w:r>
        <w:t xml:space="preserve">Тадқиқот методикаси: танланган предметларни кўрсатиб, тадқиқотчи боладан сўрайди: «Бу нима?» Сўнгра болаларнинг жавобини равшанлантирувчи: «Нима учун сен буни бодринг (тарвуз, ... олма) деб ўйлайсан, балки бу апельсиндир?», «Бунинг помидор (лавлаги...) эканлигини қандай қилиб билдинг?. деган саволлар беради. Боланинг жавоблари ва ҳаракатлари қуйидагича чизма-тасвирдаги қарорда қайд қилинади: Иккинчи қарор Тадқиқотчн_______________________________________________ Қарор </w:t>
      </w:r>
      <w:r>
        <w:lastRenderedPageBreak/>
        <w:t xml:space="preserve">ѐзувчи______________________________________________ Текширилувчи_____________________________________________ Ёши _____________________________ Сана ______________________________ </w:t>
      </w:r>
    </w:p>
    <w:p w:rsidR="006B6CD2" w:rsidRDefault="006B6CD2" w:rsidP="006B6CD2">
      <w:r>
        <w:t xml:space="preserve"> </w:t>
      </w:r>
    </w:p>
    <w:p w:rsidR="006B6CD2" w:rsidRDefault="006B6CD2" w:rsidP="006B6CD2">
      <w:r>
        <w:t xml:space="preserve">№ Болани таниб олиши учун тавсия этилган предмет  </w:t>
      </w:r>
    </w:p>
    <w:p w:rsidR="006B6CD2" w:rsidRDefault="006B6CD2" w:rsidP="006B6CD2">
      <w:r>
        <w:t xml:space="preserve">Болани таниб олган  предметининг номи  </w:t>
      </w:r>
    </w:p>
    <w:p w:rsidR="006B6CD2" w:rsidRDefault="006B6CD2" w:rsidP="006B6CD2">
      <w:r>
        <w:t xml:space="preserve">Таниб олишда фойдаланган воситалар (белгилар) </w:t>
      </w:r>
    </w:p>
    <w:p w:rsidR="006B6CD2" w:rsidRDefault="006B6CD2" w:rsidP="006B6CD2">
      <w:r>
        <w:t xml:space="preserve">Тадқиқотчининг дастлабки  хулосалари </w:t>
      </w:r>
    </w:p>
    <w:p w:rsidR="006B6CD2" w:rsidRDefault="006B6CD2" w:rsidP="006B6CD2">
      <w:r>
        <w:t xml:space="preserve">1 </w:t>
      </w:r>
    </w:p>
    <w:p w:rsidR="006B6CD2" w:rsidRDefault="006B6CD2" w:rsidP="006B6CD2">
      <w:r>
        <w:t xml:space="preserve"> </w:t>
      </w:r>
    </w:p>
    <w:p w:rsidR="006B6CD2" w:rsidRDefault="006B6CD2" w:rsidP="006B6CD2">
      <w:r>
        <w:t xml:space="preserve">2 3 </w:t>
      </w:r>
    </w:p>
    <w:p w:rsidR="006B6CD2" w:rsidRDefault="006B6CD2" w:rsidP="006B6CD2">
      <w:r>
        <w:t xml:space="preserve">Бодринг  </w:t>
      </w:r>
    </w:p>
    <w:p w:rsidR="006B6CD2" w:rsidRDefault="006B6CD2" w:rsidP="006B6CD2">
      <w:r>
        <w:t xml:space="preserve"> </w:t>
      </w:r>
    </w:p>
    <w:p w:rsidR="006B6CD2" w:rsidRDefault="006B6CD2" w:rsidP="006B6CD2">
      <w:r>
        <w:t xml:space="preserve">Тарвуз Лавлаги </w:t>
      </w:r>
    </w:p>
    <w:p w:rsidR="006B6CD2" w:rsidRDefault="006B6CD2" w:rsidP="006B6CD2">
      <w:r>
        <w:t xml:space="preserve">Бодринг </w:t>
      </w:r>
    </w:p>
    <w:p w:rsidR="006B6CD2" w:rsidRDefault="006B6CD2" w:rsidP="006B6CD2">
      <w:r>
        <w:t xml:space="preserve"> </w:t>
      </w:r>
    </w:p>
    <w:p w:rsidR="006B6CD2" w:rsidRDefault="006B6CD2" w:rsidP="006B6CD2">
      <w:r>
        <w:t xml:space="preserve">....... ...... </w:t>
      </w:r>
    </w:p>
    <w:p w:rsidR="006B6CD2" w:rsidRDefault="006B6CD2" w:rsidP="006B6CD2">
      <w:r>
        <w:t xml:space="preserve">Чунки яшил узунчоқ  ........ ........ </w:t>
      </w:r>
    </w:p>
    <w:p w:rsidR="006B6CD2" w:rsidRDefault="006B6CD2" w:rsidP="006B6CD2">
      <w:r>
        <w:t xml:space="preserve"> </w:t>
      </w:r>
    </w:p>
    <w:p w:rsidR="006B6CD2" w:rsidRDefault="006B6CD2" w:rsidP="006B6CD2">
      <w:r>
        <w:t xml:space="preserve"> </w:t>
      </w:r>
    </w:p>
    <w:p w:rsidR="006B6CD2" w:rsidRDefault="006B6CD2" w:rsidP="006B6CD2">
      <w:r>
        <w:t xml:space="preserve">Учинчи вазифа. Предметларни намуна, нусхага қараб таниб олиш. Тадқиқот материали: намуна сифатида 1 та предметли расм ва яна бир нечта шунга ўхшаш расмлар. Тадқиқот методикаси: тадқиқотчи битта намунавий расмни болага кўрсатиб, бошқа расмлар ичидан намунадагига ўхшаш бўлган 3 та расмни танлаб беришни ундан сўрайди. Бола танлаб бўлганидан сўнг: «Сен нима учун айнан шу расмларни танладинг?», деб сўрайди. Тадқиқот натижаси қуйидагича чизма-тасвирли қарорда қайд қилинади. </w:t>
      </w:r>
    </w:p>
    <w:p w:rsidR="006B6CD2" w:rsidRDefault="006B6CD2" w:rsidP="006B6CD2">
      <w:r>
        <w:t xml:space="preserve"> </w:t>
      </w:r>
    </w:p>
    <w:p w:rsidR="006B6CD2" w:rsidRDefault="006B6CD2" w:rsidP="006B6CD2">
      <w:r>
        <w:t xml:space="preserve">Учинчи  қарор Тадқиқотчн_______________________________________________ Қарор ѐзувчи______________________________________________ Текширилувчи_____________________________________________ Ёши _____________________________ Сана ______________________________ </w:t>
      </w:r>
    </w:p>
    <w:p w:rsidR="006B6CD2" w:rsidRDefault="006B6CD2" w:rsidP="006B6CD2">
      <w:r>
        <w:t xml:space="preserve"> </w:t>
      </w:r>
    </w:p>
    <w:p w:rsidR="006B6CD2" w:rsidRDefault="006B6CD2" w:rsidP="006B6CD2">
      <w:r>
        <w:t xml:space="preserve">№ Тавсия қилинган намуна (раем) </w:t>
      </w:r>
    </w:p>
    <w:p w:rsidR="006B6CD2" w:rsidRDefault="006B6CD2" w:rsidP="006B6CD2">
      <w:r>
        <w:t xml:space="preserve">Боланинг танлаган расмлари </w:t>
      </w:r>
    </w:p>
    <w:p w:rsidR="006B6CD2" w:rsidRDefault="006B6CD2" w:rsidP="006B6CD2">
      <w:r>
        <w:t xml:space="preserve">Боланинг танлашни асослаши </w:t>
      </w:r>
    </w:p>
    <w:p w:rsidR="006B6CD2" w:rsidRDefault="006B6CD2" w:rsidP="006B6CD2">
      <w:r>
        <w:t xml:space="preserve">Тадқиқотчининг дастлабки хулосалари      </w:t>
      </w:r>
    </w:p>
    <w:p w:rsidR="006B6CD2" w:rsidRDefault="006B6CD2" w:rsidP="006B6CD2">
      <w:r>
        <w:lastRenderedPageBreak/>
        <w:t xml:space="preserve"> </w:t>
      </w:r>
    </w:p>
    <w:p w:rsidR="006B6CD2" w:rsidRDefault="006B6CD2" w:rsidP="006B6CD2">
      <w:r>
        <w:t xml:space="preserve"> 20 </w:t>
      </w:r>
    </w:p>
    <w:p w:rsidR="006B6CD2" w:rsidRDefault="006B6CD2" w:rsidP="006B6CD2">
      <w:r>
        <w:t xml:space="preserve">Тадқиқотнинг учала вазифаларининг бажарилиш натижалари асосида умуий  хулоса чиқарилади. </w:t>
      </w:r>
    </w:p>
    <w:p w:rsidR="006B6CD2" w:rsidRDefault="006B6CD2" w:rsidP="006B6CD2">
      <w:r>
        <w:t xml:space="preserve"> </w:t>
      </w:r>
    </w:p>
    <w:p w:rsidR="006B6CD2" w:rsidRDefault="006B6CD2" w:rsidP="006B6CD2">
      <w:r>
        <w:t xml:space="preserve">  Мактабгача ѐшдаги болалар фаолиятининг психологик хусусиятларини ўрганиш </w:t>
      </w:r>
    </w:p>
    <w:p w:rsidR="006B6CD2" w:rsidRDefault="006B6CD2" w:rsidP="006B6CD2">
      <w:r>
        <w:t xml:space="preserve"> </w:t>
      </w:r>
    </w:p>
    <w:p w:rsidR="00B8480A" w:rsidRDefault="006B6CD2" w:rsidP="006B6CD2">
      <w:r>
        <w:t>Вазифалар: 1. Боғча ѐшидаги турли группа болаларининг сюжетли- ролли  ўйинларини кузатиш ва: а) ўйиннинг номи, мазмуни; б) ўйиндаги роллар ва уларнинг тақсимланиши; в) ўйинда нималардан фойдаланилгани; г) ўйиннинг қандай давом   этиши ва   мазмунининг кандай ўзгариб бориши; д) шу ўйиннинг боланинг   психик   ривожланишига таъсирини аниқлаб, кундалик ѐзинг. 2. Ўйинни ташкил қилиш, ролларни   тақсимлаш ва унга раҳбарлик қилишда тарбиячининг ролига баҳо беринг ва ўз хулосаларингиз,   таклифларингизни ѐзинг, тушунтириб беринг. 3. Боғча ѐшидаги болаларнинг тасвирлаш, қуриш, ясаш, конструкциялаш ва меҳнат машғулотларини кузатиш ва анализ қилиш.</w:t>
      </w:r>
      <w:bookmarkStart w:id="0" w:name="_GoBack"/>
      <w:bookmarkEnd w:id="0"/>
    </w:p>
    <w:sectPr w:rsidR="00B848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9D"/>
    <w:rsid w:val="00011E9D"/>
    <w:rsid w:val="006B6CD2"/>
    <w:rsid w:val="00B84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5F23E-ADDD-489E-8DFC-78FD6CEB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2021-01-04T11:27:00Z</dcterms:created>
  <dcterms:modified xsi:type="dcterms:W3CDTF">2021-01-04T11:27:00Z</dcterms:modified>
</cp:coreProperties>
</file>