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27245219"/>
        <w:docPartObj>
          <w:docPartGallery w:val="Cover Pages"/>
          <w:docPartUnique/>
        </w:docPartObj>
      </w:sdtPr>
      <w:sdtEndPr>
        <w:rPr>
          <w:smallCaps/>
          <w:szCs w:val="20"/>
        </w:rPr>
      </w:sdtEndPr>
      <w:sdtContent>
        <w:p w14:paraId="4B0E1E5E" w14:textId="77777777" w:rsidR="006A7045" w:rsidRPr="00422DE3" w:rsidRDefault="00A00690" w:rsidP="003236FC">
          <w:pPr>
            <w:ind w:left="284" w:hanging="142"/>
            <w:jc w:val="center"/>
          </w:pPr>
          <w:r>
            <w:rPr>
              <w:noProof/>
            </w:rPr>
            <mc:AlternateContent>
              <mc:Choice Requires="wps">
                <w:drawing>
                  <wp:anchor distT="0" distB="0" distL="114300" distR="114300" simplePos="0" relativeHeight="251661312" behindDoc="0" locked="0" layoutInCell="1" allowOverlap="1" wp14:anchorId="353AB1A2" wp14:editId="31CF3138">
                    <wp:simplePos x="0" y="0"/>
                    <wp:positionH relativeFrom="page">
                      <wp:posOffset>163195</wp:posOffset>
                    </wp:positionH>
                    <wp:positionV relativeFrom="page">
                      <wp:posOffset>5335735</wp:posOffset>
                    </wp:positionV>
                    <wp:extent cx="3592195" cy="2169994"/>
                    <wp:effectExtent l="0" t="0" r="0" b="1905"/>
                    <wp:wrapNone/>
                    <wp:docPr id="4" name="Text Box 60"/>
                    <wp:cNvGraphicFramePr/>
                    <a:graphic xmlns:a="http://schemas.openxmlformats.org/drawingml/2006/main">
                      <a:graphicData uri="http://schemas.microsoft.com/office/word/2010/wordprocessingShape">
                        <wps:wsp>
                          <wps:cNvSpPr txBox="1"/>
                          <wps:spPr>
                            <a:xfrm>
                              <a:off x="0" y="0"/>
                              <a:ext cx="3592195" cy="2169994"/>
                            </a:xfrm>
                            <a:prstGeom prst="rect">
                              <a:avLst/>
                            </a:prstGeom>
                            <a:noFill/>
                            <a:ln w="6350">
                              <a:noFill/>
                            </a:ln>
                          </wps:spPr>
                          <wps:txbx>
                            <w:txbxContent>
                              <w:p w14:paraId="01734FB9" w14:textId="77777777" w:rsidR="00A00690" w:rsidRPr="00D67C62" w:rsidRDefault="00A00690" w:rsidP="00A00690">
                                <w:pPr>
                                  <w:rPr>
                                    <w:rFonts w:ascii="Adobe Garamond Pro Bold" w:hAnsi="Adobe Garamond Pro Bold"/>
                                    <w:b/>
                                    <w:bCs/>
                                    <w:color w:val="FFFFFF" w:themeColor="background1"/>
                                    <w:sz w:val="42"/>
                                    <w:szCs w:val="42"/>
                                    <w:lang w:val="en-ZA"/>
                                  </w:rPr>
                                </w:pPr>
                                <w:r w:rsidRPr="00D67C62">
                                  <w:rPr>
                                    <w:rFonts w:ascii="Adobe Garamond Pro Bold" w:hAnsi="Adobe Garamond Pro Bold"/>
                                    <w:b/>
                                    <w:bCs/>
                                    <w:color w:val="FFFFFF" w:themeColor="background1"/>
                                    <w:sz w:val="42"/>
                                    <w:szCs w:val="42"/>
                                    <w:lang w:val="en-ZA"/>
                                  </w:rPr>
                                  <w:t xml:space="preserve">COMP301  </w:t>
                                </w:r>
                              </w:p>
                              <w:p w14:paraId="3FC60E4D" w14:textId="77777777" w:rsidR="00A00690" w:rsidRPr="00D67C62" w:rsidRDefault="00A00690" w:rsidP="00A00690">
                                <w:pPr>
                                  <w:rPr>
                                    <w:rFonts w:ascii="Adobe Garamond Pro Bold" w:hAnsi="Adobe Garamond Pro Bold"/>
                                    <w:b/>
                                    <w:bCs/>
                                    <w:color w:val="FFFFFF" w:themeColor="background1"/>
                                    <w:sz w:val="42"/>
                                    <w:szCs w:val="42"/>
                                    <w:lang w:val="en-ZA"/>
                                  </w:rPr>
                                </w:pPr>
                                <w:r w:rsidRPr="00D67C62">
                                  <w:rPr>
                                    <w:rFonts w:ascii="Adobe Garamond Pro Bold" w:hAnsi="Adobe Garamond Pro Bold"/>
                                    <w:b/>
                                    <w:bCs/>
                                    <w:color w:val="FFFFFF" w:themeColor="background1"/>
                                    <w:sz w:val="42"/>
                                    <w:szCs w:val="42"/>
                                    <w:lang w:val="en-ZA"/>
                                  </w:rPr>
                                  <w:t>Software Design</w:t>
                                </w:r>
                              </w:p>
                              <w:p w14:paraId="2C1F6C41" w14:textId="77777777" w:rsidR="00A00690" w:rsidRPr="00D67C62" w:rsidRDefault="00A00690" w:rsidP="00A00690">
                                <w:pPr>
                                  <w:spacing w:before="40" w:after="0"/>
                                  <w:rPr>
                                    <w:rFonts w:ascii="Adobe Garamond Pro Bold" w:hAnsi="Adobe Garamond Pro Bold"/>
                                    <w:color w:val="FFFFFF" w:themeColor="background1"/>
                                    <w:sz w:val="40"/>
                                    <w:szCs w:val="40"/>
                                    <w:lang w:val="en-ZA"/>
                                  </w:rPr>
                                </w:pPr>
                                <w:r w:rsidRPr="00D67C62">
                                  <w:rPr>
                                    <w:rFonts w:ascii="Adobe Garamond Pro Bold" w:hAnsi="Adobe Garamond Pro Bold"/>
                                    <w:color w:val="FFFFFF" w:themeColor="background1"/>
                                    <w:sz w:val="40"/>
                                    <w:szCs w:val="40"/>
                                    <w:lang w:val="en-ZA"/>
                                  </w:rPr>
                                  <w:t>Confident Agent</w:t>
                                </w:r>
                              </w:p>
                              <w:p w14:paraId="4C88B51B" w14:textId="77777777" w:rsidR="00A00690" w:rsidRPr="00D67C62" w:rsidRDefault="00A00690" w:rsidP="00A00690">
                                <w:pPr>
                                  <w:spacing w:before="40" w:after="0"/>
                                  <w:rPr>
                                    <w:rFonts w:ascii="Adobe Garamond Pro Bold" w:hAnsi="Adobe Garamond Pro Bold"/>
                                    <w:color w:val="FFFFFF" w:themeColor="background1"/>
                                    <w:sz w:val="32"/>
                                    <w:lang w:val="en-ZA"/>
                                  </w:rPr>
                                </w:pPr>
                                <w:r w:rsidRPr="00D67C62">
                                  <w:rPr>
                                    <w:rFonts w:ascii="Adobe Garamond Pro Bold" w:hAnsi="Adobe Garamond Pro Bold"/>
                                    <w:color w:val="FFFFFF" w:themeColor="background1"/>
                                    <w:sz w:val="32"/>
                                    <w:lang w:val="en-ZA"/>
                                  </w:rPr>
                                  <w:t xml:space="preserve">Static Verification of </w:t>
                                </w:r>
                                <w:r w:rsidR="001356CD">
                                  <w:rPr>
                                    <w:rFonts w:ascii="Adobe Garamond Pro Bold" w:hAnsi="Adobe Garamond Pro Bold"/>
                                    <w:color w:val="FFFFFF" w:themeColor="background1"/>
                                    <w:sz w:val="32"/>
                                    <w:lang w:val="en-ZA"/>
                                  </w:rPr>
                                  <w:t xml:space="preserve">REST </w:t>
                                </w:r>
                                <w:r w:rsidRPr="00D67C62">
                                  <w:rPr>
                                    <w:rFonts w:ascii="Adobe Garamond Pro Bold" w:hAnsi="Adobe Garamond Pro Bold"/>
                                    <w:color w:val="FFFFFF" w:themeColor="background1"/>
                                    <w:sz w:val="32"/>
                                    <w:lang w:val="en-ZA"/>
                                  </w:rPr>
                                  <w:t>API Hallucinations</w:t>
                                </w:r>
                                <w:r w:rsidR="001356CD">
                                  <w:rPr>
                                    <w:rFonts w:ascii="Adobe Garamond Pro Bold" w:hAnsi="Adobe Garamond Pro Bold"/>
                                    <w:color w:val="FFFFFF" w:themeColor="background1"/>
                                    <w:sz w:val="32"/>
                                    <w:lang w:val="en-ZA"/>
                                  </w:rPr>
                                  <w:t xml:space="preserve"> i</w:t>
                                </w:r>
                                <w:r w:rsidRPr="00D67C62">
                                  <w:rPr>
                                    <w:rFonts w:ascii="Adobe Garamond Pro Bold" w:hAnsi="Adobe Garamond Pro Bold"/>
                                    <w:color w:val="FFFFFF" w:themeColor="background1"/>
                                    <w:sz w:val="32"/>
                                    <w:lang w:val="en-ZA"/>
                                  </w:rPr>
                                  <w:t>n LLM-Generated Code</w:t>
                                </w:r>
                              </w:p>
                              <w:p w14:paraId="3398AF31" w14:textId="77777777" w:rsidR="00A00690" w:rsidRPr="00D67C62" w:rsidRDefault="00A00690" w:rsidP="00A00690">
                                <w:pPr>
                                  <w:spacing w:before="40" w:after="0"/>
                                  <w:rPr>
                                    <w:rFonts w:ascii="Adobe Garamond Pro Bold" w:hAnsi="Adobe Garamond Pro Bold"/>
                                    <w:b/>
                                    <w:bCs/>
                                    <w:color w:val="FFFFFF" w:themeColor="background1"/>
                                    <w:sz w:val="42"/>
                                    <w:szCs w:val="40"/>
                                    <w:lang w:val="en-ZA"/>
                                  </w:rPr>
                                </w:pPr>
                                <w:r w:rsidRPr="00D67C62">
                                  <w:rPr>
                                    <w:rFonts w:ascii="Adobe Garamond Pro Bold" w:hAnsi="Adobe Garamond Pro Bold"/>
                                    <w:b/>
                                    <w:bCs/>
                                    <w:color w:val="FFFFFF" w:themeColor="background1"/>
                                    <w:sz w:val="42"/>
                                    <w:szCs w:val="40"/>
                                    <w:lang w:val="en-ZA"/>
                                  </w:rPr>
                                  <w:t>Final Report</w:t>
                                </w:r>
                              </w:p>
                              <w:p w14:paraId="0385B13D" w14:textId="77777777" w:rsidR="00A00690" w:rsidRPr="00BB42C3" w:rsidRDefault="00A00690" w:rsidP="00A00690">
                                <w:pPr>
                                  <w:spacing w:before="40" w:after="0"/>
                                  <w:rPr>
                                    <w:rFonts w:ascii="Adobe Garamond Pro Bold" w:hAnsi="Adobe Garamond Pro Bold"/>
                                    <w:color w:val="FFFFFF" w:themeColor="background1"/>
                                    <w:sz w:val="42"/>
                                    <w:szCs w:val="40"/>
                                    <w:lang w:val="en-ZA"/>
                                  </w:rPr>
                                </w:pPr>
                              </w:p>
                              <w:p w14:paraId="3AED1ABF" w14:textId="77777777" w:rsidR="00A00690" w:rsidRPr="002B531C" w:rsidRDefault="00A00690" w:rsidP="00A00690">
                                <w:pPr>
                                  <w:spacing w:before="40" w:after="0"/>
                                  <w:rPr>
                                    <w:rFonts w:ascii="Adobe Garamond Pro Bold" w:hAnsi="Adobe Garamond Pro Bold"/>
                                    <w:color w:val="FFFFFF" w:themeColor="background1"/>
                                    <w:sz w:val="44"/>
                                    <w:szCs w:val="44"/>
                                    <w:lang w:val="en-ZA"/>
                                  </w:rPr>
                                </w:pPr>
                              </w:p>
                              <w:p w14:paraId="3527E3F5" w14:textId="77777777" w:rsidR="00A00690" w:rsidRDefault="00A00690" w:rsidP="00A00690">
                                <w:pPr>
                                  <w:rPr>
                                    <w:rFonts w:ascii="Adobe Garamond Pro Bold" w:hAnsi="Adobe Garamond Pro Bold"/>
                                    <w:color w:val="FFFFFF" w:themeColor="background1"/>
                                    <w:sz w:val="44"/>
                                    <w:szCs w:val="14"/>
                                    <w:lang w:val="en-ZA"/>
                                  </w:rPr>
                                </w:pPr>
                              </w:p>
                              <w:p w14:paraId="56610E49" w14:textId="77777777" w:rsidR="00A00690" w:rsidRDefault="00A00690" w:rsidP="00A00690">
                                <w:pPr>
                                  <w:rPr>
                                    <w:rFonts w:ascii="Adobe Garamond Pro Bold" w:hAnsi="Adobe Garamond Pro Bold"/>
                                    <w:color w:val="FFFFFF" w:themeColor="background1"/>
                                    <w:sz w:val="44"/>
                                    <w:szCs w:val="14"/>
                                    <w:lang w:val="en-ZA"/>
                                  </w:rPr>
                                </w:pPr>
                              </w:p>
                              <w:p w14:paraId="646DF004" w14:textId="77777777" w:rsidR="00A00690" w:rsidRDefault="00A00690" w:rsidP="00A00690">
                                <w:pPr>
                                  <w:rPr>
                                    <w:rFonts w:ascii="Adobe Garamond Pro Bold" w:hAnsi="Adobe Garamond Pro Bold"/>
                                    <w:color w:val="FFFFFF" w:themeColor="background1"/>
                                    <w:sz w:val="44"/>
                                    <w:szCs w:val="14"/>
                                    <w:lang w:val="en-ZA"/>
                                  </w:rPr>
                                </w:pPr>
                              </w:p>
                              <w:p w14:paraId="689DC010" w14:textId="77777777" w:rsidR="00A00690" w:rsidRPr="00895B68" w:rsidRDefault="00A00690" w:rsidP="00A00690">
                                <w:pPr>
                                  <w:rPr>
                                    <w:rFonts w:ascii="Adobe Garamond Pro Bold" w:hAnsi="Adobe Garamond Pro Bold"/>
                                    <w:color w:val="FFFFFF" w:themeColor="background1"/>
                                    <w:sz w:val="44"/>
                                    <w:szCs w:val="14"/>
                                    <w:lang w:val="en-ZA"/>
                                  </w:rPr>
                                </w:pPr>
                              </w:p>
                              <w:p w14:paraId="06DE1443" w14:textId="77777777" w:rsidR="00A00690" w:rsidRPr="004A60AC" w:rsidRDefault="00A00690" w:rsidP="00A00690">
                                <w:pPr>
                                  <w:rPr>
                                    <w:rFonts w:ascii="Adobe Garamond Pro Bold" w:hAnsi="Adobe Garamond Pro Bold"/>
                                    <w:color w:val="FFFFFF" w:themeColor="background1"/>
                                    <w:sz w:val="72"/>
                                    <w:szCs w:val="72"/>
                                    <w:lang w:val="en-ZA"/>
                                  </w:rPr>
                                </w:pPr>
                                <w:r w:rsidRPr="004A60AC">
                                  <w:rPr>
                                    <w:rFonts w:ascii="Adobe Garamond Pro Bold" w:hAnsi="Adobe Garamond Pro Bold"/>
                                    <w:color w:val="FFFFFF" w:themeColor="background1"/>
                                    <w:sz w:val="72"/>
                                    <w:szCs w:val="72"/>
                                    <w:lang w:val="en-ZA"/>
                                  </w:rPr>
                                  <w:t xml:space="preserve"> </w:t>
                                </w:r>
                              </w:p>
                              <w:p w14:paraId="10BBF7C7" w14:textId="77777777" w:rsidR="005B103C" w:rsidRPr="004A60AC" w:rsidRDefault="005B103C" w:rsidP="00DC5CA9">
                                <w:pPr>
                                  <w:rPr>
                                    <w:rFonts w:ascii="Adobe Garamond Pro Bold" w:hAnsi="Adobe Garamond Pro Bold"/>
                                    <w:color w:val="FFFFFF" w:themeColor="background1"/>
                                    <w:sz w:val="72"/>
                                    <w:szCs w:val="72"/>
                                    <w:lang w:val="en-Z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3AB1A2" id="_x0000_t202" coordsize="21600,21600" o:spt="202" path="m,l,21600r21600,l21600,xe">
                    <v:stroke joinstyle="miter"/>
                    <v:path gradientshapeok="t" o:connecttype="rect"/>
                  </v:shapetype>
                  <v:shape id="Text Box 60" o:spid="_x0000_s1026" type="#_x0000_t202" style="position:absolute;left:0;text-align:left;margin-left:12.85pt;margin-top:420.15pt;width:282.85pt;height:170.8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" filled="f" stroked="f" strokeweight=".5pt">
                    <v:textbox>
                      <w:txbxContent>
                        <w:p w14:paraId="0EC6F17E" w14:textId="77777777" w:rsidR="00A00690" w:rsidRPr="00D67C62" w:rsidRDefault="00A00690" w:rsidP="00A00690">
                          <w:pPr>
                            <w:rPr>
                              <w:rFonts w:ascii="Adobe Garamond Pro Bold" w:hAnsi="Adobe Garamond Pro Bold"/>
                              <w:b/>
                              <w:bCs/>
                              <w:color w:val="FFFFFF" w:themeColor="background1"/>
                              <w:sz w:val="42"/>
                              <w:szCs w:val="42"/>
                              <w:lang w:val="en-ZA"/>
                            </w:rPr>
                          </w:pPr>
                          <w:r w:rsidRPr="00D67C62">
                            <w:rPr>
                              <w:rFonts w:ascii="Adobe Garamond Pro Bold" w:hAnsi="Adobe Garamond Pro Bold"/>
                              <w:b/>
                              <w:bCs/>
                              <w:color w:val="FFFFFF" w:themeColor="background1"/>
                              <w:sz w:val="42"/>
                              <w:szCs w:val="42"/>
                              <w:lang w:val="en-ZA"/>
                            </w:rPr>
                            <w:t xml:space="preserve">COMP301  </w:t>
                          </w:r>
                        </w:p>
                        <w:p w14:paraId="012B362F" w14:textId="77777777" w:rsidR="00A00690" w:rsidRPr="00D67C62" w:rsidRDefault="00A00690" w:rsidP="00A00690">
                          <w:pPr>
                            <w:rPr>
                              <w:rFonts w:ascii="Adobe Garamond Pro Bold" w:hAnsi="Adobe Garamond Pro Bold"/>
                              <w:b/>
                              <w:bCs/>
                              <w:color w:val="FFFFFF" w:themeColor="background1"/>
                              <w:sz w:val="42"/>
                              <w:szCs w:val="42"/>
                              <w:lang w:val="en-ZA"/>
                            </w:rPr>
                          </w:pPr>
                          <w:r w:rsidRPr="00D67C62">
                            <w:rPr>
                              <w:rFonts w:ascii="Adobe Garamond Pro Bold" w:hAnsi="Adobe Garamond Pro Bold"/>
                              <w:b/>
                              <w:bCs/>
                              <w:color w:val="FFFFFF" w:themeColor="background1"/>
                              <w:sz w:val="42"/>
                              <w:szCs w:val="42"/>
                              <w:lang w:val="en-ZA"/>
                            </w:rPr>
                            <w:t>Software Design</w:t>
                          </w:r>
                        </w:p>
                        <w:p w14:paraId="71CA6085" w14:textId="77777777" w:rsidR="00A00690" w:rsidRPr="00D67C62" w:rsidRDefault="00A00690" w:rsidP="00A00690">
                          <w:pPr>
                            <w:spacing w:before="40" w:after="0"/>
                            <w:rPr>
                              <w:rFonts w:ascii="Adobe Garamond Pro Bold" w:hAnsi="Adobe Garamond Pro Bold"/>
                              <w:color w:val="FFFFFF" w:themeColor="background1"/>
                              <w:sz w:val="40"/>
                              <w:szCs w:val="40"/>
                              <w:lang w:val="en-ZA"/>
                            </w:rPr>
                          </w:pPr>
                          <w:r w:rsidRPr="00D67C62">
                            <w:rPr>
                              <w:rFonts w:ascii="Adobe Garamond Pro Bold" w:hAnsi="Adobe Garamond Pro Bold"/>
                              <w:color w:val="FFFFFF" w:themeColor="background1"/>
                              <w:sz w:val="40"/>
                              <w:szCs w:val="40"/>
                              <w:lang w:val="en-ZA"/>
                            </w:rPr>
                            <w:t>Confident Agent</w:t>
                          </w:r>
                        </w:p>
                        <w:p w14:paraId="36D24867" w14:textId="47610B67" w:rsidR="00A00690" w:rsidRPr="00D67C62" w:rsidRDefault="00A00690" w:rsidP="00A00690">
                          <w:pPr>
                            <w:spacing w:before="40" w:after="0"/>
                            <w:rPr>
                              <w:rFonts w:ascii="Adobe Garamond Pro Bold" w:hAnsi="Adobe Garamond Pro Bold"/>
                              <w:color w:val="FFFFFF" w:themeColor="background1"/>
                              <w:sz w:val="32"/>
                              <w:lang w:val="en-ZA"/>
                            </w:rPr>
                          </w:pPr>
                          <w:r w:rsidRPr="00D67C62">
                            <w:rPr>
                              <w:rFonts w:ascii="Adobe Garamond Pro Bold" w:hAnsi="Adobe Garamond Pro Bold"/>
                              <w:color w:val="FFFFFF" w:themeColor="background1"/>
                              <w:sz w:val="32"/>
                              <w:lang w:val="en-ZA"/>
                            </w:rPr>
                            <w:t xml:space="preserve">Static Verification of </w:t>
                          </w:r>
                          <w:r w:rsidR="001356CD">
                            <w:rPr>
                              <w:rFonts w:ascii="Adobe Garamond Pro Bold" w:hAnsi="Adobe Garamond Pro Bold"/>
                              <w:color w:val="FFFFFF" w:themeColor="background1"/>
                              <w:sz w:val="32"/>
                              <w:lang w:val="en-ZA"/>
                            </w:rPr>
                            <w:t xml:space="preserve">REST </w:t>
                          </w:r>
                          <w:r w:rsidRPr="00D67C62">
                            <w:rPr>
                              <w:rFonts w:ascii="Adobe Garamond Pro Bold" w:hAnsi="Adobe Garamond Pro Bold"/>
                              <w:color w:val="FFFFFF" w:themeColor="background1"/>
                              <w:sz w:val="32"/>
                              <w:lang w:val="en-ZA"/>
                            </w:rPr>
                            <w:t>API Hallucinations</w:t>
                          </w:r>
                          <w:r w:rsidR="001356CD">
                            <w:rPr>
                              <w:rFonts w:ascii="Adobe Garamond Pro Bold" w:hAnsi="Adobe Garamond Pro Bold"/>
                              <w:color w:val="FFFFFF" w:themeColor="background1"/>
                              <w:sz w:val="32"/>
                              <w:lang w:val="en-ZA"/>
                            </w:rPr>
                            <w:t xml:space="preserve"> i</w:t>
                          </w:r>
                          <w:r w:rsidRPr="00D67C62">
                            <w:rPr>
                              <w:rFonts w:ascii="Adobe Garamond Pro Bold" w:hAnsi="Adobe Garamond Pro Bold"/>
                              <w:color w:val="FFFFFF" w:themeColor="background1"/>
                              <w:sz w:val="32"/>
                              <w:lang w:val="en-ZA"/>
                            </w:rPr>
                            <w:t>n LLM-Generated Code</w:t>
                          </w:r>
                        </w:p>
                        <w:p w14:paraId="3C305921" w14:textId="77777777" w:rsidR="00A00690" w:rsidRPr="00D67C62" w:rsidRDefault="00A00690" w:rsidP="00A00690">
                          <w:pPr>
                            <w:spacing w:before="40" w:after="0"/>
                            <w:rPr>
                              <w:rFonts w:ascii="Adobe Garamond Pro Bold" w:hAnsi="Adobe Garamond Pro Bold"/>
                              <w:b/>
                              <w:bCs/>
                              <w:color w:val="FFFFFF" w:themeColor="background1"/>
                              <w:sz w:val="42"/>
                              <w:szCs w:val="40"/>
                              <w:lang w:val="en-ZA"/>
                            </w:rPr>
                          </w:pPr>
                          <w:r w:rsidRPr="00D67C62">
                            <w:rPr>
                              <w:rFonts w:ascii="Adobe Garamond Pro Bold" w:hAnsi="Adobe Garamond Pro Bold"/>
                              <w:b/>
                              <w:bCs/>
                              <w:color w:val="FFFFFF" w:themeColor="background1"/>
                              <w:sz w:val="42"/>
                              <w:szCs w:val="40"/>
                              <w:lang w:val="en-ZA"/>
                            </w:rPr>
                            <w:t>Final Report</w:t>
                          </w:r>
                        </w:p>
                        <w:p w14:paraId="25D82C4B" w14:textId="77777777" w:rsidR="00A00690" w:rsidRPr="00BB42C3" w:rsidRDefault="00A00690" w:rsidP="00A00690">
                          <w:pPr>
                            <w:spacing w:before="40" w:after="0"/>
                            <w:rPr>
                              <w:rFonts w:ascii="Adobe Garamond Pro Bold" w:hAnsi="Adobe Garamond Pro Bold"/>
                              <w:color w:val="FFFFFF" w:themeColor="background1"/>
                              <w:sz w:val="42"/>
                              <w:szCs w:val="40"/>
                              <w:lang w:val="en-ZA"/>
                            </w:rPr>
                          </w:pPr>
                        </w:p>
                        <w:p w14:paraId="712802E6" w14:textId="77777777" w:rsidR="00A00690" w:rsidRPr="002B531C" w:rsidRDefault="00A00690" w:rsidP="00A00690">
                          <w:pPr>
                            <w:spacing w:before="40" w:after="0"/>
                            <w:rPr>
                              <w:rFonts w:ascii="Adobe Garamond Pro Bold" w:hAnsi="Adobe Garamond Pro Bold"/>
                              <w:color w:val="FFFFFF" w:themeColor="background1"/>
                              <w:sz w:val="44"/>
                              <w:szCs w:val="44"/>
                              <w:lang w:val="en-ZA"/>
                            </w:rPr>
                          </w:pPr>
                        </w:p>
                        <w:p w14:paraId="2704209A" w14:textId="77777777" w:rsidR="00A00690" w:rsidRDefault="00A00690" w:rsidP="00A00690">
                          <w:pPr>
                            <w:rPr>
                              <w:rFonts w:ascii="Adobe Garamond Pro Bold" w:hAnsi="Adobe Garamond Pro Bold"/>
                              <w:color w:val="FFFFFF" w:themeColor="background1"/>
                              <w:sz w:val="44"/>
                              <w:szCs w:val="14"/>
                              <w:lang w:val="en-ZA"/>
                            </w:rPr>
                          </w:pPr>
                        </w:p>
                        <w:p w14:paraId="64636EE9" w14:textId="77777777" w:rsidR="00A00690" w:rsidRDefault="00A00690" w:rsidP="00A00690">
                          <w:pPr>
                            <w:rPr>
                              <w:rFonts w:ascii="Adobe Garamond Pro Bold" w:hAnsi="Adobe Garamond Pro Bold"/>
                              <w:color w:val="FFFFFF" w:themeColor="background1"/>
                              <w:sz w:val="44"/>
                              <w:szCs w:val="14"/>
                              <w:lang w:val="en-ZA"/>
                            </w:rPr>
                          </w:pPr>
                        </w:p>
                        <w:p w14:paraId="55A2DEF9" w14:textId="77777777" w:rsidR="00A00690" w:rsidRDefault="00A00690" w:rsidP="00A00690">
                          <w:pPr>
                            <w:rPr>
                              <w:rFonts w:ascii="Adobe Garamond Pro Bold" w:hAnsi="Adobe Garamond Pro Bold"/>
                              <w:color w:val="FFFFFF" w:themeColor="background1"/>
                              <w:sz w:val="44"/>
                              <w:szCs w:val="14"/>
                              <w:lang w:val="en-ZA"/>
                            </w:rPr>
                          </w:pPr>
                        </w:p>
                        <w:p w14:paraId="6450D9BC" w14:textId="77777777" w:rsidR="00A00690" w:rsidRPr="00895B68" w:rsidRDefault="00A00690" w:rsidP="00A00690">
                          <w:pPr>
                            <w:rPr>
                              <w:rFonts w:ascii="Adobe Garamond Pro Bold" w:hAnsi="Adobe Garamond Pro Bold"/>
                              <w:color w:val="FFFFFF" w:themeColor="background1"/>
                              <w:sz w:val="44"/>
                              <w:szCs w:val="14"/>
                              <w:lang w:val="en-ZA"/>
                            </w:rPr>
                          </w:pPr>
                        </w:p>
                        <w:p w14:paraId="0CBDF4FD" w14:textId="77777777" w:rsidR="00A00690" w:rsidRPr="004A60AC" w:rsidRDefault="00A00690" w:rsidP="00A00690">
                          <w:pPr>
                            <w:rPr>
                              <w:rFonts w:ascii="Adobe Garamond Pro Bold" w:hAnsi="Adobe Garamond Pro Bold"/>
                              <w:color w:val="FFFFFF" w:themeColor="background1"/>
                              <w:sz w:val="72"/>
                              <w:szCs w:val="72"/>
                              <w:lang w:val="en-ZA"/>
                            </w:rPr>
                          </w:pPr>
                          <w:r w:rsidRPr="004A60AC">
                            <w:rPr>
                              <w:rFonts w:ascii="Adobe Garamond Pro Bold" w:hAnsi="Adobe Garamond Pro Bold"/>
                              <w:color w:val="FFFFFF" w:themeColor="background1"/>
                              <w:sz w:val="72"/>
                              <w:szCs w:val="72"/>
                              <w:lang w:val="en-ZA"/>
                            </w:rPr>
                            <w:t xml:space="preserve"> </w:t>
                          </w:r>
                        </w:p>
                        <w:p w14:paraId="6E6C52C4" w14:textId="77777777" w:rsidR="005B103C" w:rsidRPr="004A60AC" w:rsidRDefault="005B103C" w:rsidP="00DC5CA9">
                          <w:pPr>
                            <w:rPr>
                              <w:rFonts w:ascii="Adobe Garamond Pro Bold" w:hAnsi="Adobe Garamond Pro Bold"/>
                              <w:color w:val="FFFFFF" w:themeColor="background1"/>
                              <w:sz w:val="72"/>
                              <w:szCs w:val="72"/>
                              <w:lang w:val="en-ZA"/>
                            </w:rPr>
                          </w:pPr>
                        </w:p>
                      </w:txbxContent>
                    </v:textbox>
                    <w10:wrap anchorx="page" anchory="page"/>
                  </v:shape>
                </w:pict>
              </mc:Fallback>
            </mc:AlternateContent>
          </w:r>
          <w:r w:rsidR="0021125F">
            <w:rPr>
              <w:noProof/>
            </w:rPr>
            <mc:AlternateContent>
              <mc:Choice Requires="wps">
                <w:drawing>
                  <wp:anchor distT="0" distB="0" distL="114300" distR="114300" simplePos="0" relativeHeight="251731968" behindDoc="0" locked="0" layoutInCell="1" allowOverlap="1" wp14:anchorId="6E7B6EED" wp14:editId="105B7DD3">
                    <wp:simplePos x="0" y="0"/>
                    <wp:positionH relativeFrom="column">
                      <wp:posOffset>-619760</wp:posOffset>
                    </wp:positionH>
                    <wp:positionV relativeFrom="page">
                      <wp:posOffset>7521798</wp:posOffset>
                    </wp:positionV>
                    <wp:extent cx="2537460" cy="0"/>
                    <wp:effectExtent l="0" t="0" r="0" b="0"/>
                    <wp:wrapNone/>
                    <wp:docPr id="1" name="Straight Connector 565767839"/>
                    <wp:cNvGraphicFramePr/>
                    <a:graphic xmlns:a="http://schemas.openxmlformats.org/drawingml/2006/main">
                      <a:graphicData uri="http://schemas.microsoft.com/office/word/2010/wordprocessingShape">
                        <wps:wsp>
                          <wps:cNvCnPr/>
                          <wps:spPr>
                            <a:xfrm>
                              <a:off x="0" y="0"/>
                              <a:ext cx="253746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F271F7" id="Straight Connector 565767839"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48.8pt,592.25pt" to="151pt,59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" strokecolor="white [3212]" strokeweight=".5pt">
                    <v:stroke joinstyle="miter"/>
                    <w10:wrap anchory="page"/>
                  </v:line>
                </w:pict>
              </mc:Fallback>
            </mc:AlternateContent>
          </w:r>
          <w:r w:rsidR="00491AEC">
            <w:rPr>
              <w:noProof/>
            </w:rPr>
            <w:drawing>
              <wp:anchor distT="0" distB="0" distL="114300" distR="114300" simplePos="0" relativeHeight="251694080" behindDoc="1" locked="0" layoutInCell="1" allowOverlap="1" wp14:anchorId="20F6C7B8" wp14:editId="0F3FF8D2">
                <wp:simplePos x="0" y="0"/>
                <wp:positionH relativeFrom="page">
                  <wp:posOffset>0</wp:posOffset>
                </wp:positionH>
                <wp:positionV relativeFrom="paragraph">
                  <wp:posOffset>-1006634</wp:posOffset>
                </wp:positionV>
                <wp:extent cx="7746824" cy="10949718"/>
                <wp:effectExtent l="0" t="0" r="6985" b="4445"/>
                <wp:wrapNone/>
                <wp:docPr id="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746824" cy="109497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2432">
            <w:rPr>
              <w:noProof/>
            </w:rPr>
            <mc:AlternateContent>
              <mc:Choice Requires="wps">
                <w:drawing>
                  <wp:anchor distT="0" distB="0" distL="114300" distR="114300" simplePos="0" relativeHeight="251665408" behindDoc="0" locked="0" layoutInCell="1" allowOverlap="1" wp14:anchorId="0089546B" wp14:editId="76131968">
                    <wp:simplePos x="0" y="0"/>
                    <wp:positionH relativeFrom="margin">
                      <wp:posOffset>-707366</wp:posOffset>
                    </wp:positionH>
                    <wp:positionV relativeFrom="page">
                      <wp:posOffset>7030529</wp:posOffset>
                    </wp:positionV>
                    <wp:extent cx="3376295" cy="3229718"/>
                    <wp:effectExtent l="0" t="0" r="0" b="0"/>
                    <wp:wrapNone/>
                    <wp:docPr id="3" name="Text Box 66"/>
                    <wp:cNvGraphicFramePr/>
                    <a:graphic xmlns:a="http://schemas.openxmlformats.org/drawingml/2006/main">
                      <a:graphicData uri="http://schemas.microsoft.com/office/word/2010/wordprocessingShape">
                        <wps:wsp>
                          <wps:cNvSpPr txBox="1"/>
                          <wps:spPr>
                            <a:xfrm>
                              <a:off x="0" y="0"/>
                              <a:ext cx="3376295" cy="3229718"/>
                            </a:xfrm>
                            <a:prstGeom prst="rect">
                              <a:avLst/>
                            </a:prstGeom>
                            <a:noFill/>
                            <a:ln w="6350">
                              <a:noFill/>
                            </a:ln>
                          </wps:spPr>
                          <wps:txbx>
                            <w:txbxContent>
                              <w:p w14:paraId="7DDCD99F" w14:textId="77777777" w:rsidR="005B103C" w:rsidRDefault="005B103C" w:rsidP="00872432">
                                <w:pPr>
                                  <w:spacing w:after="0" w:line="240" w:lineRule="auto"/>
                                  <w:jc w:val="both"/>
                                  <w:rPr>
                                    <w:b/>
                                    <w:i/>
                                    <w:iCs/>
                                    <w:color w:val="FFFFFF" w:themeColor="background1"/>
                                    <w:sz w:val="34"/>
                                    <w:szCs w:val="34"/>
                                  </w:rPr>
                                </w:pPr>
                              </w:p>
                              <w:p w14:paraId="1C959184" w14:textId="77777777" w:rsidR="00B80371" w:rsidRDefault="00B80371" w:rsidP="00ED189D">
                                <w:pPr>
                                  <w:spacing w:after="0" w:line="240" w:lineRule="auto"/>
                                  <w:jc w:val="both"/>
                                  <w:rPr>
                                    <w:bCs/>
                                    <w:color w:val="FFFFFF" w:themeColor="background1"/>
                                    <w:sz w:val="28"/>
                                    <w:szCs w:val="20"/>
                                  </w:rPr>
                                </w:pPr>
                              </w:p>
                              <w:p w14:paraId="30FC2608" w14:textId="77777777" w:rsidR="00195D4F" w:rsidRDefault="00195D4F" w:rsidP="00ED189D">
                                <w:pPr>
                                  <w:spacing w:after="0" w:line="240" w:lineRule="auto"/>
                                  <w:jc w:val="both"/>
                                  <w:rPr>
                                    <w:bCs/>
                                    <w:color w:val="FFFFFF" w:themeColor="background1"/>
                                    <w:sz w:val="28"/>
                                    <w:szCs w:val="20"/>
                                  </w:rPr>
                                </w:pPr>
                              </w:p>
                              <w:p w14:paraId="544BD9C5" w14:textId="77777777" w:rsidR="00195D4F" w:rsidRDefault="00DD1B1C" w:rsidP="00195D4F">
                                <w:pPr>
                                  <w:spacing w:after="0" w:line="240" w:lineRule="auto"/>
                                  <w:jc w:val="both"/>
                                  <w:rPr>
                                    <w:bCs/>
                                    <w:color w:val="FFFFFF" w:themeColor="background1"/>
                                    <w:szCs w:val="16"/>
                                  </w:rPr>
                                </w:pPr>
                                <w:r w:rsidRPr="00195D4F">
                                  <w:rPr>
                                    <w:bCs/>
                                    <w:color w:val="FFFFFF" w:themeColor="background1"/>
                                    <w:szCs w:val="16"/>
                                  </w:rPr>
                                  <w:t>An investigation in</w:t>
                                </w:r>
                                <w:r w:rsidR="00B80371" w:rsidRPr="00195D4F">
                                  <w:rPr>
                                    <w:bCs/>
                                    <w:color w:val="FFFFFF" w:themeColor="background1"/>
                                    <w:szCs w:val="16"/>
                                  </w:rPr>
                                  <w:t xml:space="preserve">to </w:t>
                                </w:r>
                                <w:r w:rsidR="00195D4F" w:rsidRPr="00195D4F">
                                  <w:rPr>
                                    <w:bCs/>
                                    <w:color w:val="FFFFFF" w:themeColor="background1"/>
                                    <w:szCs w:val="16"/>
                                  </w:rPr>
                                  <w:t>how</w:t>
                                </w:r>
                                <w:r w:rsidR="00B80371" w:rsidRPr="00195D4F">
                                  <w:rPr>
                                    <w:bCs/>
                                    <w:color w:val="FFFFFF" w:themeColor="background1"/>
                                    <w:szCs w:val="16"/>
                                  </w:rPr>
                                  <w:t xml:space="preserve"> </w:t>
                                </w:r>
                                <w:r w:rsidR="00195D4F">
                                  <w:rPr>
                                    <w:bCs/>
                                    <w:color w:val="FFFFFF" w:themeColor="background1"/>
                                    <w:szCs w:val="16"/>
                                  </w:rPr>
                                  <w:t>t</w:t>
                                </w:r>
                                <w:r w:rsidR="00195D4F" w:rsidRPr="00195D4F">
                                  <w:rPr>
                                    <w:bCs/>
                                    <w:color w:val="FFFFFF" w:themeColor="background1"/>
                                    <w:szCs w:val="16"/>
                                  </w:rPr>
                                  <w:t xml:space="preserve">houghtful </w:t>
                                </w:r>
                              </w:p>
                              <w:p w14:paraId="7CEE44BD" w14:textId="77777777" w:rsidR="00195D4F" w:rsidRDefault="00195D4F" w:rsidP="00195D4F">
                                <w:pPr>
                                  <w:spacing w:after="0" w:line="240" w:lineRule="auto"/>
                                  <w:jc w:val="both"/>
                                  <w:rPr>
                                    <w:bCs/>
                                    <w:color w:val="FFFFFF" w:themeColor="background1"/>
                                    <w:szCs w:val="16"/>
                                  </w:rPr>
                                </w:pPr>
                                <w:r w:rsidRPr="00195D4F">
                                  <w:rPr>
                                    <w:bCs/>
                                    <w:color w:val="FFFFFF" w:themeColor="background1"/>
                                    <w:szCs w:val="16"/>
                                  </w:rPr>
                                  <w:t>software design can</w:t>
                                </w:r>
                                <w:r>
                                  <w:rPr>
                                    <w:bCs/>
                                    <w:color w:val="FFFFFF" w:themeColor="background1"/>
                                    <w:szCs w:val="16"/>
                                  </w:rPr>
                                  <w:t xml:space="preserve"> i</w:t>
                                </w:r>
                                <w:r w:rsidRPr="00195D4F">
                                  <w:rPr>
                                    <w:bCs/>
                                    <w:color w:val="FFFFFF" w:themeColor="background1"/>
                                    <w:szCs w:val="16"/>
                                  </w:rPr>
                                  <w:t>mprove the</w:t>
                                </w:r>
                              </w:p>
                              <w:p w14:paraId="5BCFEF42" w14:textId="77777777" w:rsidR="00195D4F" w:rsidRDefault="00195D4F" w:rsidP="00195D4F">
                                <w:pPr>
                                  <w:spacing w:after="0" w:line="240" w:lineRule="auto"/>
                                  <w:jc w:val="both"/>
                                  <w:rPr>
                                    <w:bCs/>
                                    <w:color w:val="FFFFFF" w:themeColor="background1"/>
                                    <w:szCs w:val="16"/>
                                  </w:rPr>
                                </w:pPr>
                                <w:r w:rsidRPr="00195D4F">
                                  <w:rPr>
                                    <w:bCs/>
                                    <w:color w:val="FFFFFF" w:themeColor="background1"/>
                                    <w:szCs w:val="16"/>
                                  </w:rPr>
                                  <w:t xml:space="preserve">trustworthiness of AI systems through </w:t>
                                </w:r>
                              </w:p>
                              <w:p w14:paraId="531AA6B2" w14:textId="77777777" w:rsidR="00195D4F" w:rsidRDefault="00195D4F" w:rsidP="00195D4F">
                                <w:pPr>
                                  <w:spacing w:after="0" w:line="240" w:lineRule="auto"/>
                                  <w:jc w:val="both"/>
                                  <w:rPr>
                                    <w:bCs/>
                                    <w:color w:val="FFFFFF" w:themeColor="background1"/>
                                    <w:szCs w:val="16"/>
                                  </w:rPr>
                                </w:pPr>
                                <w:r w:rsidRPr="00195D4F">
                                  <w:rPr>
                                    <w:bCs/>
                                    <w:color w:val="FFFFFF" w:themeColor="background1"/>
                                    <w:szCs w:val="16"/>
                                  </w:rPr>
                                  <w:t>benchmark design, experimental</w:t>
                                </w:r>
                              </w:p>
                              <w:p w14:paraId="4079CDD6" w14:textId="77777777" w:rsidR="00195D4F" w:rsidRPr="00195D4F" w:rsidRDefault="00195D4F" w:rsidP="00195D4F">
                                <w:pPr>
                                  <w:spacing w:after="0" w:line="240" w:lineRule="auto"/>
                                  <w:jc w:val="both"/>
                                  <w:rPr>
                                    <w:bCs/>
                                    <w:color w:val="FFFFFF" w:themeColor="background1"/>
                                    <w:szCs w:val="16"/>
                                  </w:rPr>
                                </w:pPr>
                                <w:r w:rsidRPr="00195D4F">
                                  <w:rPr>
                                    <w:bCs/>
                                    <w:color w:val="FFFFFF" w:themeColor="background1"/>
                                    <w:szCs w:val="16"/>
                                  </w:rPr>
                                  <w:t xml:space="preserve">methodology, validation architectures, </w:t>
                                </w:r>
                              </w:p>
                              <w:p w14:paraId="1BDA560C" w14:textId="77777777" w:rsidR="00195D4F" w:rsidRPr="00195D4F" w:rsidRDefault="00195D4F" w:rsidP="00195D4F">
                                <w:pPr>
                                  <w:spacing w:after="0" w:line="240" w:lineRule="auto"/>
                                  <w:rPr>
                                    <w:bCs/>
                                    <w:color w:val="FFFFFF" w:themeColor="background1"/>
                                    <w:szCs w:val="16"/>
                                  </w:rPr>
                                </w:pPr>
                                <w:r w:rsidRPr="00195D4F">
                                  <w:rPr>
                                    <w:bCs/>
                                    <w:color w:val="FFFFFF" w:themeColor="background1"/>
                                    <w:szCs w:val="16"/>
                                  </w:rPr>
                                  <w:t xml:space="preserve">and evidence-based evaluation. </w:t>
                                </w:r>
                              </w:p>
                              <w:p w14:paraId="2223D2E4" w14:textId="77777777" w:rsidR="00B80371" w:rsidRDefault="00B80371" w:rsidP="00C41FF5">
                                <w:pPr>
                                  <w:spacing w:after="0" w:line="240" w:lineRule="auto"/>
                                  <w:rPr>
                                    <w:bCs/>
                                    <w:color w:val="FFFFFF" w:themeColor="background1"/>
                                  </w:rPr>
                                </w:pPr>
                              </w:p>
                              <w:p w14:paraId="535E4813" w14:textId="77777777" w:rsidR="00195D4F" w:rsidRPr="00ED189D" w:rsidRDefault="00195D4F" w:rsidP="00C41FF5">
                                <w:pPr>
                                  <w:spacing w:after="0" w:line="240" w:lineRule="auto"/>
                                  <w:rPr>
                                    <w:bCs/>
                                    <w:color w:val="FFFFFF" w:themeColor="background1"/>
                                  </w:rPr>
                                </w:pPr>
                              </w:p>
                              <w:p w14:paraId="62FFD32C" w14:textId="77777777" w:rsidR="00650A5A" w:rsidRDefault="00650A5A" w:rsidP="00C41FF5">
                                <w:pPr>
                                  <w:spacing w:after="0" w:line="240" w:lineRule="auto"/>
                                  <w:rPr>
                                    <w:b/>
                                    <w:color w:val="FFFFFF" w:themeColor="background1"/>
                                    <w:sz w:val="24"/>
                                    <w:szCs w:val="24"/>
                                  </w:rPr>
                                </w:pPr>
                              </w:p>
                              <w:p w14:paraId="0B5529C3" w14:textId="77777777" w:rsidR="005B103C" w:rsidRPr="00DD1A9E" w:rsidRDefault="005B103C" w:rsidP="00C41FF5">
                                <w:pPr>
                                  <w:spacing w:after="0" w:line="240" w:lineRule="auto"/>
                                  <w:rPr>
                                    <w:b/>
                                    <w:color w:val="FFFFFF" w:themeColor="background1"/>
                                    <w:sz w:val="24"/>
                                    <w:szCs w:val="24"/>
                                  </w:rPr>
                                </w:pPr>
                                <w:r w:rsidRPr="00DD1A9E">
                                  <w:rPr>
                                    <w:b/>
                                    <w:color w:val="FFFFFF" w:themeColor="background1"/>
                                    <w:sz w:val="24"/>
                                    <w:szCs w:val="24"/>
                                  </w:rPr>
                                  <w:t xml:space="preserve">by </w:t>
                                </w:r>
                                <w:r w:rsidR="00491AEC">
                                  <w:rPr>
                                    <w:b/>
                                    <w:color w:val="FFFFFF" w:themeColor="background1"/>
                                    <w:sz w:val="24"/>
                                    <w:szCs w:val="24"/>
                                  </w:rPr>
                                  <w:t xml:space="preserve">The </w:t>
                                </w:r>
                                <w:r w:rsidR="00BE144C">
                                  <w:rPr>
                                    <w:b/>
                                    <w:color w:val="FFFFFF" w:themeColor="background1"/>
                                    <w:sz w:val="24"/>
                                    <w:szCs w:val="24"/>
                                  </w:rPr>
                                  <w:t>Skeptics</w:t>
                                </w:r>
                                <w:r w:rsidR="00491AEC">
                                  <w:rPr>
                                    <w:b/>
                                    <w:color w:val="FFFFFF" w:themeColor="background1"/>
                                    <w:sz w:val="24"/>
                                    <w:szCs w:val="24"/>
                                  </w:rPr>
                                  <w:t xml:space="preserve"> </w:t>
                                </w:r>
                                <w:r w:rsidR="00872432" w:rsidRPr="00DD1A9E">
                                  <w:rPr>
                                    <w:b/>
                                    <w:color w:val="FFFFFF" w:themeColor="background1"/>
                                    <w:sz w:val="24"/>
                                    <w:szCs w:val="24"/>
                                  </w:rPr>
                                  <w:t xml:space="preserve"> </w:t>
                                </w:r>
                              </w:p>
                              <w:p w14:paraId="5D2FCB18" w14:textId="77777777" w:rsidR="00872432" w:rsidRPr="00872432" w:rsidRDefault="00872432" w:rsidP="00C41FF5">
                                <w:pPr>
                                  <w:spacing w:after="0" w:line="240" w:lineRule="auto"/>
                                  <w:rPr>
                                    <w:bCs/>
                                    <w:color w:val="FFFFFF" w:themeColor="background1"/>
                                    <w:sz w:val="24"/>
                                    <w:szCs w:val="24"/>
                                  </w:rPr>
                                </w:pPr>
                              </w:p>
                              <w:p w14:paraId="0D8F4CD6" w14:textId="77777777" w:rsidR="005B103C" w:rsidRDefault="00C7241C" w:rsidP="00743E36">
                                <w:pPr>
                                  <w:spacing w:after="0" w:line="240" w:lineRule="auto"/>
                                  <w:jc w:val="both"/>
                                  <w:rPr>
                                    <w:bCs/>
                                    <w:color w:val="FFFFFF" w:themeColor="background1"/>
                                  </w:rPr>
                                </w:pPr>
                                <w:r>
                                  <w:rPr>
                                    <w:bCs/>
                                    <w:color w:val="FFFFFF" w:themeColor="background1"/>
                                  </w:rPr>
                                  <w:t xml:space="preserve">University of </w:t>
                                </w:r>
                              </w:p>
                              <w:p w14:paraId="4D835D8C" w14:textId="77777777" w:rsidR="005B103C" w:rsidRPr="00C41FF5" w:rsidRDefault="00C7241C" w:rsidP="00743E36">
                                <w:pPr>
                                  <w:spacing w:after="0" w:line="240" w:lineRule="auto"/>
                                  <w:jc w:val="both"/>
                                  <w:rPr>
                                    <w:bCs/>
                                    <w:color w:val="FFFFFF" w:themeColor="background1"/>
                                  </w:rPr>
                                </w:pPr>
                                <w:r>
                                  <w:rPr>
                                    <w:bCs/>
                                    <w:color w:val="FFFFFF" w:themeColor="background1"/>
                                  </w:rPr>
                                  <w:t>KwaZulu-Natal</w:t>
                                </w:r>
                              </w:p>
                              <w:p w14:paraId="43A8995A" w14:textId="77777777" w:rsidR="005B103C" w:rsidRDefault="005B103C" w:rsidP="00E21A6C">
                                <w:pPr>
                                  <w:spacing w:after="0" w:line="240" w:lineRule="auto"/>
                                  <w:rPr>
                                    <w:bCs/>
                                    <w:color w:val="FFFFFF" w:themeColor="background1"/>
                                    <w:sz w:val="32"/>
                                  </w:rPr>
                                </w:pPr>
                                <w:r>
                                  <w:rPr>
                                    <w:bCs/>
                                    <w:color w:val="FFFFFF" w:themeColor="background1"/>
                                    <w:sz w:val="32"/>
                                  </w:rPr>
                                  <w:t xml:space="preserve">      </w:t>
                                </w:r>
                              </w:p>
                              <w:p w14:paraId="360FF533" w14:textId="77777777" w:rsidR="005B103C" w:rsidRDefault="005B103C" w:rsidP="00743E36">
                                <w:pPr>
                                  <w:spacing w:after="0" w:line="240" w:lineRule="auto"/>
                                  <w:jc w:val="both"/>
                                  <w:rPr>
                                    <w:bCs/>
                                    <w:color w:val="FFFFFF" w:themeColor="background1"/>
                                    <w:sz w:val="32"/>
                                  </w:rPr>
                                </w:pPr>
                              </w:p>
                              <w:p w14:paraId="1D3E87C3" w14:textId="77777777" w:rsidR="005B103C" w:rsidRDefault="005B103C" w:rsidP="00743E36">
                                <w:pPr>
                                  <w:spacing w:after="0" w:line="240" w:lineRule="auto"/>
                                  <w:jc w:val="both"/>
                                  <w:rPr>
                                    <w:bCs/>
                                    <w:color w:val="FFFFFF" w:themeColor="background1"/>
                                    <w:sz w:val="32"/>
                                  </w:rPr>
                                </w:pPr>
                              </w:p>
                              <w:p w14:paraId="02EAFC57" w14:textId="77777777" w:rsidR="005B103C" w:rsidRDefault="005B103C" w:rsidP="00743E36">
                                <w:pPr>
                                  <w:spacing w:after="0" w:line="240" w:lineRule="auto"/>
                                  <w:jc w:val="both"/>
                                  <w:rPr>
                                    <w:bCs/>
                                    <w:i/>
                                    <w:iCs/>
                                    <w:color w:val="FFFFFF" w:themeColor="background1"/>
                                    <w:sz w:val="32"/>
                                    <w:u w:val="single"/>
                                  </w:rPr>
                                </w:pPr>
                              </w:p>
                              <w:p w14:paraId="0BDF4770" w14:textId="77777777" w:rsidR="005B103C" w:rsidRDefault="005B103C" w:rsidP="00743E36">
                                <w:pPr>
                                  <w:spacing w:after="0" w:line="240" w:lineRule="auto"/>
                                  <w:jc w:val="both"/>
                                  <w:rPr>
                                    <w:bCs/>
                                    <w:i/>
                                    <w:iCs/>
                                    <w:color w:val="FFFFFF" w:themeColor="background1"/>
                                    <w:sz w:val="32"/>
                                    <w:u w:val="single"/>
                                  </w:rPr>
                                </w:pPr>
                              </w:p>
                              <w:p w14:paraId="0FC43F27" w14:textId="77777777" w:rsidR="005B103C" w:rsidRPr="00411CB8" w:rsidRDefault="005B103C" w:rsidP="00743E36">
                                <w:pPr>
                                  <w:spacing w:after="0" w:line="240" w:lineRule="auto"/>
                                  <w:jc w:val="both"/>
                                  <w:rPr>
                                    <w:bCs/>
                                    <w:i/>
                                    <w:iCs/>
                                    <w:color w:val="FFFFFF" w:themeColor="background1"/>
                                    <w:sz w:val="32"/>
                                    <w:u w:val="single"/>
                                  </w:rPr>
                                </w:pPr>
                                <w:r w:rsidRPr="003875CA">
                                  <w:rPr>
                                    <w:bCs/>
                                    <w:i/>
                                    <w:iCs/>
                                    <w:color w:val="FFFFFF" w:themeColor="background1"/>
                                    <w:sz w:val="32"/>
                                    <w:u w:val="single"/>
                                  </w:rPr>
                                  <w:t xml:space="preserve"> </w:t>
                                </w:r>
                              </w:p>
                              <w:p w14:paraId="76B76CC2" w14:textId="77777777" w:rsidR="005B103C" w:rsidRPr="00753B37" w:rsidRDefault="005B103C" w:rsidP="00DC5CA9">
                                <w:pPr>
                                  <w:spacing w:after="0" w:line="240" w:lineRule="auto"/>
                                  <w:rPr>
                                    <w:bCs/>
                                    <w:color w:val="FFFFFF" w:themeColor="background1"/>
                                    <w:sz w:val="32"/>
                                  </w:rPr>
                                </w:pPr>
                              </w:p>
                              <w:p w14:paraId="75D448DE" w14:textId="77777777" w:rsidR="005B103C" w:rsidRPr="009C445B" w:rsidRDefault="005B103C" w:rsidP="00DC5CA9">
                                <w:pPr>
                                  <w:spacing w:after="0" w:line="240" w:lineRule="auto"/>
                                  <w:rPr>
                                    <w:b/>
                                    <w:sz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9546B" id="Text Box 66" o:spid="_x0000_s1027" type="#_x0000_t202" style="position:absolute;left:0;text-align:left;margin-left:-55.7pt;margin-top:553.6pt;width:265.85pt;height:254.3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" filled="f" stroked="f" strokeweight=".5pt">
                    <v:textbox>
                      <w:txbxContent>
                        <w:p w14:paraId="1CC6F164" w14:textId="77777777" w:rsidR="005B103C" w:rsidRDefault="005B103C" w:rsidP="00872432">
                          <w:pPr>
                            <w:spacing w:after="0" w:line="240" w:lineRule="auto"/>
                            <w:jc w:val="both"/>
                            <w:rPr>
                              <w:b/>
                              <w:i/>
                              <w:iCs/>
                              <w:color w:val="FFFFFF" w:themeColor="background1"/>
                              <w:sz w:val="34"/>
                              <w:szCs w:val="34"/>
                            </w:rPr>
                          </w:pPr>
                        </w:p>
                        <w:p w14:paraId="17274952" w14:textId="77777777" w:rsidR="00B80371" w:rsidRDefault="00B80371" w:rsidP="00ED189D">
                          <w:pPr>
                            <w:spacing w:after="0" w:line="240" w:lineRule="auto"/>
                            <w:jc w:val="both"/>
                            <w:rPr>
                              <w:bCs/>
                              <w:color w:val="FFFFFF" w:themeColor="background1"/>
                              <w:sz w:val="28"/>
                              <w:szCs w:val="20"/>
                            </w:rPr>
                          </w:pPr>
                        </w:p>
                        <w:p w14:paraId="593486E9" w14:textId="77777777" w:rsidR="00195D4F" w:rsidRDefault="00195D4F" w:rsidP="00ED189D">
                          <w:pPr>
                            <w:spacing w:after="0" w:line="240" w:lineRule="auto"/>
                            <w:jc w:val="both"/>
                            <w:rPr>
                              <w:bCs/>
                              <w:color w:val="FFFFFF" w:themeColor="background1"/>
                              <w:sz w:val="28"/>
                              <w:szCs w:val="20"/>
                            </w:rPr>
                          </w:pPr>
                        </w:p>
                        <w:p w14:paraId="4F28745B" w14:textId="77777777" w:rsidR="00195D4F" w:rsidRDefault="00DD1B1C" w:rsidP="00195D4F">
                          <w:pPr>
                            <w:spacing w:after="0" w:line="240" w:lineRule="auto"/>
                            <w:jc w:val="both"/>
                            <w:rPr>
                              <w:bCs/>
                              <w:color w:val="FFFFFF" w:themeColor="background1"/>
                              <w:szCs w:val="16"/>
                            </w:rPr>
                          </w:pPr>
                          <w:r w:rsidRPr="00195D4F">
                            <w:rPr>
                              <w:bCs/>
                              <w:color w:val="FFFFFF" w:themeColor="background1"/>
                              <w:szCs w:val="16"/>
                            </w:rPr>
                            <w:t>An investigation in</w:t>
                          </w:r>
                          <w:r w:rsidR="00B80371" w:rsidRPr="00195D4F">
                            <w:rPr>
                              <w:bCs/>
                              <w:color w:val="FFFFFF" w:themeColor="background1"/>
                              <w:szCs w:val="16"/>
                            </w:rPr>
                            <w:t xml:space="preserve">to </w:t>
                          </w:r>
                          <w:r w:rsidR="00195D4F" w:rsidRPr="00195D4F">
                            <w:rPr>
                              <w:bCs/>
                              <w:color w:val="FFFFFF" w:themeColor="background1"/>
                              <w:szCs w:val="16"/>
                            </w:rPr>
                            <w:t>how</w:t>
                          </w:r>
                          <w:r w:rsidR="00B80371" w:rsidRPr="00195D4F">
                            <w:rPr>
                              <w:bCs/>
                              <w:color w:val="FFFFFF" w:themeColor="background1"/>
                              <w:szCs w:val="16"/>
                            </w:rPr>
                            <w:t xml:space="preserve"> </w:t>
                          </w:r>
                          <w:r w:rsidR="00195D4F">
                            <w:rPr>
                              <w:bCs/>
                              <w:color w:val="FFFFFF" w:themeColor="background1"/>
                              <w:szCs w:val="16"/>
                            </w:rPr>
                            <w:t>t</w:t>
                          </w:r>
                          <w:r w:rsidR="00195D4F" w:rsidRPr="00195D4F">
                            <w:rPr>
                              <w:bCs/>
                              <w:color w:val="FFFFFF" w:themeColor="background1"/>
                              <w:szCs w:val="16"/>
                            </w:rPr>
                            <w:t xml:space="preserve">houghtful </w:t>
                          </w:r>
                        </w:p>
                        <w:p w14:paraId="5E04AD7C" w14:textId="77777777" w:rsidR="00195D4F" w:rsidRDefault="00195D4F" w:rsidP="00195D4F">
                          <w:pPr>
                            <w:spacing w:after="0" w:line="240" w:lineRule="auto"/>
                            <w:jc w:val="both"/>
                            <w:rPr>
                              <w:bCs/>
                              <w:color w:val="FFFFFF" w:themeColor="background1"/>
                              <w:szCs w:val="16"/>
                            </w:rPr>
                          </w:pPr>
                          <w:r w:rsidRPr="00195D4F">
                            <w:rPr>
                              <w:bCs/>
                              <w:color w:val="FFFFFF" w:themeColor="background1"/>
                              <w:szCs w:val="16"/>
                            </w:rPr>
                            <w:t>software design can</w:t>
                          </w:r>
                          <w:r>
                            <w:rPr>
                              <w:bCs/>
                              <w:color w:val="FFFFFF" w:themeColor="background1"/>
                              <w:szCs w:val="16"/>
                            </w:rPr>
                            <w:t xml:space="preserve"> i</w:t>
                          </w:r>
                          <w:r w:rsidRPr="00195D4F">
                            <w:rPr>
                              <w:bCs/>
                              <w:color w:val="FFFFFF" w:themeColor="background1"/>
                              <w:szCs w:val="16"/>
                            </w:rPr>
                            <w:t>mprove the</w:t>
                          </w:r>
                        </w:p>
                        <w:p w14:paraId="7480537F" w14:textId="77777777" w:rsidR="00195D4F" w:rsidRDefault="00195D4F" w:rsidP="00195D4F">
                          <w:pPr>
                            <w:spacing w:after="0" w:line="240" w:lineRule="auto"/>
                            <w:jc w:val="both"/>
                            <w:rPr>
                              <w:bCs/>
                              <w:color w:val="FFFFFF" w:themeColor="background1"/>
                              <w:szCs w:val="16"/>
                            </w:rPr>
                          </w:pPr>
                          <w:r w:rsidRPr="00195D4F">
                            <w:rPr>
                              <w:bCs/>
                              <w:color w:val="FFFFFF" w:themeColor="background1"/>
                              <w:szCs w:val="16"/>
                            </w:rPr>
                            <w:t xml:space="preserve">trustworthiness of AI systems through </w:t>
                          </w:r>
                        </w:p>
                        <w:p w14:paraId="7A102D17" w14:textId="77777777" w:rsidR="00195D4F" w:rsidRDefault="00195D4F" w:rsidP="00195D4F">
                          <w:pPr>
                            <w:spacing w:after="0" w:line="240" w:lineRule="auto"/>
                            <w:jc w:val="both"/>
                            <w:rPr>
                              <w:bCs/>
                              <w:color w:val="FFFFFF" w:themeColor="background1"/>
                              <w:szCs w:val="16"/>
                            </w:rPr>
                          </w:pPr>
                          <w:r w:rsidRPr="00195D4F">
                            <w:rPr>
                              <w:bCs/>
                              <w:color w:val="FFFFFF" w:themeColor="background1"/>
                              <w:szCs w:val="16"/>
                            </w:rPr>
                            <w:t>benchmark design, experimental</w:t>
                          </w:r>
                        </w:p>
                        <w:p w14:paraId="599EB23B" w14:textId="77777777" w:rsidR="00195D4F" w:rsidRPr="00195D4F" w:rsidRDefault="00195D4F" w:rsidP="00195D4F">
                          <w:pPr>
                            <w:spacing w:after="0" w:line="240" w:lineRule="auto"/>
                            <w:jc w:val="both"/>
                            <w:rPr>
                              <w:bCs/>
                              <w:color w:val="FFFFFF" w:themeColor="background1"/>
                              <w:szCs w:val="16"/>
                            </w:rPr>
                          </w:pPr>
                          <w:r w:rsidRPr="00195D4F">
                            <w:rPr>
                              <w:bCs/>
                              <w:color w:val="FFFFFF" w:themeColor="background1"/>
                              <w:szCs w:val="16"/>
                            </w:rPr>
                            <w:t xml:space="preserve">methodology, validation architectures, </w:t>
                          </w:r>
                        </w:p>
                        <w:p w14:paraId="38286A69" w14:textId="77777777" w:rsidR="00195D4F" w:rsidRPr="00195D4F" w:rsidRDefault="00195D4F" w:rsidP="00195D4F">
                          <w:pPr>
                            <w:spacing w:after="0" w:line="240" w:lineRule="auto"/>
                            <w:rPr>
                              <w:bCs/>
                              <w:color w:val="FFFFFF" w:themeColor="background1"/>
                              <w:szCs w:val="16"/>
                            </w:rPr>
                          </w:pPr>
                          <w:r w:rsidRPr="00195D4F">
                            <w:rPr>
                              <w:bCs/>
                              <w:color w:val="FFFFFF" w:themeColor="background1"/>
                              <w:szCs w:val="16"/>
                            </w:rPr>
                            <w:t xml:space="preserve">and evidence-based evaluation. </w:t>
                          </w:r>
                        </w:p>
                        <w:p w14:paraId="018703FB" w14:textId="77777777" w:rsidR="00B80371" w:rsidRDefault="00B80371" w:rsidP="00C41FF5">
                          <w:pPr>
                            <w:spacing w:after="0" w:line="240" w:lineRule="auto"/>
                            <w:rPr>
                              <w:bCs/>
                              <w:color w:val="FFFFFF" w:themeColor="background1"/>
                            </w:rPr>
                          </w:pPr>
                        </w:p>
                        <w:p w14:paraId="33B072C0" w14:textId="77777777" w:rsidR="00195D4F" w:rsidRPr="00ED189D" w:rsidRDefault="00195D4F" w:rsidP="00C41FF5">
                          <w:pPr>
                            <w:spacing w:after="0" w:line="240" w:lineRule="auto"/>
                            <w:rPr>
                              <w:bCs/>
                              <w:color w:val="FFFFFF" w:themeColor="background1"/>
                            </w:rPr>
                          </w:pPr>
                        </w:p>
                        <w:p w14:paraId="059B5C64" w14:textId="77777777" w:rsidR="00650A5A" w:rsidRDefault="00650A5A" w:rsidP="00C41FF5">
                          <w:pPr>
                            <w:spacing w:after="0" w:line="240" w:lineRule="auto"/>
                            <w:rPr>
                              <w:b/>
                              <w:color w:val="FFFFFF" w:themeColor="background1"/>
                              <w:sz w:val="24"/>
                              <w:szCs w:val="24"/>
                            </w:rPr>
                          </w:pPr>
                        </w:p>
                        <w:p w14:paraId="132EFCEE" w14:textId="1AE606B0" w:rsidR="005B103C" w:rsidRPr="00DD1A9E" w:rsidRDefault="005B103C" w:rsidP="00C41FF5">
                          <w:pPr>
                            <w:spacing w:after="0" w:line="240" w:lineRule="auto"/>
                            <w:rPr>
                              <w:b/>
                              <w:color w:val="FFFFFF" w:themeColor="background1"/>
                              <w:sz w:val="24"/>
                              <w:szCs w:val="24"/>
                            </w:rPr>
                          </w:pPr>
                          <w:r w:rsidRPr="00DD1A9E">
                            <w:rPr>
                              <w:b/>
                              <w:color w:val="FFFFFF" w:themeColor="background1"/>
                              <w:sz w:val="24"/>
                              <w:szCs w:val="24"/>
                            </w:rPr>
                            <w:t xml:space="preserve">by </w:t>
                          </w:r>
                          <w:r w:rsidR="00491AEC">
                            <w:rPr>
                              <w:b/>
                              <w:color w:val="FFFFFF" w:themeColor="background1"/>
                              <w:sz w:val="24"/>
                              <w:szCs w:val="24"/>
                            </w:rPr>
                            <w:t xml:space="preserve">The </w:t>
                          </w:r>
                          <w:proofErr w:type="spellStart"/>
                          <w:r w:rsidR="00BE144C">
                            <w:rPr>
                              <w:b/>
                              <w:color w:val="FFFFFF" w:themeColor="background1"/>
                              <w:sz w:val="24"/>
                              <w:szCs w:val="24"/>
                            </w:rPr>
                            <w:t>Skeptics</w:t>
                          </w:r>
                          <w:proofErr w:type="spellEnd"/>
                          <w:r w:rsidR="00491AEC">
                            <w:rPr>
                              <w:b/>
                              <w:color w:val="FFFFFF" w:themeColor="background1"/>
                              <w:sz w:val="24"/>
                              <w:szCs w:val="24"/>
                            </w:rPr>
                            <w:t xml:space="preserve"> </w:t>
                          </w:r>
                          <w:r w:rsidR="00872432" w:rsidRPr="00DD1A9E">
                            <w:rPr>
                              <w:b/>
                              <w:color w:val="FFFFFF" w:themeColor="background1"/>
                              <w:sz w:val="24"/>
                              <w:szCs w:val="24"/>
                            </w:rPr>
                            <w:t xml:space="preserve"> </w:t>
                          </w:r>
                        </w:p>
                        <w:p w14:paraId="0CA9F8E3" w14:textId="77777777" w:rsidR="00872432" w:rsidRPr="00872432" w:rsidRDefault="00872432" w:rsidP="00C41FF5">
                          <w:pPr>
                            <w:spacing w:after="0" w:line="240" w:lineRule="auto"/>
                            <w:rPr>
                              <w:bCs/>
                              <w:color w:val="FFFFFF" w:themeColor="background1"/>
                              <w:sz w:val="24"/>
                              <w:szCs w:val="24"/>
                            </w:rPr>
                          </w:pPr>
                        </w:p>
                        <w:p w14:paraId="6FBDE40E" w14:textId="77777777" w:rsidR="005B103C" w:rsidRDefault="00C7241C" w:rsidP="00743E36">
                          <w:pPr>
                            <w:spacing w:after="0" w:line="240" w:lineRule="auto"/>
                            <w:jc w:val="both"/>
                            <w:rPr>
                              <w:bCs/>
                              <w:color w:val="FFFFFF" w:themeColor="background1"/>
                            </w:rPr>
                          </w:pPr>
                          <w:r>
                            <w:rPr>
                              <w:bCs/>
                              <w:color w:val="FFFFFF" w:themeColor="background1"/>
                            </w:rPr>
                            <w:t xml:space="preserve">University of </w:t>
                          </w:r>
                        </w:p>
                        <w:p w14:paraId="62E2EF7F" w14:textId="77777777" w:rsidR="005B103C" w:rsidRPr="00C41FF5" w:rsidRDefault="00C7241C" w:rsidP="00743E36">
                          <w:pPr>
                            <w:spacing w:after="0" w:line="240" w:lineRule="auto"/>
                            <w:jc w:val="both"/>
                            <w:rPr>
                              <w:bCs/>
                              <w:color w:val="FFFFFF" w:themeColor="background1"/>
                            </w:rPr>
                          </w:pPr>
                          <w:r>
                            <w:rPr>
                              <w:bCs/>
                              <w:color w:val="FFFFFF" w:themeColor="background1"/>
                            </w:rPr>
                            <w:t>KwaZulu-Natal</w:t>
                          </w:r>
                        </w:p>
                        <w:p w14:paraId="370ACDDA" w14:textId="77777777" w:rsidR="005B103C" w:rsidRDefault="005B103C" w:rsidP="00E21A6C">
                          <w:pPr>
                            <w:spacing w:after="0" w:line="240" w:lineRule="auto"/>
                            <w:rPr>
                              <w:bCs/>
                              <w:color w:val="FFFFFF" w:themeColor="background1"/>
                              <w:sz w:val="32"/>
                            </w:rPr>
                          </w:pPr>
                          <w:r>
                            <w:rPr>
                              <w:bCs/>
                              <w:color w:val="FFFFFF" w:themeColor="background1"/>
                              <w:sz w:val="32"/>
                            </w:rPr>
                            <w:t xml:space="preserve">      </w:t>
                          </w:r>
                        </w:p>
                        <w:p w14:paraId="3488018F" w14:textId="77777777" w:rsidR="005B103C" w:rsidRDefault="005B103C" w:rsidP="00743E36">
                          <w:pPr>
                            <w:spacing w:after="0" w:line="240" w:lineRule="auto"/>
                            <w:jc w:val="both"/>
                            <w:rPr>
                              <w:bCs/>
                              <w:color w:val="FFFFFF" w:themeColor="background1"/>
                              <w:sz w:val="32"/>
                            </w:rPr>
                          </w:pPr>
                        </w:p>
                        <w:p w14:paraId="60B08ADD" w14:textId="77777777" w:rsidR="005B103C" w:rsidRDefault="005B103C" w:rsidP="00743E36">
                          <w:pPr>
                            <w:spacing w:after="0" w:line="240" w:lineRule="auto"/>
                            <w:jc w:val="both"/>
                            <w:rPr>
                              <w:bCs/>
                              <w:color w:val="FFFFFF" w:themeColor="background1"/>
                              <w:sz w:val="32"/>
                            </w:rPr>
                          </w:pPr>
                        </w:p>
                        <w:p w14:paraId="6FCC17CC" w14:textId="77777777" w:rsidR="005B103C" w:rsidRDefault="005B103C" w:rsidP="00743E36">
                          <w:pPr>
                            <w:spacing w:after="0" w:line="240" w:lineRule="auto"/>
                            <w:jc w:val="both"/>
                            <w:rPr>
                              <w:bCs/>
                              <w:i/>
                              <w:iCs/>
                              <w:color w:val="FFFFFF" w:themeColor="background1"/>
                              <w:sz w:val="32"/>
                              <w:u w:val="single"/>
                            </w:rPr>
                          </w:pPr>
                        </w:p>
                        <w:p w14:paraId="03B9F34F" w14:textId="77777777" w:rsidR="005B103C" w:rsidRDefault="005B103C" w:rsidP="00743E36">
                          <w:pPr>
                            <w:spacing w:after="0" w:line="240" w:lineRule="auto"/>
                            <w:jc w:val="both"/>
                            <w:rPr>
                              <w:bCs/>
                              <w:i/>
                              <w:iCs/>
                              <w:color w:val="FFFFFF" w:themeColor="background1"/>
                              <w:sz w:val="32"/>
                              <w:u w:val="single"/>
                            </w:rPr>
                          </w:pPr>
                        </w:p>
                        <w:p w14:paraId="0FB7DD77" w14:textId="77777777" w:rsidR="005B103C" w:rsidRPr="00411CB8" w:rsidRDefault="005B103C" w:rsidP="00743E36">
                          <w:pPr>
                            <w:spacing w:after="0" w:line="240" w:lineRule="auto"/>
                            <w:jc w:val="both"/>
                            <w:rPr>
                              <w:bCs/>
                              <w:i/>
                              <w:iCs/>
                              <w:color w:val="FFFFFF" w:themeColor="background1"/>
                              <w:sz w:val="32"/>
                              <w:u w:val="single"/>
                            </w:rPr>
                          </w:pPr>
                          <w:r w:rsidRPr="003875CA">
                            <w:rPr>
                              <w:bCs/>
                              <w:i/>
                              <w:iCs/>
                              <w:color w:val="FFFFFF" w:themeColor="background1"/>
                              <w:sz w:val="32"/>
                              <w:u w:val="single"/>
                            </w:rPr>
                            <w:t xml:space="preserve"> </w:t>
                          </w:r>
                        </w:p>
                        <w:p w14:paraId="1BB7E7D0" w14:textId="77777777" w:rsidR="005B103C" w:rsidRPr="00753B37" w:rsidRDefault="005B103C" w:rsidP="00DC5CA9">
                          <w:pPr>
                            <w:spacing w:after="0" w:line="240" w:lineRule="auto"/>
                            <w:rPr>
                              <w:bCs/>
                              <w:color w:val="FFFFFF" w:themeColor="background1"/>
                              <w:sz w:val="32"/>
                            </w:rPr>
                          </w:pPr>
                        </w:p>
                        <w:p w14:paraId="7944D845" w14:textId="77777777" w:rsidR="005B103C" w:rsidRPr="009C445B" w:rsidRDefault="005B103C" w:rsidP="00DC5CA9">
                          <w:pPr>
                            <w:spacing w:after="0" w:line="240" w:lineRule="auto"/>
                            <w:rPr>
                              <w:b/>
                              <w:sz w:val="32"/>
                            </w:rPr>
                          </w:pPr>
                        </w:p>
                      </w:txbxContent>
                    </v:textbox>
                    <w10:wrap anchorx="margin" anchory="page"/>
                  </v:shape>
                </w:pict>
              </mc:Fallback>
            </mc:AlternateContent>
          </w:r>
          <w:r w:rsidR="00AF4F36">
            <w:rPr>
              <w:noProof/>
            </w:rPr>
            <mc:AlternateContent>
              <mc:Choice Requires="wps">
                <w:drawing>
                  <wp:anchor distT="0" distB="0" distL="114300" distR="114300" simplePos="0" relativeHeight="251636736" behindDoc="0" locked="0" layoutInCell="1" allowOverlap="1" wp14:anchorId="27727491" wp14:editId="6CEEAF69">
                    <wp:simplePos x="0" y="0"/>
                    <wp:positionH relativeFrom="margin">
                      <wp:align>center</wp:align>
                    </wp:positionH>
                    <wp:positionV relativeFrom="paragraph">
                      <wp:posOffset>-2771568</wp:posOffset>
                    </wp:positionV>
                    <wp:extent cx="6026599" cy="4843860"/>
                    <wp:effectExtent l="0" t="0" r="0" b="0"/>
                    <wp:wrapNone/>
                    <wp:docPr id="5" name="Isosceles Triangle 50"/>
                    <wp:cNvGraphicFramePr/>
                    <a:graphic xmlns:a="http://schemas.openxmlformats.org/drawingml/2006/main">
                      <a:graphicData uri="http://schemas.microsoft.com/office/word/2010/wordprocessingShape">
                        <wps:wsp>
                          <wps:cNvSpPr/>
                          <wps:spPr>
                            <a:xfrm rot="10800000">
                              <a:off x="0" y="0"/>
                              <a:ext cx="6026599" cy="4843860"/>
                            </a:xfrm>
                            <a:prstGeom prst="triangle">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211C309"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50" o:spid="_x0000_s1026" type="#_x0000_t5" style="position:absolute;margin-left:0;margin-top:-218.25pt;width:474.55pt;height:381.4pt;rotation:180;z-index:2516367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" filled="f" stroked="f" strokeweight="1pt">
                    <w10:wrap anchorx="margin"/>
                  </v:shape>
                </w:pict>
              </mc:Fallback>
            </mc:AlternateContent>
          </w:r>
          <w:r w:rsidR="00AF4F36">
            <w:rPr>
              <w:noProof/>
            </w:rPr>
            <mc:AlternateContent>
              <mc:Choice Requires="wpg">
                <w:drawing>
                  <wp:anchor distT="0" distB="0" distL="114300" distR="114300" simplePos="0" relativeHeight="251640832" behindDoc="0" locked="0" layoutInCell="1" allowOverlap="1" wp14:anchorId="1BCC3157" wp14:editId="038D9EEA">
                    <wp:simplePos x="0" y="0"/>
                    <wp:positionH relativeFrom="margin">
                      <wp:posOffset>3323280</wp:posOffset>
                    </wp:positionH>
                    <wp:positionV relativeFrom="paragraph">
                      <wp:posOffset>-1043999</wp:posOffset>
                    </wp:positionV>
                    <wp:extent cx="2290760" cy="12487910"/>
                    <wp:effectExtent l="3238500" t="0" r="1500505" b="0"/>
                    <wp:wrapNone/>
                    <wp:docPr id="6" name="Group 57"/>
                    <wp:cNvGraphicFramePr/>
                    <a:graphic xmlns:a="http://schemas.openxmlformats.org/drawingml/2006/main">
                      <a:graphicData uri="http://schemas.microsoft.com/office/word/2010/wordprocessingGroup">
                        <wpg:wgp>
                          <wpg:cNvGrpSpPr/>
                          <wpg:grpSpPr>
                            <a:xfrm>
                              <a:off x="0" y="0"/>
                              <a:ext cx="2290760" cy="12487910"/>
                              <a:chOff x="0" y="0"/>
                              <a:chExt cx="2290760" cy="12487910"/>
                            </a:xfrm>
                          </wpg:grpSpPr>
                          <wps:wsp>
                            <wps:cNvPr id="58" name="Rectangle 58"/>
                            <wps:cNvSpPr/>
                            <wps:spPr>
                              <a:xfrm rot="18113406">
                                <a:off x="-6159500" y="6159500"/>
                                <a:ext cx="12487910" cy="168910"/>
                              </a:xfrm>
                              <a:prstGeom prst="rect">
                                <a:avLst/>
                              </a:prstGeom>
                              <a:solidFill>
                                <a:srgbClr val="F7484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Rectangle 59"/>
                            <wps:cNvSpPr/>
                            <wps:spPr>
                              <a:xfrm rot="14236824">
                                <a:off x="-618040" y="7589040"/>
                                <a:ext cx="5648400" cy="169200"/>
                              </a:xfrm>
                              <a:prstGeom prst="rect">
                                <a:avLst/>
                              </a:prstGeom>
                              <a:solidFill>
                                <a:srgbClr val="FDFF5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EE6EB0B" id="Group 57" o:spid="_x0000_s1026" style="position:absolute;margin-left:261.7pt;margin-top:-82.2pt;width:180.35pt;height:983.3pt;z-index:251640832;mso-position-horizontal-relative:margin" coordsize="22907,1248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">
                    <v:rect id="Rectangle 58" o:spid="_x0000_s1027" style="position:absolute;left:-61595;top:61595;width:124879;height:1689;rotation:-38082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" fillcolor="#f74843" stroked="f" strokeweight="1pt"/>
                    <v:rect id="Rectangle 59" o:spid="_x0000_s1028" style="position:absolute;left:-6181;top:75890;width:56484;height:1692;rotation:-804255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" fillcolor="#fdff51" stroked="f" strokeweight="1pt"/>
                    <w10:wrap anchorx="margin"/>
                  </v:group>
                </w:pict>
              </mc:Fallback>
            </mc:AlternateContent>
          </w:r>
          <w:r w:rsidR="00DC5CA9">
            <w:rPr>
              <w:noProof/>
            </w:rPr>
            <mc:AlternateContent>
              <mc:Choice Requires="wps">
                <w:drawing>
                  <wp:anchor distT="0" distB="0" distL="114300" distR="114300" simplePos="0" relativeHeight="251689984" behindDoc="0" locked="0" layoutInCell="1" allowOverlap="1" wp14:anchorId="6B163559" wp14:editId="4E0975F7">
                    <wp:simplePos x="0" y="0"/>
                    <wp:positionH relativeFrom="column">
                      <wp:posOffset>-627797</wp:posOffset>
                    </wp:positionH>
                    <wp:positionV relativeFrom="page">
                      <wp:posOffset>10070465</wp:posOffset>
                    </wp:positionV>
                    <wp:extent cx="1256400" cy="0"/>
                    <wp:effectExtent l="0" t="0" r="0" b="0"/>
                    <wp:wrapNone/>
                    <wp:docPr id="7" name="Straight Connector 16"/>
                    <wp:cNvGraphicFramePr/>
                    <a:graphic xmlns:a="http://schemas.openxmlformats.org/drawingml/2006/main">
                      <a:graphicData uri="http://schemas.microsoft.com/office/word/2010/wordprocessingShape">
                        <wps:wsp>
                          <wps:cNvCnPr/>
                          <wps:spPr>
                            <a:xfrm>
                              <a:off x="0" y="0"/>
                              <a:ext cx="12564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EC4EA06" id="Straight Connector 16" o:spid="_x0000_s1026" style="position:absolute;z-index:25168998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49.45pt,792.95pt" to="49.5pt,79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" strokecolor="white [3212]" strokeweight=".5pt">
                    <v:stroke joinstyle="miter"/>
                    <w10:wrap anchory="page"/>
                  </v:line>
                </w:pict>
              </mc:Fallback>
            </mc:AlternateContent>
          </w:r>
          <w:r w:rsidR="00C41FF5">
            <w:rPr>
              <w:noProof/>
            </w:rPr>
            <mc:AlternateContent>
              <mc:Choice Requires="wps">
                <w:drawing>
                  <wp:anchor distT="0" distB="0" distL="114300" distR="114300" simplePos="0" relativeHeight="251685888" behindDoc="0" locked="0" layoutInCell="1" allowOverlap="1" wp14:anchorId="5BFF6E74" wp14:editId="713D3D4B">
                    <wp:simplePos x="0" y="0"/>
                    <wp:positionH relativeFrom="column">
                      <wp:posOffset>-655093</wp:posOffset>
                    </wp:positionH>
                    <wp:positionV relativeFrom="page">
                      <wp:posOffset>9018905</wp:posOffset>
                    </wp:positionV>
                    <wp:extent cx="1911600" cy="0"/>
                    <wp:effectExtent l="0" t="0" r="0" b="0"/>
                    <wp:wrapNone/>
                    <wp:docPr id="8" name="Straight Connector 11"/>
                    <wp:cNvGraphicFramePr/>
                    <a:graphic xmlns:a="http://schemas.openxmlformats.org/drawingml/2006/main">
                      <a:graphicData uri="http://schemas.microsoft.com/office/word/2010/wordprocessingShape">
                        <wps:wsp>
                          <wps:cNvCnPr/>
                          <wps:spPr>
                            <a:xfrm flipV="1">
                              <a:off x="0" y="0"/>
                              <a:ext cx="19116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682A2" id="Straight Connector 11"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51.6pt,710.15pt" to="98.9pt,7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" strokecolor="white [3212]" strokeweight=".5pt">
                    <v:stroke joinstyle="miter"/>
                    <w10:wrap anchory="page"/>
                  </v:line>
                </w:pict>
              </mc:Fallback>
            </mc:AlternateContent>
          </w:r>
          <w:r w:rsidR="00FC4CF4">
            <w:rPr>
              <w:noProof/>
            </w:rPr>
            <mc:AlternateContent>
              <mc:Choice Requires="wps">
                <w:drawing>
                  <wp:anchor distT="0" distB="0" distL="114300" distR="114300" simplePos="0" relativeHeight="251673600" behindDoc="0" locked="0" layoutInCell="1" allowOverlap="1" wp14:anchorId="55654854" wp14:editId="29948F84">
                    <wp:simplePos x="0" y="0"/>
                    <wp:positionH relativeFrom="column">
                      <wp:posOffset>-641445</wp:posOffset>
                    </wp:positionH>
                    <wp:positionV relativeFrom="page">
                      <wp:posOffset>5335905</wp:posOffset>
                    </wp:positionV>
                    <wp:extent cx="2538000" cy="0"/>
                    <wp:effectExtent l="0" t="0" r="0" b="0"/>
                    <wp:wrapNone/>
                    <wp:docPr id="9" name="Straight Connector 68"/>
                    <wp:cNvGraphicFramePr/>
                    <a:graphic xmlns:a="http://schemas.openxmlformats.org/drawingml/2006/main">
                      <a:graphicData uri="http://schemas.microsoft.com/office/word/2010/wordprocessingShape">
                        <wps:wsp>
                          <wps:cNvCnPr/>
                          <wps:spPr>
                            <a:xfrm>
                              <a:off x="0" y="0"/>
                              <a:ext cx="25380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1466D5" id="Straight Connector 68"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50.5pt,420.15pt" to="149.35pt,42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" strokecolor="white [3212]" strokeweight=".5pt">
                    <v:stroke joinstyle="miter"/>
                    <w10:wrap anchory="page"/>
                  </v:line>
                </w:pict>
              </mc:Fallback>
            </mc:AlternateContent>
          </w:r>
          <w:r w:rsidR="00AF4F36">
            <w:rPr>
              <w:noProof/>
            </w:rPr>
            <mc:AlternateContent>
              <mc:Choice Requires="wps">
                <w:drawing>
                  <wp:anchor distT="0" distB="0" distL="114300" distR="114300" simplePos="0" relativeHeight="251657216" behindDoc="0" locked="1" layoutInCell="1" allowOverlap="1" wp14:anchorId="43527BFE" wp14:editId="4E6B8C39">
                    <wp:simplePos x="0" y="0"/>
                    <wp:positionH relativeFrom="page">
                      <wp:posOffset>-4661535</wp:posOffset>
                    </wp:positionH>
                    <wp:positionV relativeFrom="page">
                      <wp:posOffset>4669790</wp:posOffset>
                    </wp:positionV>
                    <wp:extent cx="12960000" cy="3805200"/>
                    <wp:effectExtent l="5398" t="32702" r="0" b="56833"/>
                    <wp:wrapNone/>
                    <wp:docPr id="10" name="Isosceles Triangle 69"/>
                    <wp:cNvGraphicFramePr/>
                    <a:graphic xmlns:a="http://schemas.openxmlformats.org/drawingml/2006/main">
                      <a:graphicData uri="http://schemas.microsoft.com/office/word/2010/wordprocessingShape">
                        <wps:wsp>
                          <wps:cNvSpPr/>
                          <wps:spPr>
                            <a:xfrm rot="5400000">
                              <a:off x="0" y="0"/>
                              <a:ext cx="12960000" cy="3805200"/>
                            </a:xfrm>
                            <a:prstGeom prst="triangle">
                              <a:avLst/>
                            </a:prstGeom>
                            <a:solidFill>
                              <a:srgbClr val="0B1B33"/>
                            </a:solidFill>
                            <a:ln>
                              <a:solidFill>
                                <a:schemeClr val="tx2">
                                  <a:lumMod val="50000"/>
                                </a:schemeClr>
                              </a:solidFill>
                            </a:ln>
                          </wps:spPr>
                          <wps:style>
                            <a:lnRef idx="3">
                              <a:schemeClr val="lt1"/>
                            </a:lnRef>
                            <a:fillRef idx="1">
                              <a:schemeClr val="accent4"/>
                            </a:fillRef>
                            <a:effectRef idx="1">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9515B8" id="Isosceles Triangle 69" o:spid="_x0000_s1026" type="#_x0000_t5" style="position:absolute;margin-left:-367.05pt;margin-top:367.7pt;width:1020.45pt;height:299.6pt;rotation:90;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" fillcolor="#0b1b33" strokecolor="#0b1f36 [1615]" strokeweight="1.5pt">
                    <w10:wrap anchorx="page" anchory="page"/>
                    <w10:anchorlock/>
                  </v:shape>
                </w:pict>
              </mc:Fallback>
            </mc:AlternateContent>
          </w:r>
          <w:r w:rsidR="00AF4F36">
            <w:rPr>
              <w:noProof/>
            </w:rPr>
            <mc:AlternateContent>
              <mc:Choice Requires="wps">
                <w:drawing>
                  <wp:anchor distT="0" distB="0" distL="114300" distR="114300" simplePos="0" relativeHeight="251632640" behindDoc="0" locked="0" layoutInCell="1" allowOverlap="1" wp14:anchorId="0EEF5574" wp14:editId="0EAE0874">
                    <wp:simplePos x="0" y="0"/>
                    <wp:positionH relativeFrom="column">
                      <wp:posOffset>-4263957</wp:posOffset>
                    </wp:positionH>
                    <wp:positionV relativeFrom="paragraph">
                      <wp:posOffset>4880043</wp:posOffset>
                    </wp:positionV>
                    <wp:extent cx="2266544" cy="9728"/>
                    <wp:effectExtent l="0" t="0" r="19685" b="28575"/>
                    <wp:wrapNone/>
                    <wp:docPr id="11" name="Straight Connector 73"/>
                    <wp:cNvGraphicFramePr/>
                    <a:graphic xmlns:a="http://schemas.openxmlformats.org/drawingml/2006/main">
                      <a:graphicData uri="http://schemas.microsoft.com/office/word/2010/wordprocessingShape">
                        <wps:wsp>
                          <wps:cNvCnPr/>
                          <wps:spPr>
                            <a:xfrm flipV="1">
                              <a:off x="0" y="0"/>
                              <a:ext cx="2266544" cy="9728"/>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16EEA" id="Straight Connector 73" o:spid="_x0000_s1026" style="position:absolute;flip:y;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75pt,384.25pt" to="-157.3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" strokecolor="white [3212]" strokeweight=".5pt">
                    <v:stroke joinstyle="miter"/>
                  </v:line>
                </w:pict>
              </mc:Fallback>
            </mc:AlternateContent>
          </w:r>
          <w:r w:rsidR="00AF4F36">
            <w:rPr>
              <w:noProof/>
            </w:rPr>
            <mc:AlternateContent>
              <mc:Choice Requires="wps">
                <w:drawing>
                  <wp:anchor distT="0" distB="0" distL="114300" distR="114300" simplePos="0" relativeHeight="251628544" behindDoc="0" locked="0" layoutInCell="1" allowOverlap="1" wp14:anchorId="4586FE4A" wp14:editId="66D646E8">
                    <wp:simplePos x="0" y="0"/>
                    <wp:positionH relativeFrom="column">
                      <wp:posOffset>-4417378</wp:posOffset>
                    </wp:positionH>
                    <wp:positionV relativeFrom="paragraph">
                      <wp:posOffset>4726623</wp:posOffset>
                    </wp:positionV>
                    <wp:extent cx="2266544" cy="9728"/>
                    <wp:effectExtent l="0" t="0" r="19685" b="28575"/>
                    <wp:wrapNone/>
                    <wp:docPr id="12" name="Straight Connector 74"/>
                    <wp:cNvGraphicFramePr/>
                    <a:graphic xmlns:a="http://schemas.openxmlformats.org/drawingml/2006/main">
                      <a:graphicData uri="http://schemas.microsoft.com/office/word/2010/wordprocessingShape">
                        <wps:wsp>
                          <wps:cNvCnPr/>
                          <wps:spPr>
                            <a:xfrm flipV="1">
                              <a:off x="0" y="0"/>
                              <a:ext cx="2266544" cy="9728"/>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45E048" id="Straight Connector 74" o:spid="_x0000_s1026" style="position:absolute;flip:y;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7.85pt,372.2pt" to="-169.4pt,37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" strokecolor="white [3212]" strokeweight=".5pt">
                    <v:stroke joinstyle="miter"/>
                  </v:line>
                </w:pict>
              </mc:Fallback>
            </mc:AlternateContent>
          </w:r>
          <w:r w:rsidR="00AF4F36">
            <w:rPr>
              <w:noProof/>
            </w:rPr>
            <mc:AlternateContent>
              <mc:Choice Requires="wps">
                <w:drawing>
                  <wp:anchor distT="0" distB="0" distL="114300" distR="114300" simplePos="0" relativeHeight="251624448" behindDoc="0" locked="0" layoutInCell="1" allowOverlap="1" wp14:anchorId="456B0CF2" wp14:editId="36DC7183">
                    <wp:simplePos x="0" y="0"/>
                    <wp:positionH relativeFrom="column">
                      <wp:posOffset>-4569778</wp:posOffset>
                    </wp:positionH>
                    <wp:positionV relativeFrom="paragraph">
                      <wp:posOffset>4574223</wp:posOffset>
                    </wp:positionV>
                    <wp:extent cx="2266544" cy="9728"/>
                    <wp:effectExtent l="0" t="0" r="19685" b="28575"/>
                    <wp:wrapNone/>
                    <wp:docPr id="13" name="Straight Connector 75"/>
                    <wp:cNvGraphicFramePr/>
                    <a:graphic xmlns:a="http://schemas.openxmlformats.org/drawingml/2006/main">
                      <a:graphicData uri="http://schemas.microsoft.com/office/word/2010/wordprocessingShape">
                        <wps:wsp>
                          <wps:cNvCnPr/>
                          <wps:spPr>
                            <a:xfrm flipV="1">
                              <a:off x="0" y="0"/>
                              <a:ext cx="2266544" cy="9728"/>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2A79FB" id="Straight Connector 75" o:spid="_x0000_s1026" style="position:absolute;flip:y;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9.85pt,360.2pt" to="-181.4pt,36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" strokecolor="white [3212]" strokeweight=".5pt">
                    <v:stroke joinstyle="miter"/>
                  </v:line>
                </w:pict>
              </mc:Fallback>
            </mc:AlternateContent>
          </w:r>
          <w:r w:rsidR="00AF4F36">
            <w:br w:type="page"/>
          </w:r>
        </w:p>
        <w:p w14:paraId="77AFD7A2" w14:textId="77777777" w:rsidR="00872432" w:rsidRPr="002123F0" w:rsidRDefault="004C616F" w:rsidP="002123F0">
          <w:pPr>
            <w:pStyle w:val="Heading1"/>
          </w:pPr>
          <w:bookmarkStart w:id="0" w:name="_Toc242689863"/>
          <w:bookmarkStart w:id="1" w:name="_Toc243280820"/>
          <w:r w:rsidRPr="002123F0">
            <w:lastRenderedPageBreak/>
            <w:t>Project Formalities</w:t>
          </w:r>
          <w:bookmarkEnd w:id="0"/>
          <w:bookmarkEnd w:id="1"/>
          <w:r w:rsidRPr="002123F0">
            <w:t xml:space="preserve"> </w:t>
          </w:r>
        </w:p>
        <w:p w14:paraId="2FF059BD" w14:textId="77777777" w:rsidR="004C616F" w:rsidRPr="004C616F" w:rsidRDefault="004C616F" w:rsidP="004C616F"/>
        <w:p w14:paraId="32AF731D" w14:textId="77777777" w:rsidR="004C616F" w:rsidRDefault="00BB42C3" w:rsidP="004C616F">
          <w:pPr>
            <w:jc w:val="center"/>
            <w:rPr>
              <w:b/>
              <w:bCs/>
              <w:sz w:val="24"/>
              <w:szCs w:val="24"/>
              <w:u w:val="single"/>
            </w:rPr>
          </w:pPr>
          <w:r>
            <w:rPr>
              <w:b/>
              <w:bCs/>
              <w:sz w:val="24"/>
              <w:szCs w:val="24"/>
              <w:u w:val="single"/>
            </w:rPr>
            <w:t>Domain</w:t>
          </w:r>
        </w:p>
        <w:p w14:paraId="0FDFF601" w14:textId="489B7763" w:rsidR="00A00690" w:rsidRDefault="00A00690" w:rsidP="00A00690">
          <w:pPr>
            <w:jc w:val="center"/>
            <w:rPr>
              <w:b/>
              <w:bCs/>
              <w:i/>
              <w:iCs/>
              <w:sz w:val="24"/>
              <w:szCs w:val="24"/>
              <w:u w:val="single"/>
            </w:rPr>
          </w:pPr>
          <w:r w:rsidRPr="00A00690">
            <w:rPr>
              <w:b/>
              <w:bCs/>
              <w:i/>
              <w:iCs/>
              <w:sz w:val="24"/>
              <w:szCs w:val="24"/>
              <w:u w:val="single"/>
            </w:rPr>
            <w:t xml:space="preserve">Static Verification of </w:t>
          </w:r>
          <w:r w:rsidR="00B37318">
            <w:rPr>
              <w:b/>
              <w:bCs/>
              <w:i/>
              <w:iCs/>
              <w:sz w:val="24"/>
              <w:szCs w:val="24"/>
              <w:u w:val="single"/>
            </w:rPr>
            <w:t xml:space="preserve">REST </w:t>
          </w:r>
          <w:r w:rsidRPr="00A00690">
            <w:rPr>
              <w:b/>
              <w:bCs/>
              <w:i/>
              <w:iCs/>
              <w:sz w:val="24"/>
              <w:szCs w:val="24"/>
              <w:u w:val="single"/>
            </w:rPr>
            <w:t>API Hallucinations</w:t>
          </w:r>
          <w:r>
            <w:rPr>
              <w:b/>
              <w:bCs/>
              <w:i/>
              <w:iCs/>
              <w:sz w:val="24"/>
              <w:szCs w:val="24"/>
              <w:u w:val="single"/>
            </w:rPr>
            <w:t xml:space="preserve"> </w:t>
          </w:r>
          <w:r w:rsidR="00413616">
            <w:rPr>
              <w:b/>
              <w:bCs/>
              <w:i/>
              <w:iCs/>
              <w:sz w:val="24"/>
              <w:szCs w:val="24"/>
              <w:u w:val="single"/>
            </w:rPr>
            <w:t>i</w:t>
          </w:r>
          <w:r w:rsidRPr="00A00690">
            <w:rPr>
              <w:b/>
              <w:bCs/>
              <w:i/>
              <w:iCs/>
              <w:sz w:val="24"/>
              <w:szCs w:val="24"/>
              <w:u w:val="single"/>
            </w:rPr>
            <w:t>n LLM-Generated Code</w:t>
          </w:r>
        </w:p>
        <w:p w14:paraId="1DED4F5E" w14:textId="77777777" w:rsidR="004C616F" w:rsidRPr="00BE144C" w:rsidRDefault="004C616F" w:rsidP="00A00690">
          <w:pPr>
            <w:jc w:val="center"/>
            <w:rPr>
              <w:b/>
              <w:bCs/>
              <w:i/>
              <w:iCs/>
              <w:sz w:val="24"/>
              <w:szCs w:val="24"/>
              <w:u w:val="single"/>
            </w:rPr>
          </w:pPr>
          <w:r w:rsidRPr="004C616F">
            <w:rPr>
              <w:b/>
              <w:bCs/>
              <w:sz w:val="24"/>
              <w:szCs w:val="24"/>
              <w:u w:val="single"/>
            </w:rPr>
            <w:t xml:space="preserve">Group </w:t>
          </w:r>
          <w:r w:rsidR="000B5661">
            <w:rPr>
              <w:b/>
              <w:bCs/>
              <w:sz w:val="24"/>
              <w:szCs w:val="24"/>
              <w:u w:val="single"/>
            </w:rPr>
            <w:t xml:space="preserve">Name: </w:t>
          </w:r>
          <w:r w:rsidR="00BE144C">
            <w:rPr>
              <w:b/>
              <w:bCs/>
              <w:i/>
              <w:iCs/>
              <w:sz w:val="24"/>
              <w:szCs w:val="24"/>
              <w:u w:val="single"/>
            </w:rPr>
            <w:t>The Skeptics</w:t>
          </w:r>
        </w:p>
        <w:p w14:paraId="340A9C2C" w14:textId="77777777" w:rsidR="004C616F" w:rsidRPr="004C616F" w:rsidRDefault="004C616F" w:rsidP="004C616F">
          <w:pPr>
            <w:jc w:val="center"/>
            <w:rPr>
              <w:b/>
              <w:bCs/>
              <w:sz w:val="24"/>
              <w:szCs w:val="24"/>
              <w:u w:val="single"/>
            </w:rPr>
          </w:pPr>
          <w:r w:rsidRPr="004C616F">
            <w:rPr>
              <w:b/>
              <w:bCs/>
              <w:sz w:val="24"/>
              <w:szCs w:val="24"/>
              <w:u w:val="single"/>
            </w:rPr>
            <w:t xml:space="preserve"> Group Members: </w:t>
          </w:r>
        </w:p>
        <w:tbl>
          <w:tblPr>
            <w:tblStyle w:val="ListTable3-Accent1"/>
            <w:tblW w:w="0" w:type="auto"/>
            <w:tblInd w:w="1215" w:type="dxa"/>
            <w:tblLook w:val="04A0" w:firstRow="1" w:lastRow="0" w:firstColumn="1" w:lastColumn="0" w:noHBand="0" w:noVBand="1"/>
          </w:tblPr>
          <w:tblGrid>
            <w:gridCol w:w="4130"/>
            <w:gridCol w:w="2457"/>
          </w:tblGrid>
          <w:tr w:rsidR="000B5661" w:rsidRPr="004C616F" w14:paraId="301E9017" w14:textId="77777777" w:rsidTr="000B5661">
            <w:trPr>
              <w:cnfStyle w:val="100000000000" w:firstRow="1" w:lastRow="0" w:firstColumn="0" w:lastColumn="0" w:oddVBand="0" w:evenVBand="0" w:oddHBand="0" w:evenHBand="0" w:firstRowFirstColumn="0" w:firstRowLastColumn="0" w:lastRowFirstColumn="0" w:lastRowLastColumn="0"/>
              <w:trHeight w:val="478"/>
            </w:trPr>
            <w:tc>
              <w:tcPr>
                <w:cnfStyle w:val="001000000100" w:firstRow="0" w:lastRow="0" w:firstColumn="1" w:lastColumn="0" w:oddVBand="0" w:evenVBand="0" w:oddHBand="0" w:evenHBand="0" w:firstRowFirstColumn="1" w:firstRowLastColumn="0" w:lastRowFirstColumn="0" w:lastRowLastColumn="0"/>
                <w:tcW w:w="4130" w:type="dxa"/>
              </w:tcPr>
              <w:p w14:paraId="1616015B" w14:textId="77777777" w:rsidR="000B5661" w:rsidRPr="004C616F" w:rsidRDefault="000B5661" w:rsidP="004C616F">
                <w:pPr>
                  <w:jc w:val="center"/>
                </w:pPr>
                <w:r w:rsidRPr="004C616F">
                  <w:rPr>
                    <w:sz w:val="24"/>
                    <w:szCs w:val="24"/>
                  </w:rPr>
                  <w:t>Member Name</w:t>
                </w:r>
              </w:p>
            </w:tc>
            <w:tc>
              <w:tcPr>
                <w:tcW w:w="2457" w:type="dxa"/>
              </w:tcPr>
              <w:p w14:paraId="653EAA77" w14:textId="77777777" w:rsidR="000B5661" w:rsidRPr="004C616F" w:rsidRDefault="000B5661" w:rsidP="004C616F">
                <w:pPr>
                  <w:jc w:val="center"/>
                  <w:cnfStyle w:val="100000000000" w:firstRow="1" w:lastRow="0" w:firstColumn="0" w:lastColumn="0" w:oddVBand="0" w:evenVBand="0" w:oddHBand="0" w:evenHBand="0" w:firstRowFirstColumn="0" w:firstRowLastColumn="0" w:lastRowFirstColumn="0" w:lastRowLastColumn="0"/>
                </w:pPr>
                <w:r w:rsidRPr="004C616F">
                  <w:t xml:space="preserve">Student </w:t>
                </w:r>
                <w:r w:rsidR="00E16803">
                  <w:t>Number</w:t>
                </w:r>
              </w:p>
            </w:tc>
          </w:tr>
          <w:tr w:rsidR="000B5661" w:rsidRPr="004C616F" w14:paraId="6E5B34E5" w14:textId="77777777" w:rsidTr="000B5661">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4130" w:type="dxa"/>
              </w:tcPr>
              <w:p w14:paraId="1F8A9BAC" w14:textId="77777777" w:rsidR="000B5661" w:rsidRPr="002123F0" w:rsidRDefault="000B5661" w:rsidP="002123F0">
                <w:pPr>
                  <w:jc w:val="center"/>
                  <w:rPr>
                    <w:lang w:val="en-US"/>
                  </w:rPr>
                </w:pPr>
                <w:r w:rsidRPr="002123F0">
                  <w:rPr>
                    <w:lang w:val="en-US"/>
                  </w:rPr>
                  <w:t xml:space="preserve">Jawad Kachbal </w:t>
                </w:r>
              </w:p>
            </w:tc>
            <w:tc>
              <w:tcPr>
                <w:tcW w:w="2457" w:type="dxa"/>
              </w:tcPr>
              <w:p w14:paraId="2382DCBE" w14:textId="77777777" w:rsidR="000B5661" w:rsidRPr="004C616F" w:rsidRDefault="000B5661" w:rsidP="004C616F">
                <w:pPr>
                  <w:jc w:val="center"/>
                  <w:cnfStyle w:val="000000100000" w:firstRow="0" w:lastRow="0" w:firstColumn="0" w:lastColumn="0" w:oddVBand="0" w:evenVBand="0" w:oddHBand="1" w:evenHBand="0" w:firstRowFirstColumn="0" w:firstRowLastColumn="0" w:lastRowFirstColumn="0" w:lastRowLastColumn="0"/>
                </w:pPr>
                <w:r w:rsidRPr="004C616F">
                  <w:t>223037045</w:t>
                </w:r>
              </w:p>
            </w:tc>
          </w:tr>
          <w:tr w:rsidR="000B5661" w:rsidRPr="004C616F" w14:paraId="3C9652D2" w14:textId="77777777" w:rsidTr="000B5661">
            <w:trPr>
              <w:trHeight w:val="453"/>
            </w:trPr>
            <w:tc>
              <w:tcPr>
                <w:cnfStyle w:val="001000000000" w:firstRow="0" w:lastRow="0" w:firstColumn="1" w:lastColumn="0" w:oddVBand="0" w:evenVBand="0" w:oddHBand="0" w:evenHBand="0" w:firstRowFirstColumn="0" w:firstRowLastColumn="0" w:lastRowFirstColumn="0" w:lastRowLastColumn="0"/>
                <w:tcW w:w="4130" w:type="dxa"/>
              </w:tcPr>
              <w:p w14:paraId="3C092728" w14:textId="77777777" w:rsidR="000B5661" w:rsidRPr="002123F0" w:rsidRDefault="000B5661" w:rsidP="002123F0">
                <w:pPr>
                  <w:jc w:val="center"/>
                  <w:rPr>
                    <w:lang w:val="en-US"/>
                  </w:rPr>
                </w:pPr>
                <w:r w:rsidRPr="000B5661">
                  <w:rPr>
                    <w:lang w:val="en-US"/>
                  </w:rPr>
                  <w:t>Joshua Blom</w:t>
                </w:r>
              </w:p>
            </w:tc>
            <w:tc>
              <w:tcPr>
                <w:tcW w:w="2457" w:type="dxa"/>
              </w:tcPr>
              <w:p w14:paraId="46300E03" w14:textId="77777777" w:rsidR="000B5661" w:rsidRPr="004C616F" w:rsidRDefault="000B5661" w:rsidP="004C616F">
                <w:pPr>
                  <w:jc w:val="center"/>
                  <w:cnfStyle w:val="000000000000" w:firstRow="0" w:lastRow="0" w:firstColumn="0" w:lastColumn="0" w:oddVBand="0" w:evenVBand="0" w:oddHBand="0" w:evenHBand="0" w:firstRowFirstColumn="0" w:firstRowLastColumn="0" w:lastRowFirstColumn="0" w:lastRowLastColumn="0"/>
                  <w:rPr>
                    <w:lang w:val="en-US"/>
                  </w:rPr>
                </w:pPr>
                <w:r w:rsidRPr="000B5661">
                  <w:rPr>
                    <w:lang w:val="en-US"/>
                  </w:rPr>
                  <w:t>224039813</w:t>
                </w:r>
              </w:p>
            </w:tc>
          </w:tr>
          <w:tr w:rsidR="000B5661" w:rsidRPr="004C616F" w14:paraId="2C99B469" w14:textId="77777777" w:rsidTr="000B566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4130" w:type="dxa"/>
              </w:tcPr>
              <w:p w14:paraId="6DF411EF" w14:textId="77777777" w:rsidR="000B5661" w:rsidRPr="002123F0" w:rsidRDefault="000B5661" w:rsidP="002123F0">
                <w:pPr>
                  <w:jc w:val="center"/>
                  <w:rPr>
                    <w:lang w:val="en-US"/>
                  </w:rPr>
                </w:pPr>
                <w:r w:rsidRPr="002123F0">
                  <w:rPr>
                    <w:lang w:val="en-US"/>
                  </w:rPr>
                  <w:t xml:space="preserve">Mahomed Valli Mahomed </w:t>
                </w:r>
              </w:p>
            </w:tc>
            <w:tc>
              <w:tcPr>
                <w:tcW w:w="2457" w:type="dxa"/>
              </w:tcPr>
              <w:p w14:paraId="47610140" w14:textId="77777777" w:rsidR="000B5661" w:rsidRDefault="000B5661" w:rsidP="004C616F">
                <w:pPr>
                  <w:jc w:val="center"/>
                  <w:cnfStyle w:val="000000100000" w:firstRow="0" w:lastRow="0" w:firstColumn="0" w:lastColumn="0" w:oddVBand="0" w:evenVBand="0" w:oddHBand="1" w:evenHBand="0" w:firstRowFirstColumn="0" w:firstRowLastColumn="0" w:lastRowFirstColumn="0" w:lastRowLastColumn="0"/>
                  <w:rPr>
                    <w:lang w:val="en-US"/>
                  </w:rPr>
                </w:pPr>
                <w:r w:rsidRPr="004C616F">
                  <w:rPr>
                    <w:lang w:val="en-US"/>
                  </w:rPr>
                  <w:t>224005878</w:t>
                </w:r>
              </w:p>
              <w:p w14:paraId="6F79BECD" w14:textId="77777777" w:rsidR="00BE144C" w:rsidRPr="004C616F" w:rsidRDefault="00BE144C" w:rsidP="004C616F">
                <w:pPr>
                  <w:jc w:val="center"/>
                  <w:cnfStyle w:val="000000100000" w:firstRow="0" w:lastRow="0" w:firstColumn="0" w:lastColumn="0" w:oddVBand="0" w:evenVBand="0" w:oddHBand="1" w:evenHBand="0" w:firstRowFirstColumn="0" w:firstRowLastColumn="0" w:lastRowFirstColumn="0" w:lastRowLastColumn="0"/>
                  <w:rPr>
                    <w:lang w:val="en-US"/>
                  </w:rPr>
                </w:pPr>
              </w:p>
            </w:tc>
          </w:tr>
          <w:tr w:rsidR="00BE144C" w:rsidRPr="004C616F" w14:paraId="64D94797" w14:textId="77777777" w:rsidTr="000B5661">
            <w:trPr>
              <w:trHeight w:val="653"/>
            </w:trPr>
            <w:tc>
              <w:tcPr>
                <w:cnfStyle w:val="001000000000" w:firstRow="0" w:lastRow="0" w:firstColumn="1" w:lastColumn="0" w:oddVBand="0" w:evenVBand="0" w:oddHBand="0" w:evenHBand="0" w:firstRowFirstColumn="0" w:firstRowLastColumn="0" w:lastRowFirstColumn="0" w:lastRowLastColumn="0"/>
                <w:tcW w:w="4130" w:type="dxa"/>
              </w:tcPr>
              <w:p w14:paraId="1FAAF664" w14:textId="77777777" w:rsidR="00BE144C" w:rsidRPr="00BE144C" w:rsidRDefault="00BE144C" w:rsidP="00BE144C">
                <w:pPr>
                  <w:jc w:val="center"/>
                  <w:rPr>
                    <w:lang w:val="en-US"/>
                  </w:rPr>
                </w:pPr>
                <w:r w:rsidRPr="00BE144C">
                  <w:rPr>
                    <w:lang w:val="en-US"/>
                  </w:rPr>
                  <w:t>Andiswa Hlengwa</w:t>
                </w:r>
              </w:p>
              <w:p w14:paraId="7CBB106C" w14:textId="77777777" w:rsidR="00BE144C" w:rsidRPr="002123F0" w:rsidRDefault="00BE144C" w:rsidP="002123F0">
                <w:pPr>
                  <w:jc w:val="center"/>
                  <w:rPr>
                    <w:lang w:val="en-US"/>
                  </w:rPr>
                </w:pPr>
              </w:p>
            </w:tc>
            <w:tc>
              <w:tcPr>
                <w:tcW w:w="2457" w:type="dxa"/>
              </w:tcPr>
              <w:p w14:paraId="2F7204FC" w14:textId="77777777" w:rsidR="00BE144C" w:rsidRPr="00BE144C" w:rsidRDefault="00BE144C" w:rsidP="00BE144C">
                <w:pPr>
                  <w:jc w:val="center"/>
                  <w:cnfStyle w:val="000000000000" w:firstRow="0" w:lastRow="0" w:firstColumn="0" w:lastColumn="0" w:oddVBand="0" w:evenVBand="0" w:oddHBand="0" w:evenHBand="0" w:firstRowFirstColumn="0" w:firstRowLastColumn="0" w:lastRowFirstColumn="0" w:lastRowLastColumn="0"/>
                  <w:rPr>
                    <w:lang w:val="en-US"/>
                  </w:rPr>
                </w:pPr>
                <w:r w:rsidRPr="00BE144C">
                  <w:rPr>
                    <w:lang w:val="en-US"/>
                  </w:rPr>
                  <w:t>221002430</w:t>
                </w:r>
              </w:p>
              <w:p w14:paraId="4435F3DD" w14:textId="77777777" w:rsidR="00BE144C" w:rsidRPr="004C616F" w:rsidRDefault="00BE144C" w:rsidP="004C616F">
                <w:pPr>
                  <w:jc w:val="center"/>
                  <w:cnfStyle w:val="000000000000" w:firstRow="0" w:lastRow="0" w:firstColumn="0" w:lastColumn="0" w:oddVBand="0" w:evenVBand="0" w:oddHBand="0" w:evenHBand="0" w:firstRowFirstColumn="0" w:firstRowLastColumn="0" w:lastRowFirstColumn="0" w:lastRowLastColumn="0"/>
                  <w:rPr>
                    <w:lang w:val="en-US"/>
                  </w:rPr>
                </w:pPr>
              </w:p>
            </w:tc>
          </w:tr>
          <w:tr w:rsidR="00BE144C" w:rsidRPr="004C616F" w14:paraId="1E4741D7" w14:textId="77777777" w:rsidTr="000B566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4130" w:type="dxa"/>
              </w:tcPr>
              <w:p w14:paraId="7E9C51AE" w14:textId="77777777" w:rsidR="00BE144C" w:rsidRPr="00BE144C" w:rsidRDefault="00BE144C" w:rsidP="00BE144C">
                <w:pPr>
                  <w:jc w:val="center"/>
                  <w:rPr>
                    <w:lang w:val="en-US"/>
                  </w:rPr>
                </w:pPr>
                <w:r w:rsidRPr="00BE144C">
                  <w:rPr>
                    <w:lang w:val="en-US"/>
                  </w:rPr>
                  <w:t>Abiel Govender</w:t>
                </w:r>
              </w:p>
              <w:p w14:paraId="4DF67AA5" w14:textId="77777777" w:rsidR="00BE144C" w:rsidRPr="002123F0" w:rsidRDefault="00BE144C" w:rsidP="002123F0">
                <w:pPr>
                  <w:jc w:val="center"/>
                  <w:rPr>
                    <w:lang w:val="en-US"/>
                  </w:rPr>
                </w:pPr>
              </w:p>
            </w:tc>
            <w:tc>
              <w:tcPr>
                <w:tcW w:w="2457" w:type="dxa"/>
              </w:tcPr>
              <w:p w14:paraId="03CBDE4B" w14:textId="77777777" w:rsidR="00BE144C" w:rsidRPr="00BE144C" w:rsidRDefault="00BE144C" w:rsidP="00BE144C">
                <w:pPr>
                  <w:jc w:val="center"/>
                  <w:cnfStyle w:val="000000100000" w:firstRow="0" w:lastRow="0" w:firstColumn="0" w:lastColumn="0" w:oddVBand="0" w:evenVBand="0" w:oddHBand="1" w:evenHBand="0" w:firstRowFirstColumn="0" w:firstRowLastColumn="0" w:lastRowFirstColumn="0" w:lastRowLastColumn="0"/>
                  <w:rPr>
                    <w:lang w:val="en-US"/>
                  </w:rPr>
                </w:pPr>
                <w:r w:rsidRPr="00BE144C">
                  <w:rPr>
                    <w:lang w:val="en-US"/>
                  </w:rPr>
                  <w:t>224058851</w:t>
                </w:r>
              </w:p>
              <w:p w14:paraId="3F1B8843" w14:textId="77777777" w:rsidR="00BE144C" w:rsidRPr="004C616F" w:rsidRDefault="00BE144C" w:rsidP="004C616F">
                <w:pPr>
                  <w:jc w:val="center"/>
                  <w:cnfStyle w:val="000000100000" w:firstRow="0" w:lastRow="0" w:firstColumn="0" w:lastColumn="0" w:oddVBand="0" w:evenVBand="0" w:oddHBand="1" w:evenHBand="0" w:firstRowFirstColumn="0" w:firstRowLastColumn="0" w:lastRowFirstColumn="0" w:lastRowLastColumn="0"/>
                  <w:rPr>
                    <w:lang w:val="en-US"/>
                  </w:rPr>
                </w:pPr>
              </w:p>
            </w:tc>
          </w:tr>
        </w:tbl>
        <w:p w14:paraId="2EB5A43B" w14:textId="77777777" w:rsidR="004C616F" w:rsidRPr="004C616F" w:rsidRDefault="004C616F" w:rsidP="004C616F">
          <w:pPr>
            <w:jc w:val="center"/>
            <w:rPr>
              <w:sz w:val="24"/>
              <w:szCs w:val="24"/>
            </w:rPr>
          </w:pPr>
        </w:p>
        <w:p w14:paraId="096A3E15" w14:textId="77777777" w:rsidR="008C12ED" w:rsidRDefault="008C12ED" w:rsidP="008C12ED">
          <w:pPr>
            <w:spacing w:line="276" w:lineRule="auto"/>
            <w:jc w:val="center"/>
            <w:rPr>
              <w:i/>
              <w:iCs/>
              <w:sz w:val="40"/>
              <w:szCs w:val="44"/>
            </w:rPr>
          </w:pPr>
          <w:r>
            <w:rPr>
              <w:i/>
              <w:iCs/>
            </w:rPr>
            <w:br/>
          </w:r>
          <w:r>
            <w:rPr>
              <w:i/>
              <w:iCs/>
            </w:rPr>
            <w:br/>
          </w:r>
          <w:r>
            <w:rPr>
              <w:i/>
              <w:iCs/>
            </w:rPr>
            <w:br/>
          </w:r>
          <w:r>
            <w:rPr>
              <w:i/>
              <w:iCs/>
            </w:rPr>
            <w:br/>
          </w:r>
          <w:r>
            <w:rPr>
              <w:i/>
              <w:iCs/>
            </w:rPr>
            <w:br/>
          </w:r>
          <w:r w:rsidR="00AA042E" w:rsidRPr="008C12ED">
            <w:rPr>
              <w:noProof/>
              <w:sz w:val="24"/>
              <w:szCs w:val="28"/>
            </w:rPr>
            <mc:AlternateContent>
              <mc:Choice Requires="wps">
                <w:drawing>
                  <wp:anchor distT="0" distB="0" distL="114300" distR="114300" simplePos="0" relativeHeight="251727872" behindDoc="0" locked="0" layoutInCell="1" allowOverlap="1" wp14:anchorId="41FB8103" wp14:editId="6891226F">
                    <wp:simplePos x="0" y="0"/>
                    <wp:positionH relativeFrom="column">
                      <wp:posOffset>0</wp:posOffset>
                    </wp:positionH>
                    <wp:positionV relativeFrom="paragraph">
                      <wp:posOffset>-635</wp:posOffset>
                    </wp:positionV>
                    <wp:extent cx="5857875" cy="9525"/>
                    <wp:effectExtent l="0" t="0" r="28575" b="28575"/>
                    <wp:wrapNone/>
                    <wp:docPr id="14" name="Straight Connector 167596034"/>
                    <wp:cNvGraphicFramePr/>
                    <a:graphic xmlns:a="http://schemas.openxmlformats.org/drawingml/2006/main">
                      <a:graphicData uri="http://schemas.microsoft.com/office/word/2010/wordprocessingShape">
                        <wps:wsp>
                          <wps:cNvCnPr/>
                          <wps:spPr>
                            <a:xfrm flipV="1">
                              <a:off x="0" y="0"/>
                              <a:ext cx="5857875" cy="9525"/>
                            </a:xfrm>
                            <a:prstGeom prst="line">
                              <a:avLst/>
                            </a:prstGeom>
                            <a:ln w="3175">
                              <a:solidFill>
                                <a:schemeClr val="accent6">
                                  <a:lumMod val="90000"/>
                                  <a:lumOff val="1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E560D4" id="Straight Connector 167596034" o:spid="_x0000_s1026" style="position:absolute;flip:y;z-index:251727872;visibility:visible;mso-wrap-style:square;mso-wrap-distance-left:9pt;mso-wrap-distance-top:0;mso-wrap-distance-right:9pt;mso-wrap-distance-bottom:0;mso-position-horizontal:absolute;mso-position-horizontal-relative:text;mso-position-vertical:absolute;mso-position-vertical-relative:text" from="0,-.05pt" to="461.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" strokecolor="#f75a55 [2905]" strokeweight=".25pt">
                    <v:stroke joinstyle="miter"/>
                  </v:line>
                </w:pict>
              </mc:Fallback>
            </mc:AlternateContent>
          </w:r>
        </w:p>
        <w:p w14:paraId="4BDC6C84" w14:textId="77777777" w:rsidR="008C12ED" w:rsidRDefault="008C12ED" w:rsidP="008C12ED">
          <w:pPr>
            <w:spacing w:line="276" w:lineRule="auto"/>
            <w:jc w:val="center"/>
            <w:rPr>
              <w:i/>
              <w:iCs/>
              <w:sz w:val="40"/>
              <w:szCs w:val="44"/>
            </w:rPr>
          </w:pPr>
        </w:p>
        <w:p w14:paraId="623BE954" w14:textId="0E4AE2AE" w:rsidR="008C12ED" w:rsidRDefault="008C12ED" w:rsidP="008C12ED">
          <w:pPr>
            <w:spacing w:line="276" w:lineRule="auto"/>
            <w:jc w:val="center"/>
            <w:rPr>
              <w:i/>
              <w:iCs/>
              <w:sz w:val="36"/>
              <w:szCs w:val="40"/>
            </w:rPr>
          </w:pPr>
          <w:r w:rsidRPr="008C12ED">
            <w:rPr>
              <w:i/>
              <w:iCs/>
              <w:sz w:val="36"/>
              <w:szCs w:val="40"/>
            </w:rPr>
            <w:t>“A Confident Agent is not one that is always correct</w:t>
          </w:r>
          <w:r w:rsidR="00413616">
            <w:rPr>
              <w:i/>
              <w:iCs/>
              <w:sz w:val="36"/>
              <w:szCs w:val="40"/>
            </w:rPr>
            <w:t>. I</w:t>
          </w:r>
          <w:r w:rsidRPr="008C12ED">
            <w:rPr>
              <w:i/>
              <w:iCs/>
              <w:sz w:val="36"/>
              <w:szCs w:val="40"/>
            </w:rPr>
            <w:t xml:space="preserve">t is one that knows when it should not be trusted” </w:t>
          </w:r>
        </w:p>
        <w:p w14:paraId="2F733281" w14:textId="77777777" w:rsidR="008C12ED" w:rsidRPr="008C12ED" w:rsidRDefault="00303CDD" w:rsidP="008C12ED">
          <w:pPr>
            <w:spacing w:line="276" w:lineRule="auto"/>
            <w:jc w:val="center"/>
            <w:rPr>
              <w:i/>
              <w:iCs/>
              <w:sz w:val="36"/>
              <w:szCs w:val="40"/>
            </w:rPr>
          </w:pPr>
          <w:r w:rsidRPr="00303CDD">
            <w:rPr>
              <w:i/>
              <w:iCs/>
              <w:sz w:val="36"/>
              <w:szCs w:val="40"/>
            </w:rPr>
            <w:t xml:space="preserve">— </w:t>
          </w:r>
          <w:r w:rsidR="008C12ED" w:rsidRPr="008C12ED">
            <w:rPr>
              <w:i/>
              <w:iCs/>
              <w:sz w:val="36"/>
              <w:szCs w:val="40"/>
            </w:rPr>
            <w:t xml:space="preserve"> Vorster, L. (2026)</w:t>
          </w:r>
        </w:p>
        <w:p w14:paraId="7165436C" w14:textId="77777777" w:rsidR="008C12ED" w:rsidRDefault="008C12ED" w:rsidP="008C12ED">
          <w:pPr>
            <w:spacing w:line="276" w:lineRule="auto"/>
            <w:jc w:val="center"/>
            <w:rPr>
              <w:i/>
              <w:iCs/>
              <w:sz w:val="40"/>
              <w:szCs w:val="44"/>
            </w:rPr>
          </w:pPr>
        </w:p>
        <w:p w14:paraId="54D867CA" w14:textId="77777777" w:rsidR="00872432" w:rsidRDefault="00000000" w:rsidP="008C12ED">
          <w:pPr>
            <w:spacing w:line="276" w:lineRule="auto"/>
            <w:jc w:val="center"/>
            <w:rPr>
              <w:smallCaps/>
              <w:szCs w:val="20"/>
            </w:rPr>
          </w:pPr>
        </w:p>
      </w:sdtContent>
    </w:sdt>
    <w:p w14:paraId="0D129D68" w14:textId="77777777" w:rsidR="00F57E4E" w:rsidRDefault="00000000">
      <w:pPr>
        <w:pStyle w:val="TOCHeading"/>
        <w:pageBreakBefore/>
      </w:pPr>
      <w:r>
        <w:lastRenderedPageBreak/>
        <w:t>Abstract</w:t>
      </w:r>
    </w:p>
    <w:p w14:paraId="1E2D5D46" w14:textId="77777777" w:rsidR="00F57E4E" w:rsidRDefault="00000000">
      <w:pPr>
        <w:jc w:val="both"/>
      </w:pPr>
      <w:r>
        <w:t xml:space="preserve">Large language models generate plausible code that calls web APIs which do not exist, at versions that have been retired, with parameters the provider never documented. This study is an empirical software engineering investigation into whether an agent-based validation architecture, a </w:t>
      </w:r>
      <w:r>
        <w:rPr>
          <w:b/>
          <w:bCs/>
        </w:rPr>
        <w:t>Confident Agent</w:t>
      </w:r>
      <w:r>
        <w:t xml:space="preserve">, can prevent such REST API hallucinations from reaching the user. The Confident Agent pairs a local model (Qwen3.5-9B) with a validation tool that checks every API claim in a candidate program against </w:t>
      </w:r>
      <w:r>
        <w:rPr>
          <w:b/>
          <w:bCs/>
        </w:rPr>
        <w:t>frozen, hashed OpenAPI specifications</w:t>
      </w:r>
      <w:r>
        <w:t xml:space="preserve"> across six layers, summarises the evidence in an </w:t>
      </w:r>
      <w:r>
        <w:rPr>
          <w:b/>
          <w:bCs/>
        </w:rPr>
        <w:t>Evidence-Weighted Confidence Score (EWCS)</w:t>
      </w:r>
      <w:r>
        <w:t>, and applies a decision policy that delivers, flags, corrects once, or withholds the code.</w:t>
      </w:r>
    </w:p>
    <w:p w14:paraId="4D600CA3" w14:textId="77777777" w:rsidR="00F57E4E" w:rsidRDefault="00000000">
      <w:pPr>
        <w:jc w:val="both"/>
      </w:pPr>
      <w:r>
        <w:t xml:space="preserve">A benchmark of 1,000 Python tasks over six public REST APIs was constructed with an executable answer key. Each of the 990 scored tasks was answered by the unmodified model and by the Confident Agent under three quantizations of the same model, giving 2,970 task pairs that repeat the same tasks rather than three independent replications. An evaluator that shares no code with the agent executed every candidate in a sandbox; manual audits found no errors in 100 answer-key tasks and confirmed the evaluator's primary-outcome decision in 99 of 102 sampled cases. In each run, the proportion of tasks in which hallucinated code reached the user fell from </w:t>
      </w:r>
      <w:r>
        <w:rPr>
          <w:b/>
          <w:bCs/>
        </w:rPr>
        <w:t>50.8–55.2% to 1.6–2.3%</w:t>
      </w:r>
      <w:r>
        <w:t xml:space="preserve"> (exact McNemar p &lt; 10⁻¹²⁹, Holm-adjusted), and the proportion receiving correct code rose from </w:t>
      </w:r>
      <w:r>
        <w:rPr>
          <w:b/>
          <w:bCs/>
        </w:rPr>
        <w:t>24.9–36.9% to 50.4–51.5%</w:t>
      </w:r>
      <w:r>
        <w:t>. The effect belongs to the combined architecture of prompt, verification, correction and abstention: the agent's first candidates, written before any verification feedback, still hallucinated in 46.7–48.9% of tasks. Re-scoring with two rules found by the audit raises the agent's rate to 2.8–3.7% without changing any conclusion. Most baseline hallucinations (1,303 of 1,562, 83%) are not random errors but stale or extrapolated API versions: the model calls hosts and versions that dominate its training data, and invents version numbers it has never seen. Because nothing in the model’s weights records that an API has moved, the remedy is external evidence, not self-reflection.</w:t>
      </w:r>
    </w:p>
    <w:p w14:paraId="78D1AA9E" w14:textId="77777777" w:rsidR="00F57E4E" w:rsidRDefault="00000000">
      <w:pPr>
        <w:jc w:val="both"/>
      </w:pPr>
      <w:r>
        <w:t xml:space="preserve">Release decisions are governed by hard verification constraints, not by the confidence score: re-scoring every decision under five pre-specified weighting schemes changes only whether delivered code carries a flag, never what is withheld. The protection has costs. The agent abstains on 38–40% of tasks, including almost every task for the most recently changed API, and takes about </w:t>
      </w:r>
      <w:r>
        <w:rPr>
          <w:b/>
          <w:bCs/>
        </w:rPr>
        <w:t>six times the time and energy</w:t>
      </w:r>
      <w:r>
        <w:t xml:space="preserve"> of the baseline. Verification establishes conformance to the API contract, not that the code does what the user asked: about one task in ten received code that met every check.</w:t>
      </w:r>
    </w:p>
    <w:p w14:paraId="1E8B74B3" w14:textId="77777777" w:rsidR="00F57E4E" w:rsidRDefault="00000000">
      <w:pPr>
        <w:jc w:val="both"/>
      </w:pPr>
      <w:r>
        <w:rPr>
          <w:b/>
          <w:bCs/>
        </w:rPr>
        <w:t>Keywords:</w:t>
      </w:r>
      <w:r>
        <w:t xml:space="preserve"> LLM hallucination, REST API, OpenAPI, static verification, confidence estimation, abstention, McNemar test, energy cost.</w:t>
      </w:r>
    </w:p>
    <w:p w14:paraId="6708AFE5" w14:textId="77777777" w:rsidR="00F57E4E" w:rsidRDefault="00000000">
      <w:pPr>
        <w:pStyle w:val="TOCHeading"/>
        <w:pageBreakBefore/>
      </w:pPr>
      <w:r>
        <w:lastRenderedPageBreak/>
        <w:t>Table of Contents</w:t>
      </w:r>
    </w:p>
    <w:p w14:paraId="22AC25EA" w14:textId="128F8E50" w:rsidR="00D34959" w:rsidRDefault="00000000">
      <w:pPr>
        <w:pStyle w:val="TOC1"/>
        <w:rPr>
          <w:rFonts w:eastAsiaTheme="minorEastAsia"/>
          <w:b w:val="0"/>
          <w:bCs w:val="0"/>
          <w:noProof/>
          <w:kern w:val="2"/>
          <w:sz w:val="24"/>
          <w:szCs w:val="24"/>
          <w:lang w:eastAsia="en-GB"/>
          <w14:ligatures w14:val="standardContextual"/>
        </w:rPr>
      </w:pPr>
      <w:r>
        <w:fldChar w:fldCharType="begin"/>
      </w:r>
      <w:r>
        <w:instrText xml:space="preserve"> TOC \o "1-2" \h \z \u </w:instrText>
      </w:r>
      <w:r>
        <w:fldChar w:fldCharType="separate"/>
      </w:r>
      <w:hyperlink w:anchor="_Toc243280820" w:history="1">
        <w:r w:rsidR="00D34959" w:rsidRPr="005F4E2C">
          <w:rPr>
            <w:rStyle w:val="Hyperlink"/>
            <w:noProof/>
          </w:rPr>
          <w:t>Project Formalities</w:t>
        </w:r>
        <w:r w:rsidR="00D34959">
          <w:rPr>
            <w:noProof/>
            <w:webHidden/>
          </w:rPr>
          <w:tab/>
        </w:r>
        <w:r w:rsidR="00D34959">
          <w:rPr>
            <w:noProof/>
            <w:webHidden/>
          </w:rPr>
          <w:fldChar w:fldCharType="begin"/>
        </w:r>
        <w:r w:rsidR="00D34959">
          <w:rPr>
            <w:noProof/>
            <w:webHidden/>
          </w:rPr>
          <w:instrText xml:space="preserve"> PAGEREF _Toc243280820 \h </w:instrText>
        </w:r>
        <w:r w:rsidR="00D34959">
          <w:rPr>
            <w:noProof/>
            <w:webHidden/>
          </w:rPr>
        </w:r>
        <w:r w:rsidR="00D34959">
          <w:rPr>
            <w:noProof/>
            <w:webHidden/>
          </w:rPr>
          <w:fldChar w:fldCharType="separate"/>
        </w:r>
        <w:r w:rsidR="00D34959">
          <w:rPr>
            <w:noProof/>
            <w:webHidden/>
          </w:rPr>
          <w:t>1</w:t>
        </w:r>
        <w:r w:rsidR="00D34959">
          <w:rPr>
            <w:noProof/>
            <w:webHidden/>
          </w:rPr>
          <w:fldChar w:fldCharType="end"/>
        </w:r>
      </w:hyperlink>
    </w:p>
    <w:p w14:paraId="41373A34" w14:textId="2041313A" w:rsidR="00D34959" w:rsidRDefault="00D34959">
      <w:pPr>
        <w:pStyle w:val="TOC1"/>
        <w:rPr>
          <w:rFonts w:eastAsiaTheme="minorEastAsia"/>
          <w:b w:val="0"/>
          <w:bCs w:val="0"/>
          <w:noProof/>
          <w:kern w:val="2"/>
          <w:sz w:val="24"/>
          <w:szCs w:val="24"/>
          <w:lang w:eastAsia="en-GB"/>
          <w14:ligatures w14:val="standardContextual"/>
        </w:rPr>
      </w:pPr>
      <w:hyperlink w:anchor="_Toc243280821" w:history="1">
        <w:r w:rsidRPr="005F4E2C">
          <w:rPr>
            <w:rStyle w:val="Hyperlink"/>
            <w:noProof/>
          </w:rPr>
          <w:t>1 Introduction</w:t>
        </w:r>
        <w:r>
          <w:rPr>
            <w:noProof/>
            <w:webHidden/>
          </w:rPr>
          <w:tab/>
        </w:r>
        <w:r>
          <w:rPr>
            <w:noProof/>
            <w:webHidden/>
          </w:rPr>
          <w:fldChar w:fldCharType="begin"/>
        </w:r>
        <w:r>
          <w:rPr>
            <w:noProof/>
            <w:webHidden/>
          </w:rPr>
          <w:instrText xml:space="preserve"> PAGEREF _Toc243280821 \h </w:instrText>
        </w:r>
        <w:r>
          <w:rPr>
            <w:noProof/>
            <w:webHidden/>
          </w:rPr>
        </w:r>
        <w:r>
          <w:rPr>
            <w:noProof/>
            <w:webHidden/>
          </w:rPr>
          <w:fldChar w:fldCharType="separate"/>
        </w:r>
        <w:r>
          <w:rPr>
            <w:noProof/>
            <w:webHidden/>
          </w:rPr>
          <w:t>8</w:t>
        </w:r>
        <w:r>
          <w:rPr>
            <w:noProof/>
            <w:webHidden/>
          </w:rPr>
          <w:fldChar w:fldCharType="end"/>
        </w:r>
      </w:hyperlink>
    </w:p>
    <w:p w14:paraId="7EC0BF91" w14:textId="2388A91C" w:rsidR="00D34959" w:rsidRDefault="00D34959">
      <w:pPr>
        <w:pStyle w:val="TOC2"/>
        <w:rPr>
          <w:rFonts w:eastAsiaTheme="minorEastAsia"/>
          <w:noProof/>
          <w:kern w:val="2"/>
          <w:sz w:val="24"/>
          <w:szCs w:val="24"/>
          <w:lang w:eastAsia="en-GB"/>
          <w14:ligatures w14:val="standardContextual"/>
        </w:rPr>
      </w:pPr>
      <w:hyperlink w:anchor="_Toc243280822" w:history="1">
        <w:r w:rsidRPr="005F4E2C">
          <w:rPr>
            <w:rStyle w:val="Hyperlink"/>
            <w:noProof/>
          </w:rPr>
          <w:t>1.1 Background and motivation</w:t>
        </w:r>
        <w:r>
          <w:rPr>
            <w:noProof/>
            <w:webHidden/>
          </w:rPr>
          <w:tab/>
        </w:r>
        <w:r>
          <w:rPr>
            <w:noProof/>
            <w:webHidden/>
          </w:rPr>
          <w:fldChar w:fldCharType="begin"/>
        </w:r>
        <w:r>
          <w:rPr>
            <w:noProof/>
            <w:webHidden/>
          </w:rPr>
          <w:instrText xml:space="preserve"> PAGEREF _Toc243280822 \h </w:instrText>
        </w:r>
        <w:r>
          <w:rPr>
            <w:noProof/>
            <w:webHidden/>
          </w:rPr>
        </w:r>
        <w:r>
          <w:rPr>
            <w:noProof/>
            <w:webHidden/>
          </w:rPr>
          <w:fldChar w:fldCharType="separate"/>
        </w:r>
        <w:r>
          <w:rPr>
            <w:noProof/>
            <w:webHidden/>
          </w:rPr>
          <w:t>8</w:t>
        </w:r>
        <w:r>
          <w:rPr>
            <w:noProof/>
            <w:webHidden/>
          </w:rPr>
          <w:fldChar w:fldCharType="end"/>
        </w:r>
      </w:hyperlink>
    </w:p>
    <w:p w14:paraId="43822658" w14:textId="56556AB9" w:rsidR="00D34959" w:rsidRDefault="00D34959">
      <w:pPr>
        <w:pStyle w:val="TOC2"/>
        <w:rPr>
          <w:rFonts w:eastAsiaTheme="minorEastAsia"/>
          <w:noProof/>
          <w:kern w:val="2"/>
          <w:sz w:val="24"/>
          <w:szCs w:val="24"/>
          <w:lang w:eastAsia="en-GB"/>
          <w14:ligatures w14:val="standardContextual"/>
        </w:rPr>
      </w:pPr>
      <w:hyperlink w:anchor="_Toc243280823" w:history="1">
        <w:r w:rsidRPr="005F4E2C">
          <w:rPr>
            <w:rStyle w:val="Hyperlink"/>
            <w:noProof/>
          </w:rPr>
          <w:t>1.2 Problem statement</w:t>
        </w:r>
        <w:r>
          <w:rPr>
            <w:noProof/>
            <w:webHidden/>
          </w:rPr>
          <w:tab/>
        </w:r>
        <w:r>
          <w:rPr>
            <w:noProof/>
            <w:webHidden/>
          </w:rPr>
          <w:fldChar w:fldCharType="begin"/>
        </w:r>
        <w:r>
          <w:rPr>
            <w:noProof/>
            <w:webHidden/>
          </w:rPr>
          <w:instrText xml:space="preserve"> PAGEREF _Toc243280823 \h </w:instrText>
        </w:r>
        <w:r>
          <w:rPr>
            <w:noProof/>
            <w:webHidden/>
          </w:rPr>
        </w:r>
        <w:r>
          <w:rPr>
            <w:noProof/>
            <w:webHidden/>
          </w:rPr>
          <w:fldChar w:fldCharType="separate"/>
        </w:r>
        <w:r>
          <w:rPr>
            <w:noProof/>
            <w:webHidden/>
          </w:rPr>
          <w:t>8</w:t>
        </w:r>
        <w:r>
          <w:rPr>
            <w:noProof/>
            <w:webHidden/>
          </w:rPr>
          <w:fldChar w:fldCharType="end"/>
        </w:r>
      </w:hyperlink>
    </w:p>
    <w:p w14:paraId="7305E3CB" w14:textId="6D211CD5" w:rsidR="00D34959" w:rsidRDefault="00D34959">
      <w:pPr>
        <w:pStyle w:val="TOC2"/>
        <w:rPr>
          <w:rFonts w:eastAsiaTheme="minorEastAsia"/>
          <w:noProof/>
          <w:kern w:val="2"/>
          <w:sz w:val="24"/>
          <w:szCs w:val="24"/>
          <w:lang w:eastAsia="en-GB"/>
          <w14:ligatures w14:val="standardContextual"/>
        </w:rPr>
      </w:pPr>
      <w:hyperlink w:anchor="_Toc243280824" w:history="1">
        <w:r w:rsidRPr="005F4E2C">
          <w:rPr>
            <w:rStyle w:val="Hyperlink"/>
            <w:noProof/>
          </w:rPr>
          <w:t>1.3 Aim and objectives</w:t>
        </w:r>
        <w:r>
          <w:rPr>
            <w:noProof/>
            <w:webHidden/>
          </w:rPr>
          <w:tab/>
        </w:r>
        <w:r>
          <w:rPr>
            <w:noProof/>
            <w:webHidden/>
          </w:rPr>
          <w:fldChar w:fldCharType="begin"/>
        </w:r>
        <w:r>
          <w:rPr>
            <w:noProof/>
            <w:webHidden/>
          </w:rPr>
          <w:instrText xml:space="preserve"> PAGEREF _Toc243280824 \h </w:instrText>
        </w:r>
        <w:r>
          <w:rPr>
            <w:noProof/>
            <w:webHidden/>
          </w:rPr>
        </w:r>
        <w:r>
          <w:rPr>
            <w:noProof/>
            <w:webHidden/>
          </w:rPr>
          <w:fldChar w:fldCharType="separate"/>
        </w:r>
        <w:r>
          <w:rPr>
            <w:noProof/>
            <w:webHidden/>
          </w:rPr>
          <w:t>8</w:t>
        </w:r>
        <w:r>
          <w:rPr>
            <w:noProof/>
            <w:webHidden/>
          </w:rPr>
          <w:fldChar w:fldCharType="end"/>
        </w:r>
      </w:hyperlink>
    </w:p>
    <w:p w14:paraId="4400DD2E" w14:textId="2530586F" w:rsidR="00D34959" w:rsidRDefault="00D34959">
      <w:pPr>
        <w:pStyle w:val="TOC2"/>
        <w:rPr>
          <w:rFonts w:eastAsiaTheme="minorEastAsia"/>
          <w:noProof/>
          <w:kern w:val="2"/>
          <w:sz w:val="24"/>
          <w:szCs w:val="24"/>
          <w:lang w:eastAsia="en-GB"/>
          <w14:ligatures w14:val="standardContextual"/>
        </w:rPr>
      </w:pPr>
      <w:hyperlink w:anchor="_Toc243280825" w:history="1">
        <w:r w:rsidRPr="005F4E2C">
          <w:rPr>
            <w:rStyle w:val="Hyperlink"/>
            <w:noProof/>
          </w:rPr>
          <w:t>1.4 Contributions</w:t>
        </w:r>
        <w:r>
          <w:rPr>
            <w:noProof/>
            <w:webHidden/>
          </w:rPr>
          <w:tab/>
        </w:r>
        <w:r>
          <w:rPr>
            <w:noProof/>
            <w:webHidden/>
          </w:rPr>
          <w:fldChar w:fldCharType="begin"/>
        </w:r>
        <w:r>
          <w:rPr>
            <w:noProof/>
            <w:webHidden/>
          </w:rPr>
          <w:instrText xml:space="preserve"> PAGEREF _Toc243280825 \h </w:instrText>
        </w:r>
        <w:r>
          <w:rPr>
            <w:noProof/>
            <w:webHidden/>
          </w:rPr>
        </w:r>
        <w:r>
          <w:rPr>
            <w:noProof/>
            <w:webHidden/>
          </w:rPr>
          <w:fldChar w:fldCharType="separate"/>
        </w:r>
        <w:r>
          <w:rPr>
            <w:noProof/>
            <w:webHidden/>
          </w:rPr>
          <w:t>8</w:t>
        </w:r>
        <w:r>
          <w:rPr>
            <w:noProof/>
            <w:webHidden/>
          </w:rPr>
          <w:fldChar w:fldCharType="end"/>
        </w:r>
      </w:hyperlink>
    </w:p>
    <w:p w14:paraId="7032000E" w14:textId="5DDF864E" w:rsidR="00D34959" w:rsidRDefault="00D34959">
      <w:pPr>
        <w:pStyle w:val="TOC2"/>
        <w:rPr>
          <w:rFonts w:eastAsiaTheme="minorEastAsia"/>
          <w:noProof/>
          <w:kern w:val="2"/>
          <w:sz w:val="24"/>
          <w:szCs w:val="24"/>
          <w:lang w:eastAsia="en-GB"/>
          <w14:ligatures w14:val="standardContextual"/>
        </w:rPr>
      </w:pPr>
      <w:hyperlink w:anchor="_Toc243280826" w:history="1">
        <w:r w:rsidRPr="005F4E2C">
          <w:rPr>
            <w:rStyle w:val="Hyperlink"/>
            <w:noProof/>
          </w:rPr>
          <w:t>1.5 Structure of the report</w:t>
        </w:r>
        <w:r>
          <w:rPr>
            <w:noProof/>
            <w:webHidden/>
          </w:rPr>
          <w:tab/>
        </w:r>
        <w:r>
          <w:rPr>
            <w:noProof/>
            <w:webHidden/>
          </w:rPr>
          <w:fldChar w:fldCharType="begin"/>
        </w:r>
        <w:r>
          <w:rPr>
            <w:noProof/>
            <w:webHidden/>
          </w:rPr>
          <w:instrText xml:space="preserve"> PAGEREF _Toc243280826 \h </w:instrText>
        </w:r>
        <w:r>
          <w:rPr>
            <w:noProof/>
            <w:webHidden/>
          </w:rPr>
        </w:r>
        <w:r>
          <w:rPr>
            <w:noProof/>
            <w:webHidden/>
          </w:rPr>
          <w:fldChar w:fldCharType="separate"/>
        </w:r>
        <w:r>
          <w:rPr>
            <w:noProof/>
            <w:webHidden/>
          </w:rPr>
          <w:t>8</w:t>
        </w:r>
        <w:r>
          <w:rPr>
            <w:noProof/>
            <w:webHidden/>
          </w:rPr>
          <w:fldChar w:fldCharType="end"/>
        </w:r>
      </w:hyperlink>
    </w:p>
    <w:p w14:paraId="49390AD4" w14:textId="4C18C5D2" w:rsidR="00D34959" w:rsidRDefault="00D34959">
      <w:pPr>
        <w:pStyle w:val="TOC1"/>
        <w:rPr>
          <w:rFonts w:eastAsiaTheme="minorEastAsia"/>
          <w:b w:val="0"/>
          <w:bCs w:val="0"/>
          <w:noProof/>
          <w:kern w:val="2"/>
          <w:sz w:val="24"/>
          <w:szCs w:val="24"/>
          <w:lang w:eastAsia="en-GB"/>
          <w14:ligatures w14:val="standardContextual"/>
        </w:rPr>
      </w:pPr>
      <w:hyperlink w:anchor="_Toc243280827" w:history="1">
        <w:r w:rsidRPr="005F4E2C">
          <w:rPr>
            <w:rStyle w:val="Hyperlink"/>
            <w:noProof/>
          </w:rPr>
          <w:t>2 Research Question and Hypotheses</w:t>
        </w:r>
        <w:r>
          <w:rPr>
            <w:noProof/>
            <w:webHidden/>
          </w:rPr>
          <w:tab/>
        </w:r>
        <w:r>
          <w:rPr>
            <w:noProof/>
            <w:webHidden/>
          </w:rPr>
          <w:fldChar w:fldCharType="begin"/>
        </w:r>
        <w:r>
          <w:rPr>
            <w:noProof/>
            <w:webHidden/>
          </w:rPr>
          <w:instrText xml:space="preserve"> PAGEREF _Toc243280827 \h </w:instrText>
        </w:r>
        <w:r>
          <w:rPr>
            <w:noProof/>
            <w:webHidden/>
          </w:rPr>
        </w:r>
        <w:r>
          <w:rPr>
            <w:noProof/>
            <w:webHidden/>
          </w:rPr>
          <w:fldChar w:fldCharType="separate"/>
        </w:r>
        <w:r>
          <w:rPr>
            <w:noProof/>
            <w:webHidden/>
          </w:rPr>
          <w:t>9</w:t>
        </w:r>
        <w:r>
          <w:rPr>
            <w:noProof/>
            <w:webHidden/>
          </w:rPr>
          <w:fldChar w:fldCharType="end"/>
        </w:r>
      </w:hyperlink>
    </w:p>
    <w:p w14:paraId="2C6136AA" w14:textId="1329CFEE" w:rsidR="00D34959" w:rsidRDefault="00D34959">
      <w:pPr>
        <w:pStyle w:val="TOC2"/>
        <w:rPr>
          <w:rFonts w:eastAsiaTheme="minorEastAsia"/>
          <w:noProof/>
          <w:kern w:val="2"/>
          <w:sz w:val="24"/>
          <w:szCs w:val="24"/>
          <w:lang w:eastAsia="en-GB"/>
          <w14:ligatures w14:val="standardContextual"/>
        </w:rPr>
      </w:pPr>
      <w:hyperlink w:anchor="_Toc243280828" w:history="1">
        <w:r w:rsidRPr="005F4E2C">
          <w:rPr>
            <w:rStyle w:val="Hyperlink"/>
            <w:noProof/>
          </w:rPr>
          <w:t>2.1 Research question</w:t>
        </w:r>
        <w:r>
          <w:rPr>
            <w:noProof/>
            <w:webHidden/>
          </w:rPr>
          <w:tab/>
        </w:r>
        <w:r>
          <w:rPr>
            <w:noProof/>
            <w:webHidden/>
          </w:rPr>
          <w:fldChar w:fldCharType="begin"/>
        </w:r>
        <w:r>
          <w:rPr>
            <w:noProof/>
            <w:webHidden/>
          </w:rPr>
          <w:instrText xml:space="preserve"> PAGEREF _Toc243280828 \h </w:instrText>
        </w:r>
        <w:r>
          <w:rPr>
            <w:noProof/>
            <w:webHidden/>
          </w:rPr>
        </w:r>
        <w:r>
          <w:rPr>
            <w:noProof/>
            <w:webHidden/>
          </w:rPr>
          <w:fldChar w:fldCharType="separate"/>
        </w:r>
        <w:r>
          <w:rPr>
            <w:noProof/>
            <w:webHidden/>
          </w:rPr>
          <w:t>9</w:t>
        </w:r>
        <w:r>
          <w:rPr>
            <w:noProof/>
            <w:webHidden/>
          </w:rPr>
          <w:fldChar w:fldCharType="end"/>
        </w:r>
      </w:hyperlink>
    </w:p>
    <w:p w14:paraId="287AF4D2" w14:textId="04A453F3" w:rsidR="00D34959" w:rsidRDefault="00D34959">
      <w:pPr>
        <w:pStyle w:val="TOC2"/>
        <w:rPr>
          <w:rFonts w:eastAsiaTheme="minorEastAsia"/>
          <w:noProof/>
          <w:kern w:val="2"/>
          <w:sz w:val="24"/>
          <w:szCs w:val="24"/>
          <w:lang w:eastAsia="en-GB"/>
          <w14:ligatures w14:val="standardContextual"/>
        </w:rPr>
      </w:pPr>
      <w:hyperlink w:anchor="_Toc243280829" w:history="1">
        <w:r w:rsidRPr="005F4E2C">
          <w:rPr>
            <w:rStyle w:val="Hyperlink"/>
            <w:noProof/>
          </w:rPr>
          <w:t>2.2 Hypotheses</w:t>
        </w:r>
        <w:r>
          <w:rPr>
            <w:noProof/>
            <w:webHidden/>
          </w:rPr>
          <w:tab/>
        </w:r>
        <w:r>
          <w:rPr>
            <w:noProof/>
            <w:webHidden/>
          </w:rPr>
          <w:fldChar w:fldCharType="begin"/>
        </w:r>
        <w:r>
          <w:rPr>
            <w:noProof/>
            <w:webHidden/>
          </w:rPr>
          <w:instrText xml:space="preserve"> PAGEREF _Toc243280829 \h </w:instrText>
        </w:r>
        <w:r>
          <w:rPr>
            <w:noProof/>
            <w:webHidden/>
          </w:rPr>
        </w:r>
        <w:r>
          <w:rPr>
            <w:noProof/>
            <w:webHidden/>
          </w:rPr>
          <w:fldChar w:fldCharType="separate"/>
        </w:r>
        <w:r>
          <w:rPr>
            <w:noProof/>
            <w:webHidden/>
          </w:rPr>
          <w:t>9</w:t>
        </w:r>
        <w:r>
          <w:rPr>
            <w:noProof/>
            <w:webHidden/>
          </w:rPr>
          <w:fldChar w:fldCharType="end"/>
        </w:r>
      </w:hyperlink>
    </w:p>
    <w:p w14:paraId="100EE6B2" w14:textId="291177FF" w:rsidR="00D34959" w:rsidRDefault="00D34959">
      <w:pPr>
        <w:pStyle w:val="TOC2"/>
        <w:rPr>
          <w:rFonts w:eastAsiaTheme="minorEastAsia"/>
          <w:noProof/>
          <w:kern w:val="2"/>
          <w:sz w:val="24"/>
          <w:szCs w:val="24"/>
          <w:lang w:eastAsia="en-GB"/>
          <w14:ligatures w14:val="standardContextual"/>
        </w:rPr>
      </w:pPr>
      <w:hyperlink w:anchor="_Toc243280830" w:history="1">
        <w:r w:rsidRPr="005F4E2C">
          <w:rPr>
            <w:rStyle w:val="Hyperlink"/>
            <w:noProof/>
          </w:rPr>
          <w:t>2.3 Outcomes and guiding principles</w:t>
        </w:r>
        <w:r>
          <w:rPr>
            <w:noProof/>
            <w:webHidden/>
          </w:rPr>
          <w:tab/>
        </w:r>
        <w:r>
          <w:rPr>
            <w:noProof/>
            <w:webHidden/>
          </w:rPr>
          <w:fldChar w:fldCharType="begin"/>
        </w:r>
        <w:r>
          <w:rPr>
            <w:noProof/>
            <w:webHidden/>
          </w:rPr>
          <w:instrText xml:space="preserve"> PAGEREF _Toc243280830 \h </w:instrText>
        </w:r>
        <w:r>
          <w:rPr>
            <w:noProof/>
            <w:webHidden/>
          </w:rPr>
        </w:r>
        <w:r>
          <w:rPr>
            <w:noProof/>
            <w:webHidden/>
          </w:rPr>
          <w:fldChar w:fldCharType="separate"/>
        </w:r>
        <w:r>
          <w:rPr>
            <w:noProof/>
            <w:webHidden/>
          </w:rPr>
          <w:t>9</w:t>
        </w:r>
        <w:r>
          <w:rPr>
            <w:noProof/>
            <w:webHidden/>
          </w:rPr>
          <w:fldChar w:fldCharType="end"/>
        </w:r>
      </w:hyperlink>
    </w:p>
    <w:p w14:paraId="26B4FC4E" w14:textId="78B251A2" w:rsidR="00D34959" w:rsidRDefault="00D34959">
      <w:pPr>
        <w:pStyle w:val="TOC1"/>
        <w:rPr>
          <w:rFonts w:eastAsiaTheme="minorEastAsia"/>
          <w:b w:val="0"/>
          <w:bCs w:val="0"/>
          <w:noProof/>
          <w:kern w:val="2"/>
          <w:sz w:val="24"/>
          <w:szCs w:val="24"/>
          <w:lang w:eastAsia="en-GB"/>
          <w14:ligatures w14:val="standardContextual"/>
        </w:rPr>
      </w:pPr>
      <w:hyperlink w:anchor="_Toc243280831" w:history="1">
        <w:r w:rsidRPr="005F4E2C">
          <w:rPr>
            <w:rStyle w:val="Hyperlink"/>
            <w:noProof/>
          </w:rPr>
          <w:t>3 Application Domain</w:t>
        </w:r>
        <w:r>
          <w:rPr>
            <w:noProof/>
            <w:webHidden/>
          </w:rPr>
          <w:tab/>
        </w:r>
        <w:r>
          <w:rPr>
            <w:noProof/>
            <w:webHidden/>
          </w:rPr>
          <w:fldChar w:fldCharType="begin"/>
        </w:r>
        <w:r>
          <w:rPr>
            <w:noProof/>
            <w:webHidden/>
          </w:rPr>
          <w:instrText xml:space="preserve"> PAGEREF _Toc243280831 \h </w:instrText>
        </w:r>
        <w:r>
          <w:rPr>
            <w:noProof/>
            <w:webHidden/>
          </w:rPr>
        </w:r>
        <w:r>
          <w:rPr>
            <w:noProof/>
            <w:webHidden/>
          </w:rPr>
          <w:fldChar w:fldCharType="separate"/>
        </w:r>
        <w:r>
          <w:rPr>
            <w:noProof/>
            <w:webHidden/>
          </w:rPr>
          <w:t>10</w:t>
        </w:r>
        <w:r>
          <w:rPr>
            <w:noProof/>
            <w:webHidden/>
          </w:rPr>
          <w:fldChar w:fldCharType="end"/>
        </w:r>
      </w:hyperlink>
    </w:p>
    <w:p w14:paraId="083FF450" w14:textId="592BCC3F" w:rsidR="00D34959" w:rsidRDefault="00D34959">
      <w:pPr>
        <w:pStyle w:val="TOC2"/>
        <w:rPr>
          <w:rFonts w:eastAsiaTheme="minorEastAsia"/>
          <w:noProof/>
          <w:kern w:val="2"/>
          <w:sz w:val="24"/>
          <w:szCs w:val="24"/>
          <w:lang w:eastAsia="en-GB"/>
          <w14:ligatures w14:val="standardContextual"/>
        </w:rPr>
      </w:pPr>
      <w:hyperlink w:anchor="_Toc243280832" w:history="1">
        <w:r w:rsidRPr="005F4E2C">
          <w:rPr>
            <w:rStyle w:val="Hyperlink"/>
            <w:noProof/>
          </w:rPr>
          <w:t>3.1 Software APIs, REST and OpenAPI</w:t>
        </w:r>
        <w:r>
          <w:rPr>
            <w:noProof/>
            <w:webHidden/>
          </w:rPr>
          <w:tab/>
        </w:r>
        <w:r>
          <w:rPr>
            <w:noProof/>
            <w:webHidden/>
          </w:rPr>
          <w:fldChar w:fldCharType="begin"/>
        </w:r>
        <w:r>
          <w:rPr>
            <w:noProof/>
            <w:webHidden/>
          </w:rPr>
          <w:instrText xml:space="preserve"> PAGEREF _Toc243280832 \h </w:instrText>
        </w:r>
        <w:r>
          <w:rPr>
            <w:noProof/>
            <w:webHidden/>
          </w:rPr>
        </w:r>
        <w:r>
          <w:rPr>
            <w:noProof/>
            <w:webHidden/>
          </w:rPr>
          <w:fldChar w:fldCharType="separate"/>
        </w:r>
        <w:r>
          <w:rPr>
            <w:noProof/>
            <w:webHidden/>
          </w:rPr>
          <w:t>10</w:t>
        </w:r>
        <w:r>
          <w:rPr>
            <w:noProof/>
            <w:webHidden/>
          </w:rPr>
          <w:fldChar w:fldCharType="end"/>
        </w:r>
      </w:hyperlink>
    </w:p>
    <w:p w14:paraId="188C487A" w14:textId="4E5F3DB1" w:rsidR="00D34959" w:rsidRDefault="00D34959">
      <w:pPr>
        <w:pStyle w:val="TOC2"/>
        <w:rPr>
          <w:rFonts w:eastAsiaTheme="minorEastAsia"/>
          <w:noProof/>
          <w:kern w:val="2"/>
          <w:sz w:val="24"/>
          <w:szCs w:val="24"/>
          <w:lang w:eastAsia="en-GB"/>
          <w14:ligatures w14:val="standardContextual"/>
        </w:rPr>
      </w:pPr>
      <w:hyperlink w:anchor="_Toc243280833" w:history="1">
        <w:r w:rsidRPr="005F4E2C">
          <w:rPr>
            <w:rStyle w:val="Hyperlink"/>
            <w:noProof/>
          </w:rPr>
          <w:t>3.2 Hallucination in generated code</w:t>
        </w:r>
        <w:r>
          <w:rPr>
            <w:noProof/>
            <w:webHidden/>
          </w:rPr>
          <w:tab/>
        </w:r>
        <w:r>
          <w:rPr>
            <w:noProof/>
            <w:webHidden/>
          </w:rPr>
          <w:fldChar w:fldCharType="begin"/>
        </w:r>
        <w:r>
          <w:rPr>
            <w:noProof/>
            <w:webHidden/>
          </w:rPr>
          <w:instrText xml:space="preserve"> PAGEREF _Toc243280833 \h </w:instrText>
        </w:r>
        <w:r>
          <w:rPr>
            <w:noProof/>
            <w:webHidden/>
          </w:rPr>
        </w:r>
        <w:r>
          <w:rPr>
            <w:noProof/>
            <w:webHidden/>
          </w:rPr>
          <w:fldChar w:fldCharType="separate"/>
        </w:r>
        <w:r>
          <w:rPr>
            <w:noProof/>
            <w:webHidden/>
          </w:rPr>
          <w:t>10</w:t>
        </w:r>
        <w:r>
          <w:rPr>
            <w:noProof/>
            <w:webHidden/>
          </w:rPr>
          <w:fldChar w:fldCharType="end"/>
        </w:r>
      </w:hyperlink>
    </w:p>
    <w:p w14:paraId="58C538A0" w14:textId="2AB55E0E" w:rsidR="00D34959" w:rsidRDefault="00D34959">
      <w:pPr>
        <w:pStyle w:val="TOC2"/>
        <w:rPr>
          <w:rFonts w:eastAsiaTheme="minorEastAsia"/>
          <w:noProof/>
          <w:kern w:val="2"/>
          <w:sz w:val="24"/>
          <w:szCs w:val="24"/>
          <w:lang w:eastAsia="en-GB"/>
          <w14:ligatures w14:val="standardContextual"/>
        </w:rPr>
      </w:pPr>
      <w:hyperlink w:anchor="_Toc243280834" w:history="1">
        <w:r w:rsidRPr="005F4E2C">
          <w:rPr>
            <w:rStyle w:val="Hyperlink"/>
            <w:noProof/>
          </w:rPr>
          <w:t>3.3 Why external evidence is needed, and scope</w:t>
        </w:r>
        <w:r>
          <w:rPr>
            <w:noProof/>
            <w:webHidden/>
          </w:rPr>
          <w:tab/>
        </w:r>
        <w:r>
          <w:rPr>
            <w:noProof/>
            <w:webHidden/>
          </w:rPr>
          <w:fldChar w:fldCharType="begin"/>
        </w:r>
        <w:r>
          <w:rPr>
            <w:noProof/>
            <w:webHidden/>
          </w:rPr>
          <w:instrText xml:space="preserve"> PAGEREF _Toc243280834 \h </w:instrText>
        </w:r>
        <w:r>
          <w:rPr>
            <w:noProof/>
            <w:webHidden/>
          </w:rPr>
        </w:r>
        <w:r>
          <w:rPr>
            <w:noProof/>
            <w:webHidden/>
          </w:rPr>
          <w:fldChar w:fldCharType="separate"/>
        </w:r>
        <w:r>
          <w:rPr>
            <w:noProof/>
            <w:webHidden/>
          </w:rPr>
          <w:t>10</w:t>
        </w:r>
        <w:r>
          <w:rPr>
            <w:noProof/>
            <w:webHidden/>
          </w:rPr>
          <w:fldChar w:fldCharType="end"/>
        </w:r>
      </w:hyperlink>
    </w:p>
    <w:p w14:paraId="211A36D5" w14:textId="34ED3516" w:rsidR="00D34959" w:rsidRDefault="00D34959">
      <w:pPr>
        <w:pStyle w:val="TOC2"/>
        <w:rPr>
          <w:rFonts w:eastAsiaTheme="minorEastAsia"/>
          <w:noProof/>
          <w:kern w:val="2"/>
          <w:sz w:val="24"/>
          <w:szCs w:val="24"/>
          <w:lang w:eastAsia="en-GB"/>
          <w14:ligatures w14:val="standardContextual"/>
        </w:rPr>
      </w:pPr>
      <w:hyperlink w:anchor="_Toc243280835" w:history="1">
        <w:r w:rsidRPr="005F4E2C">
          <w:rPr>
            <w:rStyle w:val="Hyperlink"/>
            <w:noProof/>
          </w:rPr>
          <w:t>3.4 Key terms in this study</w:t>
        </w:r>
        <w:r>
          <w:rPr>
            <w:noProof/>
            <w:webHidden/>
          </w:rPr>
          <w:tab/>
        </w:r>
        <w:r>
          <w:rPr>
            <w:noProof/>
            <w:webHidden/>
          </w:rPr>
          <w:fldChar w:fldCharType="begin"/>
        </w:r>
        <w:r>
          <w:rPr>
            <w:noProof/>
            <w:webHidden/>
          </w:rPr>
          <w:instrText xml:space="preserve"> PAGEREF _Toc243280835 \h </w:instrText>
        </w:r>
        <w:r>
          <w:rPr>
            <w:noProof/>
            <w:webHidden/>
          </w:rPr>
        </w:r>
        <w:r>
          <w:rPr>
            <w:noProof/>
            <w:webHidden/>
          </w:rPr>
          <w:fldChar w:fldCharType="separate"/>
        </w:r>
        <w:r>
          <w:rPr>
            <w:noProof/>
            <w:webHidden/>
          </w:rPr>
          <w:t>11</w:t>
        </w:r>
        <w:r>
          <w:rPr>
            <w:noProof/>
            <w:webHidden/>
          </w:rPr>
          <w:fldChar w:fldCharType="end"/>
        </w:r>
      </w:hyperlink>
    </w:p>
    <w:p w14:paraId="05B641A7" w14:textId="0CDCA297" w:rsidR="00D34959" w:rsidRDefault="00D34959">
      <w:pPr>
        <w:pStyle w:val="TOC1"/>
        <w:rPr>
          <w:rFonts w:eastAsiaTheme="minorEastAsia"/>
          <w:b w:val="0"/>
          <w:bCs w:val="0"/>
          <w:noProof/>
          <w:kern w:val="2"/>
          <w:sz w:val="24"/>
          <w:szCs w:val="24"/>
          <w:lang w:eastAsia="en-GB"/>
          <w14:ligatures w14:val="standardContextual"/>
        </w:rPr>
      </w:pPr>
      <w:hyperlink w:anchor="_Toc243280836" w:history="1">
        <w:r w:rsidRPr="005F4E2C">
          <w:rPr>
            <w:rStyle w:val="Hyperlink"/>
            <w:noProof/>
          </w:rPr>
          <w:t>4 Benchmark Design</w:t>
        </w:r>
        <w:r>
          <w:rPr>
            <w:noProof/>
            <w:webHidden/>
          </w:rPr>
          <w:tab/>
        </w:r>
        <w:r>
          <w:rPr>
            <w:noProof/>
            <w:webHidden/>
          </w:rPr>
          <w:fldChar w:fldCharType="begin"/>
        </w:r>
        <w:r>
          <w:rPr>
            <w:noProof/>
            <w:webHidden/>
          </w:rPr>
          <w:instrText xml:space="preserve"> PAGEREF _Toc243280836 \h </w:instrText>
        </w:r>
        <w:r>
          <w:rPr>
            <w:noProof/>
            <w:webHidden/>
          </w:rPr>
        </w:r>
        <w:r>
          <w:rPr>
            <w:noProof/>
            <w:webHidden/>
          </w:rPr>
          <w:fldChar w:fldCharType="separate"/>
        </w:r>
        <w:r>
          <w:rPr>
            <w:noProof/>
            <w:webHidden/>
          </w:rPr>
          <w:t>11</w:t>
        </w:r>
        <w:r>
          <w:rPr>
            <w:noProof/>
            <w:webHidden/>
          </w:rPr>
          <w:fldChar w:fldCharType="end"/>
        </w:r>
      </w:hyperlink>
    </w:p>
    <w:p w14:paraId="3C0166F4" w14:textId="1355A0DC" w:rsidR="00D34959" w:rsidRDefault="00D34959">
      <w:pPr>
        <w:pStyle w:val="TOC2"/>
        <w:rPr>
          <w:rFonts w:eastAsiaTheme="minorEastAsia"/>
          <w:noProof/>
          <w:kern w:val="2"/>
          <w:sz w:val="24"/>
          <w:szCs w:val="24"/>
          <w:lang w:eastAsia="en-GB"/>
          <w14:ligatures w14:val="standardContextual"/>
        </w:rPr>
      </w:pPr>
      <w:hyperlink w:anchor="_Toc243280837" w:history="1">
        <w:r w:rsidRPr="005F4E2C">
          <w:rPr>
            <w:rStyle w:val="Hyperlink"/>
            <w:noProof/>
          </w:rPr>
          <w:t>4.1 Requirements</w:t>
        </w:r>
        <w:r>
          <w:rPr>
            <w:noProof/>
            <w:webHidden/>
          </w:rPr>
          <w:tab/>
        </w:r>
        <w:r>
          <w:rPr>
            <w:noProof/>
            <w:webHidden/>
          </w:rPr>
          <w:fldChar w:fldCharType="begin"/>
        </w:r>
        <w:r>
          <w:rPr>
            <w:noProof/>
            <w:webHidden/>
          </w:rPr>
          <w:instrText xml:space="preserve"> PAGEREF _Toc243280837 \h </w:instrText>
        </w:r>
        <w:r>
          <w:rPr>
            <w:noProof/>
            <w:webHidden/>
          </w:rPr>
        </w:r>
        <w:r>
          <w:rPr>
            <w:noProof/>
            <w:webHidden/>
          </w:rPr>
          <w:fldChar w:fldCharType="separate"/>
        </w:r>
        <w:r>
          <w:rPr>
            <w:noProof/>
            <w:webHidden/>
          </w:rPr>
          <w:t>11</w:t>
        </w:r>
        <w:r>
          <w:rPr>
            <w:noProof/>
            <w:webHidden/>
          </w:rPr>
          <w:fldChar w:fldCharType="end"/>
        </w:r>
      </w:hyperlink>
    </w:p>
    <w:p w14:paraId="1CD77CD4" w14:textId="0964033A" w:rsidR="00D34959" w:rsidRDefault="00D34959">
      <w:pPr>
        <w:pStyle w:val="TOC2"/>
        <w:rPr>
          <w:rFonts w:eastAsiaTheme="minorEastAsia"/>
          <w:noProof/>
          <w:kern w:val="2"/>
          <w:sz w:val="24"/>
          <w:szCs w:val="24"/>
          <w:lang w:eastAsia="en-GB"/>
          <w14:ligatures w14:val="standardContextual"/>
        </w:rPr>
      </w:pPr>
      <w:hyperlink w:anchor="_Toc243280838" w:history="1">
        <w:r w:rsidRPr="005F4E2C">
          <w:rPr>
            <w:rStyle w:val="Hyperlink"/>
            <w:noProof/>
          </w:rPr>
          <w:t>4.2 APIs and ground-truth evidence</w:t>
        </w:r>
        <w:r>
          <w:rPr>
            <w:noProof/>
            <w:webHidden/>
          </w:rPr>
          <w:tab/>
        </w:r>
        <w:r>
          <w:rPr>
            <w:noProof/>
            <w:webHidden/>
          </w:rPr>
          <w:fldChar w:fldCharType="begin"/>
        </w:r>
        <w:r>
          <w:rPr>
            <w:noProof/>
            <w:webHidden/>
          </w:rPr>
          <w:instrText xml:space="preserve"> PAGEREF _Toc243280838 \h </w:instrText>
        </w:r>
        <w:r>
          <w:rPr>
            <w:noProof/>
            <w:webHidden/>
          </w:rPr>
        </w:r>
        <w:r>
          <w:rPr>
            <w:noProof/>
            <w:webHidden/>
          </w:rPr>
          <w:fldChar w:fldCharType="separate"/>
        </w:r>
        <w:r>
          <w:rPr>
            <w:noProof/>
            <w:webHidden/>
          </w:rPr>
          <w:t>11</w:t>
        </w:r>
        <w:r>
          <w:rPr>
            <w:noProof/>
            <w:webHidden/>
          </w:rPr>
          <w:fldChar w:fldCharType="end"/>
        </w:r>
      </w:hyperlink>
    </w:p>
    <w:p w14:paraId="11DC90DC" w14:textId="133167E0" w:rsidR="00D34959" w:rsidRDefault="00D34959">
      <w:pPr>
        <w:pStyle w:val="TOC2"/>
        <w:rPr>
          <w:rFonts w:eastAsiaTheme="minorEastAsia"/>
          <w:noProof/>
          <w:kern w:val="2"/>
          <w:sz w:val="24"/>
          <w:szCs w:val="24"/>
          <w:lang w:eastAsia="en-GB"/>
          <w14:ligatures w14:val="standardContextual"/>
        </w:rPr>
      </w:pPr>
      <w:hyperlink w:anchor="_Toc243280839" w:history="1">
        <w:r w:rsidRPr="005F4E2C">
          <w:rPr>
            <w:rStyle w:val="Hyperlink"/>
            <w:noProof/>
          </w:rPr>
          <w:t>4.3 Tasks, prompts and the answer key</w:t>
        </w:r>
        <w:r>
          <w:rPr>
            <w:noProof/>
            <w:webHidden/>
          </w:rPr>
          <w:tab/>
        </w:r>
        <w:r>
          <w:rPr>
            <w:noProof/>
            <w:webHidden/>
          </w:rPr>
          <w:fldChar w:fldCharType="begin"/>
        </w:r>
        <w:r>
          <w:rPr>
            <w:noProof/>
            <w:webHidden/>
          </w:rPr>
          <w:instrText xml:space="preserve"> PAGEREF _Toc243280839 \h </w:instrText>
        </w:r>
        <w:r>
          <w:rPr>
            <w:noProof/>
            <w:webHidden/>
          </w:rPr>
        </w:r>
        <w:r>
          <w:rPr>
            <w:noProof/>
            <w:webHidden/>
          </w:rPr>
          <w:fldChar w:fldCharType="separate"/>
        </w:r>
        <w:r>
          <w:rPr>
            <w:noProof/>
            <w:webHidden/>
          </w:rPr>
          <w:t>12</w:t>
        </w:r>
        <w:r>
          <w:rPr>
            <w:noProof/>
            <w:webHidden/>
          </w:rPr>
          <w:fldChar w:fldCharType="end"/>
        </w:r>
      </w:hyperlink>
    </w:p>
    <w:p w14:paraId="55ADF21B" w14:textId="40B4A428" w:rsidR="00D34959" w:rsidRDefault="00D34959">
      <w:pPr>
        <w:pStyle w:val="TOC2"/>
        <w:rPr>
          <w:rFonts w:eastAsiaTheme="minorEastAsia"/>
          <w:noProof/>
          <w:kern w:val="2"/>
          <w:sz w:val="24"/>
          <w:szCs w:val="24"/>
          <w:lang w:eastAsia="en-GB"/>
          <w14:ligatures w14:val="standardContextual"/>
        </w:rPr>
      </w:pPr>
      <w:hyperlink w:anchor="_Toc243280840" w:history="1">
        <w:r w:rsidRPr="005F4E2C">
          <w:rPr>
            <w:rStyle w:val="Hyperlink"/>
            <w:noProof/>
          </w:rPr>
          <w:t>4.4 What the benchmark measures</w:t>
        </w:r>
        <w:r>
          <w:rPr>
            <w:noProof/>
            <w:webHidden/>
          </w:rPr>
          <w:tab/>
        </w:r>
        <w:r>
          <w:rPr>
            <w:noProof/>
            <w:webHidden/>
          </w:rPr>
          <w:fldChar w:fldCharType="begin"/>
        </w:r>
        <w:r>
          <w:rPr>
            <w:noProof/>
            <w:webHidden/>
          </w:rPr>
          <w:instrText xml:space="preserve"> PAGEREF _Toc243280840 \h </w:instrText>
        </w:r>
        <w:r>
          <w:rPr>
            <w:noProof/>
            <w:webHidden/>
          </w:rPr>
        </w:r>
        <w:r>
          <w:rPr>
            <w:noProof/>
            <w:webHidden/>
          </w:rPr>
          <w:fldChar w:fldCharType="separate"/>
        </w:r>
        <w:r>
          <w:rPr>
            <w:noProof/>
            <w:webHidden/>
          </w:rPr>
          <w:t>12</w:t>
        </w:r>
        <w:r>
          <w:rPr>
            <w:noProof/>
            <w:webHidden/>
          </w:rPr>
          <w:fldChar w:fldCharType="end"/>
        </w:r>
      </w:hyperlink>
    </w:p>
    <w:p w14:paraId="0D2DD9C4" w14:textId="4214DF65" w:rsidR="00D34959" w:rsidRDefault="00D34959">
      <w:pPr>
        <w:pStyle w:val="TOC1"/>
        <w:rPr>
          <w:rFonts w:eastAsiaTheme="minorEastAsia"/>
          <w:b w:val="0"/>
          <w:bCs w:val="0"/>
          <w:noProof/>
          <w:kern w:val="2"/>
          <w:sz w:val="24"/>
          <w:szCs w:val="24"/>
          <w:lang w:eastAsia="en-GB"/>
          <w14:ligatures w14:val="standardContextual"/>
        </w:rPr>
      </w:pPr>
      <w:hyperlink w:anchor="_Toc243280841" w:history="1">
        <w:r w:rsidRPr="005F4E2C">
          <w:rPr>
            <w:rStyle w:val="Hyperlink"/>
            <w:noProof/>
          </w:rPr>
          <w:t>5 Baseline Evaluation</w:t>
        </w:r>
        <w:r>
          <w:rPr>
            <w:noProof/>
            <w:webHidden/>
          </w:rPr>
          <w:tab/>
        </w:r>
        <w:r>
          <w:rPr>
            <w:noProof/>
            <w:webHidden/>
          </w:rPr>
          <w:fldChar w:fldCharType="begin"/>
        </w:r>
        <w:r>
          <w:rPr>
            <w:noProof/>
            <w:webHidden/>
          </w:rPr>
          <w:instrText xml:space="preserve"> PAGEREF _Toc243280841 \h </w:instrText>
        </w:r>
        <w:r>
          <w:rPr>
            <w:noProof/>
            <w:webHidden/>
          </w:rPr>
        </w:r>
        <w:r>
          <w:rPr>
            <w:noProof/>
            <w:webHidden/>
          </w:rPr>
          <w:fldChar w:fldCharType="separate"/>
        </w:r>
        <w:r>
          <w:rPr>
            <w:noProof/>
            <w:webHidden/>
          </w:rPr>
          <w:t>12</w:t>
        </w:r>
        <w:r>
          <w:rPr>
            <w:noProof/>
            <w:webHidden/>
          </w:rPr>
          <w:fldChar w:fldCharType="end"/>
        </w:r>
      </w:hyperlink>
    </w:p>
    <w:p w14:paraId="3307F385" w14:textId="457AEFF1" w:rsidR="00D34959" w:rsidRDefault="00D34959">
      <w:pPr>
        <w:pStyle w:val="TOC2"/>
        <w:rPr>
          <w:rFonts w:eastAsiaTheme="minorEastAsia"/>
          <w:noProof/>
          <w:kern w:val="2"/>
          <w:sz w:val="24"/>
          <w:szCs w:val="24"/>
          <w:lang w:eastAsia="en-GB"/>
          <w14:ligatures w14:val="standardContextual"/>
        </w:rPr>
      </w:pPr>
      <w:hyperlink w:anchor="_Toc243280842" w:history="1">
        <w:r w:rsidRPr="005F4E2C">
          <w:rPr>
            <w:rStyle w:val="Hyperlink"/>
            <w:noProof/>
          </w:rPr>
          <w:t>5.1 Baseline configuration</w:t>
        </w:r>
        <w:r>
          <w:rPr>
            <w:noProof/>
            <w:webHidden/>
          </w:rPr>
          <w:tab/>
        </w:r>
        <w:r>
          <w:rPr>
            <w:noProof/>
            <w:webHidden/>
          </w:rPr>
          <w:fldChar w:fldCharType="begin"/>
        </w:r>
        <w:r>
          <w:rPr>
            <w:noProof/>
            <w:webHidden/>
          </w:rPr>
          <w:instrText xml:space="preserve"> PAGEREF _Toc243280842 \h </w:instrText>
        </w:r>
        <w:r>
          <w:rPr>
            <w:noProof/>
            <w:webHidden/>
          </w:rPr>
        </w:r>
        <w:r>
          <w:rPr>
            <w:noProof/>
            <w:webHidden/>
          </w:rPr>
          <w:fldChar w:fldCharType="separate"/>
        </w:r>
        <w:r>
          <w:rPr>
            <w:noProof/>
            <w:webHidden/>
          </w:rPr>
          <w:t>12</w:t>
        </w:r>
        <w:r>
          <w:rPr>
            <w:noProof/>
            <w:webHidden/>
          </w:rPr>
          <w:fldChar w:fldCharType="end"/>
        </w:r>
      </w:hyperlink>
    </w:p>
    <w:p w14:paraId="5315FB73" w14:textId="643FD0B4" w:rsidR="00D34959" w:rsidRDefault="00D34959">
      <w:pPr>
        <w:pStyle w:val="TOC2"/>
        <w:rPr>
          <w:rFonts w:eastAsiaTheme="minorEastAsia"/>
          <w:noProof/>
          <w:kern w:val="2"/>
          <w:sz w:val="24"/>
          <w:szCs w:val="24"/>
          <w:lang w:eastAsia="en-GB"/>
          <w14:ligatures w14:val="standardContextual"/>
        </w:rPr>
      </w:pPr>
      <w:hyperlink w:anchor="_Toc243280843" w:history="1">
        <w:r w:rsidRPr="005F4E2C">
          <w:rPr>
            <w:rStyle w:val="Hyperlink"/>
            <w:noProof/>
          </w:rPr>
          <w:t>5.2 Baseline results</w:t>
        </w:r>
        <w:r>
          <w:rPr>
            <w:noProof/>
            <w:webHidden/>
          </w:rPr>
          <w:tab/>
        </w:r>
        <w:r>
          <w:rPr>
            <w:noProof/>
            <w:webHidden/>
          </w:rPr>
          <w:fldChar w:fldCharType="begin"/>
        </w:r>
        <w:r>
          <w:rPr>
            <w:noProof/>
            <w:webHidden/>
          </w:rPr>
          <w:instrText xml:space="preserve"> PAGEREF _Toc243280843 \h </w:instrText>
        </w:r>
        <w:r>
          <w:rPr>
            <w:noProof/>
            <w:webHidden/>
          </w:rPr>
        </w:r>
        <w:r>
          <w:rPr>
            <w:noProof/>
            <w:webHidden/>
          </w:rPr>
          <w:fldChar w:fldCharType="separate"/>
        </w:r>
        <w:r>
          <w:rPr>
            <w:noProof/>
            <w:webHidden/>
          </w:rPr>
          <w:t>13</w:t>
        </w:r>
        <w:r>
          <w:rPr>
            <w:noProof/>
            <w:webHidden/>
          </w:rPr>
          <w:fldChar w:fldCharType="end"/>
        </w:r>
      </w:hyperlink>
    </w:p>
    <w:p w14:paraId="0D5C4538" w14:textId="647E209F" w:rsidR="00D34959" w:rsidRDefault="00D34959">
      <w:pPr>
        <w:pStyle w:val="TOC2"/>
        <w:rPr>
          <w:rFonts w:eastAsiaTheme="minorEastAsia"/>
          <w:noProof/>
          <w:kern w:val="2"/>
          <w:sz w:val="24"/>
          <w:szCs w:val="24"/>
          <w:lang w:eastAsia="en-GB"/>
          <w14:ligatures w14:val="standardContextual"/>
        </w:rPr>
      </w:pPr>
      <w:hyperlink w:anchor="_Toc243280844" w:history="1">
        <w:r w:rsidRPr="005F4E2C">
          <w:rPr>
            <w:rStyle w:val="Hyperlink"/>
            <w:noProof/>
          </w:rPr>
          <w:t>5.3 Why the baseline hallucinates</w:t>
        </w:r>
        <w:r>
          <w:rPr>
            <w:noProof/>
            <w:webHidden/>
          </w:rPr>
          <w:tab/>
        </w:r>
        <w:r>
          <w:rPr>
            <w:noProof/>
            <w:webHidden/>
          </w:rPr>
          <w:fldChar w:fldCharType="begin"/>
        </w:r>
        <w:r>
          <w:rPr>
            <w:noProof/>
            <w:webHidden/>
          </w:rPr>
          <w:instrText xml:space="preserve"> PAGEREF _Toc243280844 \h </w:instrText>
        </w:r>
        <w:r>
          <w:rPr>
            <w:noProof/>
            <w:webHidden/>
          </w:rPr>
        </w:r>
        <w:r>
          <w:rPr>
            <w:noProof/>
            <w:webHidden/>
          </w:rPr>
          <w:fldChar w:fldCharType="separate"/>
        </w:r>
        <w:r>
          <w:rPr>
            <w:noProof/>
            <w:webHidden/>
          </w:rPr>
          <w:t>13</w:t>
        </w:r>
        <w:r>
          <w:rPr>
            <w:noProof/>
            <w:webHidden/>
          </w:rPr>
          <w:fldChar w:fldCharType="end"/>
        </w:r>
      </w:hyperlink>
    </w:p>
    <w:p w14:paraId="27D8320A" w14:textId="5038C2AF" w:rsidR="00D34959" w:rsidRDefault="00D34959">
      <w:pPr>
        <w:pStyle w:val="TOC1"/>
        <w:rPr>
          <w:rFonts w:eastAsiaTheme="minorEastAsia"/>
          <w:b w:val="0"/>
          <w:bCs w:val="0"/>
          <w:noProof/>
          <w:kern w:val="2"/>
          <w:sz w:val="24"/>
          <w:szCs w:val="24"/>
          <w:lang w:eastAsia="en-GB"/>
          <w14:ligatures w14:val="standardContextual"/>
        </w:rPr>
      </w:pPr>
      <w:hyperlink w:anchor="_Toc243280845" w:history="1">
        <w:r w:rsidRPr="005F4E2C">
          <w:rPr>
            <w:rStyle w:val="Hyperlink"/>
            <w:noProof/>
          </w:rPr>
          <w:t>6 Confident Agent Design</w:t>
        </w:r>
        <w:r>
          <w:rPr>
            <w:noProof/>
            <w:webHidden/>
          </w:rPr>
          <w:tab/>
        </w:r>
        <w:r>
          <w:rPr>
            <w:noProof/>
            <w:webHidden/>
          </w:rPr>
          <w:fldChar w:fldCharType="begin"/>
        </w:r>
        <w:r>
          <w:rPr>
            <w:noProof/>
            <w:webHidden/>
          </w:rPr>
          <w:instrText xml:space="preserve"> PAGEREF _Toc243280845 \h </w:instrText>
        </w:r>
        <w:r>
          <w:rPr>
            <w:noProof/>
            <w:webHidden/>
          </w:rPr>
        </w:r>
        <w:r>
          <w:rPr>
            <w:noProof/>
            <w:webHidden/>
          </w:rPr>
          <w:fldChar w:fldCharType="separate"/>
        </w:r>
        <w:r>
          <w:rPr>
            <w:noProof/>
            <w:webHidden/>
          </w:rPr>
          <w:t>14</w:t>
        </w:r>
        <w:r>
          <w:rPr>
            <w:noProof/>
            <w:webHidden/>
          </w:rPr>
          <w:fldChar w:fldCharType="end"/>
        </w:r>
      </w:hyperlink>
    </w:p>
    <w:p w14:paraId="2C04620E" w14:textId="65AEBB67" w:rsidR="00D34959" w:rsidRDefault="00D34959">
      <w:pPr>
        <w:pStyle w:val="TOC2"/>
        <w:rPr>
          <w:rFonts w:eastAsiaTheme="minorEastAsia"/>
          <w:noProof/>
          <w:kern w:val="2"/>
          <w:sz w:val="24"/>
          <w:szCs w:val="24"/>
          <w:lang w:eastAsia="en-GB"/>
          <w14:ligatures w14:val="standardContextual"/>
        </w:rPr>
      </w:pPr>
      <w:hyperlink w:anchor="_Toc243280846" w:history="1">
        <w:r w:rsidRPr="005F4E2C">
          <w:rPr>
            <w:rStyle w:val="Hyperlink"/>
            <w:noProof/>
          </w:rPr>
          <w:t>6.1 Design principles</w:t>
        </w:r>
        <w:r>
          <w:rPr>
            <w:noProof/>
            <w:webHidden/>
          </w:rPr>
          <w:tab/>
        </w:r>
        <w:r>
          <w:rPr>
            <w:noProof/>
            <w:webHidden/>
          </w:rPr>
          <w:fldChar w:fldCharType="begin"/>
        </w:r>
        <w:r>
          <w:rPr>
            <w:noProof/>
            <w:webHidden/>
          </w:rPr>
          <w:instrText xml:space="preserve"> PAGEREF _Toc243280846 \h </w:instrText>
        </w:r>
        <w:r>
          <w:rPr>
            <w:noProof/>
            <w:webHidden/>
          </w:rPr>
        </w:r>
        <w:r>
          <w:rPr>
            <w:noProof/>
            <w:webHidden/>
          </w:rPr>
          <w:fldChar w:fldCharType="separate"/>
        </w:r>
        <w:r>
          <w:rPr>
            <w:noProof/>
            <w:webHidden/>
          </w:rPr>
          <w:t>14</w:t>
        </w:r>
        <w:r>
          <w:rPr>
            <w:noProof/>
            <w:webHidden/>
          </w:rPr>
          <w:fldChar w:fldCharType="end"/>
        </w:r>
      </w:hyperlink>
    </w:p>
    <w:p w14:paraId="3F32844F" w14:textId="0713585F" w:rsidR="00D34959" w:rsidRDefault="00D34959">
      <w:pPr>
        <w:pStyle w:val="TOC2"/>
        <w:rPr>
          <w:rFonts w:eastAsiaTheme="minorEastAsia"/>
          <w:noProof/>
          <w:kern w:val="2"/>
          <w:sz w:val="24"/>
          <w:szCs w:val="24"/>
          <w:lang w:eastAsia="en-GB"/>
          <w14:ligatures w14:val="standardContextual"/>
        </w:rPr>
      </w:pPr>
      <w:hyperlink w:anchor="_Toc243280847" w:history="1">
        <w:r w:rsidRPr="005F4E2C">
          <w:rPr>
            <w:rStyle w:val="Hyperlink"/>
            <w:noProof/>
          </w:rPr>
          <w:t>6.2 Architecture</w:t>
        </w:r>
        <w:r>
          <w:rPr>
            <w:noProof/>
            <w:webHidden/>
          </w:rPr>
          <w:tab/>
        </w:r>
        <w:r>
          <w:rPr>
            <w:noProof/>
            <w:webHidden/>
          </w:rPr>
          <w:fldChar w:fldCharType="begin"/>
        </w:r>
        <w:r>
          <w:rPr>
            <w:noProof/>
            <w:webHidden/>
          </w:rPr>
          <w:instrText xml:space="preserve"> PAGEREF _Toc243280847 \h </w:instrText>
        </w:r>
        <w:r>
          <w:rPr>
            <w:noProof/>
            <w:webHidden/>
          </w:rPr>
        </w:r>
        <w:r>
          <w:rPr>
            <w:noProof/>
            <w:webHidden/>
          </w:rPr>
          <w:fldChar w:fldCharType="separate"/>
        </w:r>
        <w:r>
          <w:rPr>
            <w:noProof/>
            <w:webHidden/>
          </w:rPr>
          <w:t>14</w:t>
        </w:r>
        <w:r>
          <w:rPr>
            <w:noProof/>
            <w:webHidden/>
          </w:rPr>
          <w:fldChar w:fldCharType="end"/>
        </w:r>
      </w:hyperlink>
    </w:p>
    <w:p w14:paraId="100AA0A5" w14:textId="7016B82B" w:rsidR="00D34959" w:rsidRDefault="00D34959">
      <w:pPr>
        <w:pStyle w:val="TOC2"/>
        <w:rPr>
          <w:rFonts w:eastAsiaTheme="minorEastAsia"/>
          <w:noProof/>
          <w:kern w:val="2"/>
          <w:sz w:val="24"/>
          <w:szCs w:val="24"/>
          <w:lang w:eastAsia="en-GB"/>
          <w14:ligatures w14:val="standardContextual"/>
        </w:rPr>
      </w:pPr>
      <w:hyperlink w:anchor="_Toc243280848" w:history="1">
        <w:r w:rsidRPr="005F4E2C">
          <w:rPr>
            <w:rStyle w:val="Hyperlink"/>
            <w:noProof/>
          </w:rPr>
          <w:t>6.3 Verification layers and evidence</w:t>
        </w:r>
        <w:r>
          <w:rPr>
            <w:noProof/>
            <w:webHidden/>
          </w:rPr>
          <w:tab/>
        </w:r>
        <w:r>
          <w:rPr>
            <w:noProof/>
            <w:webHidden/>
          </w:rPr>
          <w:fldChar w:fldCharType="begin"/>
        </w:r>
        <w:r>
          <w:rPr>
            <w:noProof/>
            <w:webHidden/>
          </w:rPr>
          <w:instrText xml:space="preserve"> PAGEREF _Toc243280848 \h </w:instrText>
        </w:r>
        <w:r>
          <w:rPr>
            <w:noProof/>
            <w:webHidden/>
          </w:rPr>
        </w:r>
        <w:r>
          <w:rPr>
            <w:noProof/>
            <w:webHidden/>
          </w:rPr>
          <w:fldChar w:fldCharType="separate"/>
        </w:r>
        <w:r>
          <w:rPr>
            <w:noProof/>
            <w:webHidden/>
          </w:rPr>
          <w:t>15</w:t>
        </w:r>
        <w:r>
          <w:rPr>
            <w:noProof/>
            <w:webHidden/>
          </w:rPr>
          <w:fldChar w:fldCharType="end"/>
        </w:r>
      </w:hyperlink>
    </w:p>
    <w:p w14:paraId="02C19A89" w14:textId="6160D00A" w:rsidR="00D34959" w:rsidRDefault="00D34959">
      <w:pPr>
        <w:pStyle w:val="TOC2"/>
        <w:rPr>
          <w:rFonts w:eastAsiaTheme="minorEastAsia"/>
          <w:noProof/>
          <w:kern w:val="2"/>
          <w:sz w:val="24"/>
          <w:szCs w:val="24"/>
          <w:lang w:eastAsia="en-GB"/>
          <w14:ligatures w14:val="standardContextual"/>
        </w:rPr>
      </w:pPr>
      <w:hyperlink w:anchor="_Toc243280849" w:history="1">
        <w:r w:rsidRPr="005F4E2C">
          <w:rPr>
            <w:rStyle w:val="Hyperlink"/>
            <w:noProof/>
          </w:rPr>
          <w:t>6.4 The confidence metric</w:t>
        </w:r>
        <w:r>
          <w:rPr>
            <w:noProof/>
            <w:webHidden/>
          </w:rPr>
          <w:tab/>
        </w:r>
        <w:r>
          <w:rPr>
            <w:noProof/>
            <w:webHidden/>
          </w:rPr>
          <w:fldChar w:fldCharType="begin"/>
        </w:r>
        <w:r>
          <w:rPr>
            <w:noProof/>
            <w:webHidden/>
          </w:rPr>
          <w:instrText xml:space="preserve"> PAGEREF _Toc243280849 \h </w:instrText>
        </w:r>
        <w:r>
          <w:rPr>
            <w:noProof/>
            <w:webHidden/>
          </w:rPr>
        </w:r>
        <w:r>
          <w:rPr>
            <w:noProof/>
            <w:webHidden/>
          </w:rPr>
          <w:fldChar w:fldCharType="separate"/>
        </w:r>
        <w:r>
          <w:rPr>
            <w:noProof/>
            <w:webHidden/>
          </w:rPr>
          <w:t>15</w:t>
        </w:r>
        <w:r>
          <w:rPr>
            <w:noProof/>
            <w:webHidden/>
          </w:rPr>
          <w:fldChar w:fldCharType="end"/>
        </w:r>
      </w:hyperlink>
    </w:p>
    <w:p w14:paraId="58521CE9" w14:textId="30D664D8" w:rsidR="00D34959" w:rsidRDefault="00D34959">
      <w:pPr>
        <w:pStyle w:val="TOC2"/>
        <w:rPr>
          <w:rFonts w:eastAsiaTheme="minorEastAsia"/>
          <w:noProof/>
          <w:kern w:val="2"/>
          <w:sz w:val="24"/>
          <w:szCs w:val="24"/>
          <w:lang w:eastAsia="en-GB"/>
          <w14:ligatures w14:val="standardContextual"/>
        </w:rPr>
      </w:pPr>
      <w:hyperlink w:anchor="_Toc243280850" w:history="1">
        <w:r w:rsidRPr="005F4E2C">
          <w:rPr>
            <w:rStyle w:val="Hyperlink"/>
            <w:noProof/>
          </w:rPr>
          <w:t>6.5 The decision policy</w:t>
        </w:r>
        <w:r>
          <w:rPr>
            <w:noProof/>
            <w:webHidden/>
          </w:rPr>
          <w:tab/>
        </w:r>
        <w:r>
          <w:rPr>
            <w:noProof/>
            <w:webHidden/>
          </w:rPr>
          <w:fldChar w:fldCharType="begin"/>
        </w:r>
        <w:r>
          <w:rPr>
            <w:noProof/>
            <w:webHidden/>
          </w:rPr>
          <w:instrText xml:space="preserve"> PAGEREF _Toc243280850 \h </w:instrText>
        </w:r>
        <w:r>
          <w:rPr>
            <w:noProof/>
            <w:webHidden/>
          </w:rPr>
        </w:r>
        <w:r>
          <w:rPr>
            <w:noProof/>
            <w:webHidden/>
          </w:rPr>
          <w:fldChar w:fldCharType="separate"/>
        </w:r>
        <w:r>
          <w:rPr>
            <w:noProof/>
            <w:webHidden/>
          </w:rPr>
          <w:t>16</w:t>
        </w:r>
        <w:r>
          <w:rPr>
            <w:noProof/>
            <w:webHidden/>
          </w:rPr>
          <w:fldChar w:fldCharType="end"/>
        </w:r>
      </w:hyperlink>
    </w:p>
    <w:p w14:paraId="612BF7C1" w14:textId="6A6C41FC" w:rsidR="00D34959" w:rsidRDefault="00D34959">
      <w:pPr>
        <w:pStyle w:val="TOC2"/>
        <w:rPr>
          <w:rFonts w:eastAsiaTheme="minorEastAsia"/>
          <w:noProof/>
          <w:kern w:val="2"/>
          <w:sz w:val="24"/>
          <w:szCs w:val="24"/>
          <w:lang w:eastAsia="en-GB"/>
          <w14:ligatures w14:val="standardContextual"/>
        </w:rPr>
      </w:pPr>
      <w:hyperlink w:anchor="_Toc243280851" w:history="1">
        <w:r w:rsidRPr="005F4E2C">
          <w:rPr>
            <w:rStyle w:val="Hyperlink"/>
            <w:noProof/>
          </w:rPr>
          <w:t>6.6 Validation of the apparatus</w:t>
        </w:r>
        <w:r>
          <w:rPr>
            <w:noProof/>
            <w:webHidden/>
          </w:rPr>
          <w:tab/>
        </w:r>
        <w:r>
          <w:rPr>
            <w:noProof/>
            <w:webHidden/>
          </w:rPr>
          <w:fldChar w:fldCharType="begin"/>
        </w:r>
        <w:r>
          <w:rPr>
            <w:noProof/>
            <w:webHidden/>
          </w:rPr>
          <w:instrText xml:space="preserve"> PAGEREF _Toc243280851 \h </w:instrText>
        </w:r>
        <w:r>
          <w:rPr>
            <w:noProof/>
            <w:webHidden/>
          </w:rPr>
        </w:r>
        <w:r>
          <w:rPr>
            <w:noProof/>
            <w:webHidden/>
          </w:rPr>
          <w:fldChar w:fldCharType="separate"/>
        </w:r>
        <w:r>
          <w:rPr>
            <w:noProof/>
            <w:webHidden/>
          </w:rPr>
          <w:t>17</w:t>
        </w:r>
        <w:r>
          <w:rPr>
            <w:noProof/>
            <w:webHidden/>
          </w:rPr>
          <w:fldChar w:fldCharType="end"/>
        </w:r>
      </w:hyperlink>
    </w:p>
    <w:p w14:paraId="6ECC812D" w14:textId="7D29F2B5" w:rsidR="00D34959" w:rsidRDefault="00D34959">
      <w:pPr>
        <w:pStyle w:val="TOC1"/>
        <w:rPr>
          <w:rFonts w:eastAsiaTheme="minorEastAsia"/>
          <w:b w:val="0"/>
          <w:bCs w:val="0"/>
          <w:noProof/>
          <w:kern w:val="2"/>
          <w:sz w:val="24"/>
          <w:szCs w:val="24"/>
          <w:lang w:eastAsia="en-GB"/>
          <w14:ligatures w14:val="standardContextual"/>
        </w:rPr>
      </w:pPr>
      <w:hyperlink w:anchor="_Toc243280852" w:history="1">
        <w:r w:rsidRPr="005F4E2C">
          <w:rPr>
            <w:rStyle w:val="Hyperlink"/>
            <w:noProof/>
          </w:rPr>
          <w:t>7 Experimental Methodology</w:t>
        </w:r>
        <w:r>
          <w:rPr>
            <w:noProof/>
            <w:webHidden/>
          </w:rPr>
          <w:tab/>
        </w:r>
        <w:r>
          <w:rPr>
            <w:noProof/>
            <w:webHidden/>
          </w:rPr>
          <w:fldChar w:fldCharType="begin"/>
        </w:r>
        <w:r>
          <w:rPr>
            <w:noProof/>
            <w:webHidden/>
          </w:rPr>
          <w:instrText xml:space="preserve"> PAGEREF _Toc243280852 \h </w:instrText>
        </w:r>
        <w:r>
          <w:rPr>
            <w:noProof/>
            <w:webHidden/>
          </w:rPr>
        </w:r>
        <w:r>
          <w:rPr>
            <w:noProof/>
            <w:webHidden/>
          </w:rPr>
          <w:fldChar w:fldCharType="separate"/>
        </w:r>
        <w:r>
          <w:rPr>
            <w:noProof/>
            <w:webHidden/>
          </w:rPr>
          <w:t>17</w:t>
        </w:r>
        <w:r>
          <w:rPr>
            <w:noProof/>
            <w:webHidden/>
          </w:rPr>
          <w:fldChar w:fldCharType="end"/>
        </w:r>
      </w:hyperlink>
    </w:p>
    <w:p w14:paraId="368481ED" w14:textId="36FB04B8" w:rsidR="00D34959" w:rsidRDefault="00D34959">
      <w:pPr>
        <w:pStyle w:val="TOC2"/>
        <w:rPr>
          <w:rFonts w:eastAsiaTheme="minorEastAsia"/>
          <w:noProof/>
          <w:kern w:val="2"/>
          <w:sz w:val="24"/>
          <w:szCs w:val="24"/>
          <w:lang w:eastAsia="en-GB"/>
          <w14:ligatures w14:val="standardContextual"/>
        </w:rPr>
      </w:pPr>
      <w:hyperlink w:anchor="_Toc243280853" w:history="1">
        <w:r w:rsidRPr="005F4E2C">
          <w:rPr>
            <w:rStyle w:val="Hyperlink"/>
            <w:noProof/>
          </w:rPr>
          <w:t>7.1 Experimental design</w:t>
        </w:r>
        <w:r>
          <w:rPr>
            <w:noProof/>
            <w:webHidden/>
          </w:rPr>
          <w:tab/>
        </w:r>
        <w:r>
          <w:rPr>
            <w:noProof/>
            <w:webHidden/>
          </w:rPr>
          <w:fldChar w:fldCharType="begin"/>
        </w:r>
        <w:r>
          <w:rPr>
            <w:noProof/>
            <w:webHidden/>
          </w:rPr>
          <w:instrText xml:space="preserve"> PAGEREF _Toc243280853 \h </w:instrText>
        </w:r>
        <w:r>
          <w:rPr>
            <w:noProof/>
            <w:webHidden/>
          </w:rPr>
        </w:r>
        <w:r>
          <w:rPr>
            <w:noProof/>
            <w:webHidden/>
          </w:rPr>
          <w:fldChar w:fldCharType="separate"/>
        </w:r>
        <w:r>
          <w:rPr>
            <w:noProof/>
            <w:webHidden/>
          </w:rPr>
          <w:t>17</w:t>
        </w:r>
        <w:r>
          <w:rPr>
            <w:noProof/>
            <w:webHidden/>
          </w:rPr>
          <w:fldChar w:fldCharType="end"/>
        </w:r>
      </w:hyperlink>
    </w:p>
    <w:p w14:paraId="14792E34" w14:textId="6E423546" w:rsidR="00D34959" w:rsidRDefault="00D34959">
      <w:pPr>
        <w:pStyle w:val="TOC2"/>
        <w:rPr>
          <w:rFonts w:eastAsiaTheme="minorEastAsia"/>
          <w:noProof/>
          <w:kern w:val="2"/>
          <w:sz w:val="24"/>
          <w:szCs w:val="24"/>
          <w:lang w:eastAsia="en-GB"/>
          <w14:ligatures w14:val="standardContextual"/>
        </w:rPr>
      </w:pPr>
      <w:hyperlink w:anchor="_Toc243280854" w:history="1">
        <w:r w:rsidRPr="005F4E2C">
          <w:rPr>
            <w:rStyle w:val="Hyperlink"/>
            <w:noProof/>
          </w:rPr>
          <w:t>7.2 Procedure</w:t>
        </w:r>
        <w:r>
          <w:rPr>
            <w:noProof/>
            <w:webHidden/>
          </w:rPr>
          <w:tab/>
        </w:r>
        <w:r>
          <w:rPr>
            <w:noProof/>
            <w:webHidden/>
          </w:rPr>
          <w:fldChar w:fldCharType="begin"/>
        </w:r>
        <w:r>
          <w:rPr>
            <w:noProof/>
            <w:webHidden/>
          </w:rPr>
          <w:instrText xml:space="preserve"> PAGEREF _Toc243280854 \h </w:instrText>
        </w:r>
        <w:r>
          <w:rPr>
            <w:noProof/>
            <w:webHidden/>
          </w:rPr>
        </w:r>
        <w:r>
          <w:rPr>
            <w:noProof/>
            <w:webHidden/>
          </w:rPr>
          <w:fldChar w:fldCharType="separate"/>
        </w:r>
        <w:r>
          <w:rPr>
            <w:noProof/>
            <w:webHidden/>
          </w:rPr>
          <w:t>18</w:t>
        </w:r>
        <w:r>
          <w:rPr>
            <w:noProof/>
            <w:webHidden/>
          </w:rPr>
          <w:fldChar w:fldCharType="end"/>
        </w:r>
      </w:hyperlink>
    </w:p>
    <w:p w14:paraId="07EE30D9" w14:textId="6CC5851E" w:rsidR="00D34959" w:rsidRDefault="00D34959">
      <w:pPr>
        <w:pStyle w:val="TOC2"/>
        <w:rPr>
          <w:rFonts w:eastAsiaTheme="minorEastAsia"/>
          <w:noProof/>
          <w:kern w:val="2"/>
          <w:sz w:val="24"/>
          <w:szCs w:val="24"/>
          <w:lang w:eastAsia="en-GB"/>
          <w14:ligatures w14:val="standardContextual"/>
        </w:rPr>
      </w:pPr>
      <w:hyperlink w:anchor="_Toc243280855" w:history="1">
        <w:r w:rsidRPr="005F4E2C">
          <w:rPr>
            <w:rStyle w:val="Hyperlink"/>
            <w:noProof/>
          </w:rPr>
          <w:t>7.3 Measurements</w:t>
        </w:r>
        <w:r>
          <w:rPr>
            <w:noProof/>
            <w:webHidden/>
          </w:rPr>
          <w:tab/>
        </w:r>
        <w:r>
          <w:rPr>
            <w:noProof/>
            <w:webHidden/>
          </w:rPr>
          <w:fldChar w:fldCharType="begin"/>
        </w:r>
        <w:r>
          <w:rPr>
            <w:noProof/>
            <w:webHidden/>
          </w:rPr>
          <w:instrText xml:space="preserve"> PAGEREF _Toc243280855 \h </w:instrText>
        </w:r>
        <w:r>
          <w:rPr>
            <w:noProof/>
            <w:webHidden/>
          </w:rPr>
        </w:r>
        <w:r>
          <w:rPr>
            <w:noProof/>
            <w:webHidden/>
          </w:rPr>
          <w:fldChar w:fldCharType="separate"/>
        </w:r>
        <w:r>
          <w:rPr>
            <w:noProof/>
            <w:webHidden/>
          </w:rPr>
          <w:t>18</w:t>
        </w:r>
        <w:r>
          <w:rPr>
            <w:noProof/>
            <w:webHidden/>
          </w:rPr>
          <w:fldChar w:fldCharType="end"/>
        </w:r>
      </w:hyperlink>
    </w:p>
    <w:p w14:paraId="57D4B1E6" w14:textId="7B7E6A5E" w:rsidR="00D34959" w:rsidRDefault="00D34959">
      <w:pPr>
        <w:pStyle w:val="TOC2"/>
        <w:rPr>
          <w:rFonts w:eastAsiaTheme="minorEastAsia"/>
          <w:noProof/>
          <w:kern w:val="2"/>
          <w:sz w:val="24"/>
          <w:szCs w:val="24"/>
          <w:lang w:eastAsia="en-GB"/>
          <w14:ligatures w14:val="standardContextual"/>
        </w:rPr>
      </w:pPr>
      <w:hyperlink w:anchor="_Toc243280856" w:history="1">
        <w:r w:rsidRPr="005F4E2C">
          <w:rPr>
            <w:rStyle w:val="Hyperlink"/>
            <w:noProof/>
          </w:rPr>
          <w:t>7.4 Independent evaluation</w:t>
        </w:r>
        <w:r>
          <w:rPr>
            <w:noProof/>
            <w:webHidden/>
          </w:rPr>
          <w:tab/>
        </w:r>
        <w:r>
          <w:rPr>
            <w:noProof/>
            <w:webHidden/>
          </w:rPr>
          <w:fldChar w:fldCharType="begin"/>
        </w:r>
        <w:r>
          <w:rPr>
            <w:noProof/>
            <w:webHidden/>
          </w:rPr>
          <w:instrText xml:space="preserve"> PAGEREF _Toc243280856 \h </w:instrText>
        </w:r>
        <w:r>
          <w:rPr>
            <w:noProof/>
            <w:webHidden/>
          </w:rPr>
        </w:r>
        <w:r>
          <w:rPr>
            <w:noProof/>
            <w:webHidden/>
          </w:rPr>
          <w:fldChar w:fldCharType="separate"/>
        </w:r>
        <w:r>
          <w:rPr>
            <w:noProof/>
            <w:webHidden/>
          </w:rPr>
          <w:t>18</w:t>
        </w:r>
        <w:r>
          <w:rPr>
            <w:noProof/>
            <w:webHidden/>
          </w:rPr>
          <w:fldChar w:fldCharType="end"/>
        </w:r>
      </w:hyperlink>
    </w:p>
    <w:p w14:paraId="15B99FD2" w14:textId="5637AECA" w:rsidR="00D34959" w:rsidRDefault="00D34959">
      <w:pPr>
        <w:pStyle w:val="TOC2"/>
        <w:rPr>
          <w:rFonts w:eastAsiaTheme="minorEastAsia"/>
          <w:noProof/>
          <w:kern w:val="2"/>
          <w:sz w:val="24"/>
          <w:szCs w:val="24"/>
          <w:lang w:eastAsia="en-GB"/>
          <w14:ligatures w14:val="standardContextual"/>
        </w:rPr>
      </w:pPr>
      <w:hyperlink w:anchor="_Toc243280857" w:history="1">
        <w:r w:rsidRPr="005F4E2C">
          <w:rPr>
            <w:rStyle w:val="Hyperlink"/>
            <w:noProof/>
          </w:rPr>
          <w:t>7.5 Manual review of undetermined candidates</w:t>
        </w:r>
        <w:r>
          <w:rPr>
            <w:noProof/>
            <w:webHidden/>
          </w:rPr>
          <w:tab/>
        </w:r>
        <w:r>
          <w:rPr>
            <w:noProof/>
            <w:webHidden/>
          </w:rPr>
          <w:fldChar w:fldCharType="begin"/>
        </w:r>
        <w:r>
          <w:rPr>
            <w:noProof/>
            <w:webHidden/>
          </w:rPr>
          <w:instrText xml:space="preserve"> PAGEREF _Toc243280857 \h </w:instrText>
        </w:r>
        <w:r>
          <w:rPr>
            <w:noProof/>
            <w:webHidden/>
          </w:rPr>
        </w:r>
        <w:r>
          <w:rPr>
            <w:noProof/>
            <w:webHidden/>
          </w:rPr>
          <w:fldChar w:fldCharType="separate"/>
        </w:r>
        <w:r>
          <w:rPr>
            <w:noProof/>
            <w:webHidden/>
          </w:rPr>
          <w:t>18</w:t>
        </w:r>
        <w:r>
          <w:rPr>
            <w:noProof/>
            <w:webHidden/>
          </w:rPr>
          <w:fldChar w:fldCharType="end"/>
        </w:r>
      </w:hyperlink>
    </w:p>
    <w:p w14:paraId="0D34F7E9" w14:textId="03782FFD" w:rsidR="00D34959" w:rsidRDefault="00D34959">
      <w:pPr>
        <w:pStyle w:val="TOC2"/>
        <w:rPr>
          <w:rFonts w:eastAsiaTheme="minorEastAsia"/>
          <w:noProof/>
          <w:kern w:val="2"/>
          <w:sz w:val="24"/>
          <w:szCs w:val="24"/>
          <w:lang w:eastAsia="en-GB"/>
          <w14:ligatures w14:val="standardContextual"/>
        </w:rPr>
      </w:pPr>
      <w:hyperlink w:anchor="_Toc243280858" w:history="1">
        <w:r w:rsidRPr="005F4E2C">
          <w:rPr>
            <w:rStyle w:val="Hyperlink"/>
            <w:noProof/>
          </w:rPr>
          <w:t>7.6 Audits of the answer key and the evaluator</w:t>
        </w:r>
        <w:r>
          <w:rPr>
            <w:noProof/>
            <w:webHidden/>
          </w:rPr>
          <w:tab/>
        </w:r>
        <w:r>
          <w:rPr>
            <w:noProof/>
            <w:webHidden/>
          </w:rPr>
          <w:fldChar w:fldCharType="begin"/>
        </w:r>
        <w:r>
          <w:rPr>
            <w:noProof/>
            <w:webHidden/>
          </w:rPr>
          <w:instrText xml:space="preserve"> PAGEREF _Toc243280858 \h </w:instrText>
        </w:r>
        <w:r>
          <w:rPr>
            <w:noProof/>
            <w:webHidden/>
          </w:rPr>
        </w:r>
        <w:r>
          <w:rPr>
            <w:noProof/>
            <w:webHidden/>
          </w:rPr>
          <w:fldChar w:fldCharType="separate"/>
        </w:r>
        <w:r>
          <w:rPr>
            <w:noProof/>
            <w:webHidden/>
          </w:rPr>
          <w:t>19</w:t>
        </w:r>
        <w:r>
          <w:rPr>
            <w:noProof/>
            <w:webHidden/>
          </w:rPr>
          <w:fldChar w:fldCharType="end"/>
        </w:r>
      </w:hyperlink>
    </w:p>
    <w:p w14:paraId="44175719" w14:textId="067D64E3" w:rsidR="00D34959" w:rsidRDefault="00D34959">
      <w:pPr>
        <w:pStyle w:val="TOC2"/>
        <w:rPr>
          <w:rFonts w:eastAsiaTheme="minorEastAsia"/>
          <w:noProof/>
          <w:kern w:val="2"/>
          <w:sz w:val="24"/>
          <w:szCs w:val="24"/>
          <w:lang w:eastAsia="en-GB"/>
          <w14:ligatures w14:val="standardContextual"/>
        </w:rPr>
      </w:pPr>
      <w:hyperlink w:anchor="_Toc243280859" w:history="1">
        <w:r w:rsidRPr="005F4E2C">
          <w:rPr>
            <w:rStyle w:val="Hyperlink"/>
            <w:noProof/>
          </w:rPr>
          <w:t>7.7 Pre-registration and statistical methods</w:t>
        </w:r>
        <w:r>
          <w:rPr>
            <w:noProof/>
            <w:webHidden/>
          </w:rPr>
          <w:tab/>
        </w:r>
        <w:r>
          <w:rPr>
            <w:noProof/>
            <w:webHidden/>
          </w:rPr>
          <w:fldChar w:fldCharType="begin"/>
        </w:r>
        <w:r>
          <w:rPr>
            <w:noProof/>
            <w:webHidden/>
          </w:rPr>
          <w:instrText xml:space="preserve"> PAGEREF _Toc243280859 \h </w:instrText>
        </w:r>
        <w:r>
          <w:rPr>
            <w:noProof/>
            <w:webHidden/>
          </w:rPr>
        </w:r>
        <w:r>
          <w:rPr>
            <w:noProof/>
            <w:webHidden/>
          </w:rPr>
          <w:fldChar w:fldCharType="separate"/>
        </w:r>
        <w:r>
          <w:rPr>
            <w:noProof/>
            <w:webHidden/>
          </w:rPr>
          <w:t>20</w:t>
        </w:r>
        <w:r>
          <w:rPr>
            <w:noProof/>
            <w:webHidden/>
          </w:rPr>
          <w:fldChar w:fldCharType="end"/>
        </w:r>
      </w:hyperlink>
    </w:p>
    <w:p w14:paraId="4E752F6D" w14:textId="33F972F0" w:rsidR="00D34959" w:rsidRDefault="00D34959">
      <w:pPr>
        <w:pStyle w:val="TOC1"/>
        <w:rPr>
          <w:rFonts w:eastAsiaTheme="minorEastAsia"/>
          <w:b w:val="0"/>
          <w:bCs w:val="0"/>
          <w:noProof/>
          <w:kern w:val="2"/>
          <w:sz w:val="24"/>
          <w:szCs w:val="24"/>
          <w:lang w:eastAsia="en-GB"/>
          <w14:ligatures w14:val="standardContextual"/>
        </w:rPr>
      </w:pPr>
      <w:hyperlink w:anchor="_Toc243280860" w:history="1">
        <w:r w:rsidRPr="005F4E2C">
          <w:rPr>
            <w:rStyle w:val="Hyperlink"/>
            <w:noProof/>
          </w:rPr>
          <w:t>8 Experimental Results</w:t>
        </w:r>
        <w:r>
          <w:rPr>
            <w:noProof/>
            <w:webHidden/>
          </w:rPr>
          <w:tab/>
        </w:r>
        <w:r>
          <w:rPr>
            <w:noProof/>
            <w:webHidden/>
          </w:rPr>
          <w:fldChar w:fldCharType="begin"/>
        </w:r>
        <w:r>
          <w:rPr>
            <w:noProof/>
            <w:webHidden/>
          </w:rPr>
          <w:instrText xml:space="preserve"> PAGEREF _Toc243280860 \h </w:instrText>
        </w:r>
        <w:r>
          <w:rPr>
            <w:noProof/>
            <w:webHidden/>
          </w:rPr>
        </w:r>
        <w:r>
          <w:rPr>
            <w:noProof/>
            <w:webHidden/>
          </w:rPr>
          <w:fldChar w:fldCharType="separate"/>
        </w:r>
        <w:r>
          <w:rPr>
            <w:noProof/>
            <w:webHidden/>
          </w:rPr>
          <w:t>20</w:t>
        </w:r>
        <w:r>
          <w:rPr>
            <w:noProof/>
            <w:webHidden/>
          </w:rPr>
          <w:fldChar w:fldCharType="end"/>
        </w:r>
      </w:hyperlink>
    </w:p>
    <w:p w14:paraId="00A93E2C" w14:textId="3CEEDA17" w:rsidR="00D34959" w:rsidRDefault="00D34959">
      <w:pPr>
        <w:pStyle w:val="TOC2"/>
        <w:rPr>
          <w:rFonts w:eastAsiaTheme="minorEastAsia"/>
          <w:noProof/>
          <w:kern w:val="2"/>
          <w:sz w:val="24"/>
          <w:szCs w:val="24"/>
          <w:lang w:eastAsia="en-GB"/>
          <w14:ligatures w14:val="standardContextual"/>
        </w:rPr>
      </w:pPr>
      <w:hyperlink w:anchor="_Toc243280861" w:history="1">
        <w:r w:rsidRPr="005F4E2C">
          <w:rPr>
            <w:rStyle w:val="Hyperlink"/>
            <w:noProof/>
          </w:rPr>
          <w:t>8.1 Headline results</w:t>
        </w:r>
        <w:r>
          <w:rPr>
            <w:noProof/>
            <w:webHidden/>
          </w:rPr>
          <w:tab/>
        </w:r>
        <w:r>
          <w:rPr>
            <w:noProof/>
            <w:webHidden/>
          </w:rPr>
          <w:fldChar w:fldCharType="begin"/>
        </w:r>
        <w:r>
          <w:rPr>
            <w:noProof/>
            <w:webHidden/>
          </w:rPr>
          <w:instrText xml:space="preserve"> PAGEREF _Toc243280861 \h </w:instrText>
        </w:r>
        <w:r>
          <w:rPr>
            <w:noProof/>
            <w:webHidden/>
          </w:rPr>
        </w:r>
        <w:r>
          <w:rPr>
            <w:noProof/>
            <w:webHidden/>
          </w:rPr>
          <w:fldChar w:fldCharType="separate"/>
        </w:r>
        <w:r>
          <w:rPr>
            <w:noProof/>
            <w:webHidden/>
          </w:rPr>
          <w:t>20</w:t>
        </w:r>
        <w:r>
          <w:rPr>
            <w:noProof/>
            <w:webHidden/>
          </w:rPr>
          <w:fldChar w:fldCharType="end"/>
        </w:r>
      </w:hyperlink>
    </w:p>
    <w:p w14:paraId="77C2BBBA" w14:textId="31472461" w:rsidR="00D34959" w:rsidRDefault="00D34959">
      <w:pPr>
        <w:pStyle w:val="TOC2"/>
        <w:rPr>
          <w:rFonts w:eastAsiaTheme="minorEastAsia"/>
          <w:noProof/>
          <w:kern w:val="2"/>
          <w:sz w:val="24"/>
          <w:szCs w:val="24"/>
          <w:lang w:eastAsia="en-GB"/>
          <w14:ligatures w14:val="standardContextual"/>
        </w:rPr>
      </w:pPr>
      <w:hyperlink w:anchor="_Toc243280862" w:history="1">
        <w:r w:rsidRPr="005F4E2C">
          <w:rPr>
            <w:rStyle w:val="Hyperlink"/>
            <w:noProof/>
          </w:rPr>
          <w:t>8.2 Incorrect acceptance and incorrect rejection</w:t>
        </w:r>
        <w:r>
          <w:rPr>
            <w:noProof/>
            <w:webHidden/>
          </w:rPr>
          <w:tab/>
        </w:r>
        <w:r>
          <w:rPr>
            <w:noProof/>
            <w:webHidden/>
          </w:rPr>
          <w:fldChar w:fldCharType="begin"/>
        </w:r>
        <w:r>
          <w:rPr>
            <w:noProof/>
            <w:webHidden/>
          </w:rPr>
          <w:instrText xml:space="preserve"> PAGEREF _Toc243280862 \h </w:instrText>
        </w:r>
        <w:r>
          <w:rPr>
            <w:noProof/>
            <w:webHidden/>
          </w:rPr>
        </w:r>
        <w:r>
          <w:rPr>
            <w:noProof/>
            <w:webHidden/>
          </w:rPr>
          <w:fldChar w:fldCharType="separate"/>
        </w:r>
        <w:r>
          <w:rPr>
            <w:noProof/>
            <w:webHidden/>
          </w:rPr>
          <w:t>21</w:t>
        </w:r>
        <w:r>
          <w:rPr>
            <w:noProof/>
            <w:webHidden/>
          </w:rPr>
          <w:fldChar w:fldCharType="end"/>
        </w:r>
      </w:hyperlink>
    </w:p>
    <w:p w14:paraId="04A8D30C" w14:textId="14300DF4" w:rsidR="00D34959" w:rsidRDefault="00D34959">
      <w:pPr>
        <w:pStyle w:val="TOC2"/>
        <w:rPr>
          <w:rFonts w:eastAsiaTheme="minorEastAsia"/>
          <w:noProof/>
          <w:kern w:val="2"/>
          <w:sz w:val="24"/>
          <w:szCs w:val="24"/>
          <w:lang w:eastAsia="en-GB"/>
          <w14:ligatures w14:val="standardContextual"/>
        </w:rPr>
      </w:pPr>
      <w:hyperlink w:anchor="_Toc243280863" w:history="1">
        <w:r w:rsidRPr="005F4E2C">
          <w:rPr>
            <w:rStyle w:val="Hyperlink"/>
            <w:noProof/>
          </w:rPr>
          <w:t>8.3 Where in the architecture the reduction happens</w:t>
        </w:r>
        <w:r>
          <w:rPr>
            <w:noProof/>
            <w:webHidden/>
          </w:rPr>
          <w:tab/>
        </w:r>
        <w:r>
          <w:rPr>
            <w:noProof/>
            <w:webHidden/>
          </w:rPr>
          <w:fldChar w:fldCharType="begin"/>
        </w:r>
        <w:r>
          <w:rPr>
            <w:noProof/>
            <w:webHidden/>
          </w:rPr>
          <w:instrText xml:space="preserve"> PAGEREF _Toc243280863 \h </w:instrText>
        </w:r>
        <w:r>
          <w:rPr>
            <w:noProof/>
            <w:webHidden/>
          </w:rPr>
        </w:r>
        <w:r>
          <w:rPr>
            <w:noProof/>
            <w:webHidden/>
          </w:rPr>
          <w:fldChar w:fldCharType="separate"/>
        </w:r>
        <w:r>
          <w:rPr>
            <w:noProof/>
            <w:webHidden/>
          </w:rPr>
          <w:t>21</w:t>
        </w:r>
        <w:r>
          <w:rPr>
            <w:noProof/>
            <w:webHidden/>
          </w:rPr>
          <w:fldChar w:fldCharType="end"/>
        </w:r>
      </w:hyperlink>
    </w:p>
    <w:p w14:paraId="5BB537C4" w14:textId="53C3C9AA" w:rsidR="00D34959" w:rsidRDefault="00D34959">
      <w:pPr>
        <w:pStyle w:val="TOC2"/>
        <w:rPr>
          <w:rFonts w:eastAsiaTheme="minorEastAsia"/>
          <w:noProof/>
          <w:kern w:val="2"/>
          <w:sz w:val="24"/>
          <w:szCs w:val="24"/>
          <w:lang w:eastAsia="en-GB"/>
          <w14:ligatures w14:val="standardContextual"/>
        </w:rPr>
      </w:pPr>
      <w:hyperlink w:anchor="_Toc243280864" w:history="1">
        <w:r w:rsidRPr="005F4E2C">
          <w:rPr>
            <w:rStyle w:val="Hyperlink"/>
            <w:noProof/>
          </w:rPr>
          <w:t>8.4 Results by API, and where the intervention does not succeed</w:t>
        </w:r>
        <w:r>
          <w:rPr>
            <w:noProof/>
            <w:webHidden/>
          </w:rPr>
          <w:tab/>
        </w:r>
        <w:r>
          <w:rPr>
            <w:noProof/>
            <w:webHidden/>
          </w:rPr>
          <w:fldChar w:fldCharType="begin"/>
        </w:r>
        <w:r>
          <w:rPr>
            <w:noProof/>
            <w:webHidden/>
          </w:rPr>
          <w:instrText xml:space="preserve"> PAGEREF _Toc243280864 \h </w:instrText>
        </w:r>
        <w:r>
          <w:rPr>
            <w:noProof/>
            <w:webHidden/>
          </w:rPr>
        </w:r>
        <w:r>
          <w:rPr>
            <w:noProof/>
            <w:webHidden/>
          </w:rPr>
          <w:fldChar w:fldCharType="separate"/>
        </w:r>
        <w:r>
          <w:rPr>
            <w:noProof/>
            <w:webHidden/>
          </w:rPr>
          <w:t>22</w:t>
        </w:r>
        <w:r>
          <w:rPr>
            <w:noProof/>
            <w:webHidden/>
          </w:rPr>
          <w:fldChar w:fldCharType="end"/>
        </w:r>
      </w:hyperlink>
    </w:p>
    <w:p w14:paraId="52295430" w14:textId="6E352620" w:rsidR="00D34959" w:rsidRDefault="00D34959">
      <w:pPr>
        <w:pStyle w:val="TOC2"/>
        <w:rPr>
          <w:rFonts w:eastAsiaTheme="minorEastAsia"/>
          <w:noProof/>
          <w:kern w:val="2"/>
          <w:sz w:val="24"/>
          <w:szCs w:val="24"/>
          <w:lang w:eastAsia="en-GB"/>
          <w14:ligatures w14:val="standardContextual"/>
        </w:rPr>
      </w:pPr>
      <w:hyperlink w:anchor="_Toc243280865" w:history="1">
        <w:r w:rsidRPr="005F4E2C">
          <w:rPr>
            <w:rStyle w:val="Hyperlink"/>
            <w:noProof/>
          </w:rPr>
          <w:t>8.5 The confidence metric and the decision policy</w:t>
        </w:r>
        <w:r>
          <w:rPr>
            <w:noProof/>
            <w:webHidden/>
          </w:rPr>
          <w:tab/>
        </w:r>
        <w:r>
          <w:rPr>
            <w:noProof/>
            <w:webHidden/>
          </w:rPr>
          <w:fldChar w:fldCharType="begin"/>
        </w:r>
        <w:r>
          <w:rPr>
            <w:noProof/>
            <w:webHidden/>
          </w:rPr>
          <w:instrText xml:space="preserve"> PAGEREF _Toc243280865 \h </w:instrText>
        </w:r>
        <w:r>
          <w:rPr>
            <w:noProof/>
            <w:webHidden/>
          </w:rPr>
        </w:r>
        <w:r>
          <w:rPr>
            <w:noProof/>
            <w:webHidden/>
          </w:rPr>
          <w:fldChar w:fldCharType="separate"/>
        </w:r>
        <w:r>
          <w:rPr>
            <w:noProof/>
            <w:webHidden/>
          </w:rPr>
          <w:t>23</w:t>
        </w:r>
        <w:r>
          <w:rPr>
            <w:noProof/>
            <w:webHidden/>
          </w:rPr>
          <w:fldChar w:fldCharType="end"/>
        </w:r>
      </w:hyperlink>
    </w:p>
    <w:p w14:paraId="168F8431" w14:textId="2FC5776C" w:rsidR="00D34959" w:rsidRDefault="00D34959">
      <w:pPr>
        <w:pStyle w:val="TOC2"/>
        <w:rPr>
          <w:rFonts w:eastAsiaTheme="minorEastAsia"/>
          <w:noProof/>
          <w:kern w:val="2"/>
          <w:sz w:val="24"/>
          <w:szCs w:val="24"/>
          <w:lang w:eastAsia="en-GB"/>
          <w14:ligatures w14:val="standardContextual"/>
        </w:rPr>
      </w:pPr>
      <w:hyperlink w:anchor="_Toc243280866" w:history="1">
        <w:r w:rsidRPr="005F4E2C">
          <w:rPr>
            <w:rStyle w:val="Hyperlink"/>
            <w:noProof/>
          </w:rPr>
          <w:t>8.6 Correction and agent behaviour</w:t>
        </w:r>
        <w:r>
          <w:rPr>
            <w:noProof/>
            <w:webHidden/>
          </w:rPr>
          <w:tab/>
        </w:r>
        <w:r>
          <w:rPr>
            <w:noProof/>
            <w:webHidden/>
          </w:rPr>
          <w:fldChar w:fldCharType="begin"/>
        </w:r>
        <w:r>
          <w:rPr>
            <w:noProof/>
            <w:webHidden/>
          </w:rPr>
          <w:instrText xml:space="preserve"> PAGEREF _Toc243280866 \h </w:instrText>
        </w:r>
        <w:r>
          <w:rPr>
            <w:noProof/>
            <w:webHidden/>
          </w:rPr>
        </w:r>
        <w:r>
          <w:rPr>
            <w:noProof/>
            <w:webHidden/>
          </w:rPr>
          <w:fldChar w:fldCharType="separate"/>
        </w:r>
        <w:r>
          <w:rPr>
            <w:noProof/>
            <w:webHidden/>
          </w:rPr>
          <w:t>23</w:t>
        </w:r>
        <w:r>
          <w:rPr>
            <w:noProof/>
            <w:webHidden/>
          </w:rPr>
          <w:fldChar w:fldCharType="end"/>
        </w:r>
      </w:hyperlink>
    </w:p>
    <w:p w14:paraId="1ACEFB9C" w14:textId="55451C30" w:rsidR="00D34959" w:rsidRDefault="00D34959">
      <w:pPr>
        <w:pStyle w:val="TOC2"/>
        <w:rPr>
          <w:rFonts w:eastAsiaTheme="minorEastAsia"/>
          <w:noProof/>
          <w:kern w:val="2"/>
          <w:sz w:val="24"/>
          <w:szCs w:val="24"/>
          <w:lang w:eastAsia="en-GB"/>
          <w14:ligatures w14:val="standardContextual"/>
        </w:rPr>
      </w:pPr>
      <w:hyperlink w:anchor="_Toc243280867" w:history="1">
        <w:r w:rsidRPr="005F4E2C">
          <w:rPr>
            <w:rStyle w:val="Hyperlink"/>
            <w:noProof/>
          </w:rPr>
          <w:t>8.7 Cost of the intervention</w:t>
        </w:r>
        <w:r>
          <w:rPr>
            <w:noProof/>
            <w:webHidden/>
          </w:rPr>
          <w:tab/>
        </w:r>
        <w:r>
          <w:rPr>
            <w:noProof/>
            <w:webHidden/>
          </w:rPr>
          <w:fldChar w:fldCharType="begin"/>
        </w:r>
        <w:r>
          <w:rPr>
            <w:noProof/>
            <w:webHidden/>
          </w:rPr>
          <w:instrText xml:space="preserve"> PAGEREF _Toc243280867 \h </w:instrText>
        </w:r>
        <w:r>
          <w:rPr>
            <w:noProof/>
            <w:webHidden/>
          </w:rPr>
        </w:r>
        <w:r>
          <w:rPr>
            <w:noProof/>
            <w:webHidden/>
          </w:rPr>
          <w:fldChar w:fldCharType="separate"/>
        </w:r>
        <w:r>
          <w:rPr>
            <w:noProof/>
            <w:webHidden/>
          </w:rPr>
          <w:t>24</w:t>
        </w:r>
        <w:r>
          <w:rPr>
            <w:noProof/>
            <w:webHidden/>
          </w:rPr>
          <w:fldChar w:fldCharType="end"/>
        </w:r>
      </w:hyperlink>
    </w:p>
    <w:p w14:paraId="11973ECE" w14:textId="4B51A98A" w:rsidR="00D34959" w:rsidRDefault="00D34959">
      <w:pPr>
        <w:pStyle w:val="TOC1"/>
        <w:rPr>
          <w:rFonts w:eastAsiaTheme="minorEastAsia"/>
          <w:b w:val="0"/>
          <w:bCs w:val="0"/>
          <w:noProof/>
          <w:kern w:val="2"/>
          <w:sz w:val="24"/>
          <w:szCs w:val="24"/>
          <w:lang w:eastAsia="en-GB"/>
          <w14:ligatures w14:val="standardContextual"/>
        </w:rPr>
      </w:pPr>
      <w:hyperlink w:anchor="_Toc243280868" w:history="1">
        <w:r w:rsidRPr="005F4E2C">
          <w:rPr>
            <w:rStyle w:val="Hyperlink"/>
            <w:noProof/>
          </w:rPr>
          <w:t>9 Statistical Analysis</w:t>
        </w:r>
        <w:r>
          <w:rPr>
            <w:noProof/>
            <w:webHidden/>
          </w:rPr>
          <w:tab/>
        </w:r>
        <w:r>
          <w:rPr>
            <w:noProof/>
            <w:webHidden/>
          </w:rPr>
          <w:fldChar w:fldCharType="begin"/>
        </w:r>
        <w:r>
          <w:rPr>
            <w:noProof/>
            <w:webHidden/>
          </w:rPr>
          <w:instrText xml:space="preserve"> PAGEREF _Toc243280868 \h </w:instrText>
        </w:r>
        <w:r>
          <w:rPr>
            <w:noProof/>
            <w:webHidden/>
          </w:rPr>
        </w:r>
        <w:r>
          <w:rPr>
            <w:noProof/>
            <w:webHidden/>
          </w:rPr>
          <w:fldChar w:fldCharType="separate"/>
        </w:r>
        <w:r>
          <w:rPr>
            <w:noProof/>
            <w:webHidden/>
          </w:rPr>
          <w:t>24</w:t>
        </w:r>
        <w:r>
          <w:rPr>
            <w:noProof/>
            <w:webHidden/>
          </w:rPr>
          <w:fldChar w:fldCharType="end"/>
        </w:r>
      </w:hyperlink>
    </w:p>
    <w:p w14:paraId="725121FA" w14:textId="72501504" w:rsidR="00D34959" w:rsidRDefault="00D34959">
      <w:pPr>
        <w:pStyle w:val="TOC2"/>
        <w:rPr>
          <w:rFonts w:eastAsiaTheme="minorEastAsia"/>
          <w:noProof/>
          <w:kern w:val="2"/>
          <w:sz w:val="24"/>
          <w:szCs w:val="24"/>
          <w:lang w:eastAsia="en-GB"/>
          <w14:ligatures w14:val="standardContextual"/>
        </w:rPr>
      </w:pPr>
      <w:hyperlink w:anchor="_Toc243280869" w:history="1">
        <w:r w:rsidRPr="005F4E2C">
          <w:rPr>
            <w:rStyle w:val="Hyperlink"/>
            <w:noProof/>
          </w:rPr>
          <w:t>9.1 Primary hypothesis</w:t>
        </w:r>
        <w:r>
          <w:rPr>
            <w:noProof/>
            <w:webHidden/>
          </w:rPr>
          <w:tab/>
        </w:r>
        <w:r>
          <w:rPr>
            <w:noProof/>
            <w:webHidden/>
          </w:rPr>
          <w:fldChar w:fldCharType="begin"/>
        </w:r>
        <w:r>
          <w:rPr>
            <w:noProof/>
            <w:webHidden/>
          </w:rPr>
          <w:instrText xml:space="preserve"> PAGEREF _Toc243280869 \h </w:instrText>
        </w:r>
        <w:r>
          <w:rPr>
            <w:noProof/>
            <w:webHidden/>
          </w:rPr>
        </w:r>
        <w:r>
          <w:rPr>
            <w:noProof/>
            <w:webHidden/>
          </w:rPr>
          <w:fldChar w:fldCharType="separate"/>
        </w:r>
        <w:r>
          <w:rPr>
            <w:noProof/>
            <w:webHidden/>
          </w:rPr>
          <w:t>24</w:t>
        </w:r>
        <w:r>
          <w:rPr>
            <w:noProof/>
            <w:webHidden/>
          </w:rPr>
          <w:fldChar w:fldCharType="end"/>
        </w:r>
      </w:hyperlink>
    </w:p>
    <w:p w14:paraId="2D91560E" w14:textId="7F30F092" w:rsidR="00D34959" w:rsidRDefault="00D34959">
      <w:pPr>
        <w:pStyle w:val="TOC2"/>
        <w:rPr>
          <w:rFonts w:eastAsiaTheme="minorEastAsia"/>
          <w:noProof/>
          <w:kern w:val="2"/>
          <w:sz w:val="24"/>
          <w:szCs w:val="24"/>
          <w:lang w:eastAsia="en-GB"/>
          <w14:ligatures w14:val="standardContextual"/>
        </w:rPr>
      </w:pPr>
      <w:hyperlink w:anchor="_Toc243280870" w:history="1">
        <w:r w:rsidRPr="005F4E2C">
          <w:rPr>
            <w:rStyle w:val="Hyperlink"/>
            <w:noProof/>
          </w:rPr>
          <w:t>9.2 Secondary hypotheses</w:t>
        </w:r>
        <w:r>
          <w:rPr>
            <w:noProof/>
            <w:webHidden/>
          </w:rPr>
          <w:tab/>
        </w:r>
        <w:r>
          <w:rPr>
            <w:noProof/>
            <w:webHidden/>
          </w:rPr>
          <w:fldChar w:fldCharType="begin"/>
        </w:r>
        <w:r>
          <w:rPr>
            <w:noProof/>
            <w:webHidden/>
          </w:rPr>
          <w:instrText xml:space="preserve"> PAGEREF _Toc243280870 \h </w:instrText>
        </w:r>
        <w:r>
          <w:rPr>
            <w:noProof/>
            <w:webHidden/>
          </w:rPr>
        </w:r>
        <w:r>
          <w:rPr>
            <w:noProof/>
            <w:webHidden/>
          </w:rPr>
          <w:fldChar w:fldCharType="separate"/>
        </w:r>
        <w:r>
          <w:rPr>
            <w:noProof/>
            <w:webHidden/>
          </w:rPr>
          <w:t>25</w:t>
        </w:r>
        <w:r>
          <w:rPr>
            <w:noProof/>
            <w:webHidden/>
          </w:rPr>
          <w:fldChar w:fldCharType="end"/>
        </w:r>
      </w:hyperlink>
    </w:p>
    <w:p w14:paraId="3B9F0FA8" w14:textId="3214F13C" w:rsidR="00D34959" w:rsidRDefault="00D34959">
      <w:pPr>
        <w:pStyle w:val="TOC2"/>
        <w:rPr>
          <w:rFonts w:eastAsiaTheme="minorEastAsia"/>
          <w:noProof/>
          <w:kern w:val="2"/>
          <w:sz w:val="24"/>
          <w:szCs w:val="24"/>
          <w:lang w:eastAsia="en-GB"/>
          <w14:ligatures w14:val="standardContextual"/>
        </w:rPr>
      </w:pPr>
      <w:hyperlink w:anchor="_Toc243280871" w:history="1">
        <w:r w:rsidRPr="005F4E2C">
          <w:rPr>
            <w:rStyle w:val="Hyperlink"/>
            <w:noProof/>
          </w:rPr>
          <w:t>9.3 Interpreting the significance tests</w:t>
        </w:r>
        <w:r>
          <w:rPr>
            <w:noProof/>
            <w:webHidden/>
          </w:rPr>
          <w:tab/>
        </w:r>
        <w:r>
          <w:rPr>
            <w:noProof/>
            <w:webHidden/>
          </w:rPr>
          <w:fldChar w:fldCharType="begin"/>
        </w:r>
        <w:r>
          <w:rPr>
            <w:noProof/>
            <w:webHidden/>
          </w:rPr>
          <w:instrText xml:space="preserve"> PAGEREF _Toc243280871 \h </w:instrText>
        </w:r>
        <w:r>
          <w:rPr>
            <w:noProof/>
            <w:webHidden/>
          </w:rPr>
        </w:r>
        <w:r>
          <w:rPr>
            <w:noProof/>
            <w:webHidden/>
          </w:rPr>
          <w:fldChar w:fldCharType="separate"/>
        </w:r>
        <w:r>
          <w:rPr>
            <w:noProof/>
            <w:webHidden/>
          </w:rPr>
          <w:t>25</w:t>
        </w:r>
        <w:r>
          <w:rPr>
            <w:noProof/>
            <w:webHidden/>
          </w:rPr>
          <w:fldChar w:fldCharType="end"/>
        </w:r>
      </w:hyperlink>
    </w:p>
    <w:p w14:paraId="60287F30" w14:textId="46CFB939" w:rsidR="00D34959" w:rsidRDefault="00D34959">
      <w:pPr>
        <w:pStyle w:val="TOC2"/>
        <w:rPr>
          <w:rFonts w:eastAsiaTheme="minorEastAsia"/>
          <w:noProof/>
          <w:kern w:val="2"/>
          <w:sz w:val="24"/>
          <w:szCs w:val="24"/>
          <w:lang w:eastAsia="en-GB"/>
          <w14:ligatures w14:val="standardContextual"/>
        </w:rPr>
      </w:pPr>
      <w:hyperlink w:anchor="_Toc243280872" w:history="1">
        <w:r w:rsidRPr="005F4E2C">
          <w:rPr>
            <w:rStyle w:val="Hyperlink"/>
            <w:noProof/>
          </w:rPr>
          <w:t>9.4 Robustness checks</w:t>
        </w:r>
        <w:r>
          <w:rPr>
            <w:noProof/>
            <w:webHidden/>
          </w:rPr>
          <w:tab/>
        </w:r>
        <w:r>
          <w:rPr>
            <w:noProof/>
            <w:webHidden/>
          </w:rPr>
          <w:fldChar w:fldCharType="begin"/>
        </w:r>
        <w:r>
          <w:rPr>
            <w:noProof/>
            <w:webHidden/>
          </w:rPr>
          <w:instrText xml:space="preserve"> PAGEREF _Toc243280872 \h </w:instrText>
        </w:r>
        <w:r>
          <w:rPr>
            <w:noProof/>
            <w:webHidden/>
          </w:rPr>
        </w:r>
        <w:r>
          <w:rPr>
            <w:noProof/>
            <w:webHidden/>
          </w:rPr>
          <w:fldChar w:fldCharType="separate"/>
        </w:r>
        <w:r>
          <w:rPr>
            <w:noProof/>
            <w:webHidden/>
          </w:rPr>
          <w:t>25</w:t>
        </w:r>
        <w:r>
          <w:rPr>
            <w:noProof/>
            <w:webHidden/>
          </w:rPr>
          <w:fldChar w:fldCharType="end"/>
        </w:r>
      </w:hyperlink>
    </w:p>
    <w:p w14:paraId="0CA44881" w14:textId="1BDF30DA" w:rsidR="00D34959" w:rsidRDefault="00D34959">
      <w:pPr>
        <w:pStyle w:val="TOC1"/>
        <w:rPr>
          <w:rFonts w:eastAsiaTheme="minorEastAsia"/>
          <w:b w:val="0"/>
          <w:bCs w:val="0"/>
          <w:noProof/>
          <w:kern w:val="2"/>
          <w:sz w:val="24"/>
          <w:szCs w:val="24"/>
          <w:lang w:eastAsia="en-GB"/>
          <w14:ligatures w14:val="standardContextual"/>
        </w:rPr>
      </w:pPr>
      <w:hyperlink w:anchor="_Toc243280873" w:history="1">
        <w:r w:rsidRPr="005F4E2C">
          <w:rPr>
            <w:rStyle w:val="Hyperlink"/>
            <w:noProof/>
          </w:rPr>
          <w:t>10 Threats to Validity</w:t>
        </w:r>
        <w:r>
          <w:rPr>
            <w:noProof/>
            <w:webHidden/>
          </w:rPr>
          <w:tab/>
        </w:r>
        <w:r>
          <w:rPr>
            <w:noProof/>
            <w:webHidden/>
          </w:rPr>
          <w:fldChar w:fldCharType="begin"/>
        </w:r>
        <w:r>
          <w:rPr>
            <w:noProof/>
            <w:webHidden/>
          </w:rPr>
          <w:instrText xml:space="preserve"> PAGEREF _Toc243280873 \h </w:instrText>
        </w:r>
        <w:r>
          <w:rPr>
            <w:noProof/>
            <w:webHidden/>
          </w:rPr>
        </w:r>
        <w:r>
          <w:rPr>
            <w:noProof/>
            <w:webHidden/>
          </w:rPr>
          <w:fldChar w:fldCharType="separate"/>
        </w:r>
        <w:r>
          <w:rPr>
            <w:noProof/>
            <w:webHidden/>
          </w:rPr>
          <w:t>26</w:t>
        </w:r>
        <w:r>
          <w:rPr>
            <w:noProof/>
            <w:webHidden/>
          </w:rPr>
          <w:fldChar w:fldCharType="end"/>
        </w:r>
      </w:hyperlink>
    </w:p>
    <w:p w14:paraId="157E3E34" w14:textId="3003057E" w:rsidR="00D34959" w:rsidRDefault="00D34959">
      <w:pPr>
        <w:pStyle w:val="TOC2"/>
        <w:rPr>
          <w:rFonts w:eastAsiaTheme="minorEastAsia"/>
          <w:noProof/>
          <w:kern w:val="2"/>
          <w:sz w:val="24"/>
          <w:szCs w:val="24"/>
          <w:lang w:eastAsia="en-GB"/>
          <w14:ligatures w14:val="standardContextual"/>
        </w:rPr>
      </w:pPr>
      <w:hyperlink w:anchor="_Toc243280874" w:history="1">
        <w:r w:rsidRPr="005F4E2C">
          <w:rPr>
            <w:rStyle w:val="Hyperlink"/>
            <w:noProof/>
          </w:rPr>
          <w:t>10.1 Benchmark bias</w:t>
        </w:r>
        <w:r>
          <w:rPr>
            <w:noProof/>
            <w:webHidden/>
          </w:rPr>
          <w:tab/>
        </w:r>
        <w:r>
          <w:rPr>
            <w:noProof/>
            <w:webHidden/>
          </w:rPr>
          <w:fldChar w:fldCharType="begin"/>
        </w:r>
        <w:r>
          <w:rPr>
            <w:noProof/>
            <w:webHidden/>
          </w:rPr>
          <w:instrText xml:space="preserve"> PAGEREF _Toc243280874 \h </w:instrText>
        </w:r>
        <w:r>
          <w:rPr>
            <w:noProof/>
            <w:webHidden/>
          </w:rPr>
        </w:r>
        <w:r>
          <w:rPr>
            <w:noProof/>
            <w:webHidden/>
          </w:rPr>
          <w:fldChar w:fldCharType="separate"/>
        </w:r>
        <w:r>
          <w:rPr>
            <w:noProof/>
            <w:webHidden/>
          </w:rPr>
          <w:t>26</w:t>
        </w:r>
        <w:r>
          <w:rPr>
            <w:noProof/>
            <w:webHidden/>
          </w:rPr>
          <w:fldChar w:fldCharType="end"/>
        </w:r>
      </w:hyperlink>
    </w:p>
    <w:p w14:paraId="2725135B" w14:textId="5249A28B" w:rsidR="00D34959" w:rsidRDefault="00D34959">
      <w:pPr>
        <w:pStyle w:val="TOC2"/>
        <w:rPr>
          <w:rFonts w:eastAsiaTheme="minorEastAsia"/>
          <w:noProof/>
          <w:kern w:val="2"/>
          <w:sz w:val="24"/>
          <w:szCs w:val="24"/>
          <w:lang w:eastAsia="en-GB"/>
          <w14:ligatures w14:val="standardContextual"/>
        </w:rPr>
      </w:pPr>
      <w:hyperlink w:anchor="_Toc243280875" w:history="1">
        <w:r w:rsidRPr="005F4E2C">
          <w:rPr>
            <w:rStyle w:val="Hyperlink"/>
            <w:noProof/>
          </w:rPr>
          <w:t>10.2 Evaluator bias</w:t>
        </w:r>
        <w:r>
          <w:rPr>
            <w:noProof/>
            <w:webHidden/>
          </w:rPr>
          <w:tab/>
        </w:r>
        <w:r>
          <w:rPr>
            <w:noProof/>
            <w:webHidden/>
          </w:rPr>
          <w:fldChar w:fldCharType="begin"/>
        </w:r>
        <w:r>
          <w:rPr>
            <w:noProof/>
            <w:webHidden/>
          </w:rPr>
          <w:instrText xml:space="preserve"> PAGEREF _Toc243280875 \h </w:instrText>
        </w:r>
        <w:r>
          <w:rPr>
            <w:noProof/>
            <w:webHidden/>
          </w:rPr>
        </w:r>
        <w:r>
          <w:rPr>
            <w:noProof/>
            <w:webHidden/>
          </w:rPr>
          <w:fldChar w:fldCharType="separate"/>
        </w:r>
        <w:r>
          <w:rPr>
            <w:noProof/>
            <w:webHidden/>
          </w:rPr>
          <w:t>27</w:t>
        </w:r>
        <w:r>
          <w:rPr>
            <w:noProof/>
            <w:webHidden/>
          </w:rPr>
          <w:fldChar w:fldCharType="end"/>
        </w:r>
      </w:hyperlink>
    </w:p>
    <w:p w14:paraId="546441F4" w14:textId="4F5CFCD7" w:rsidR="00D34959" w:rsidRDefault="00D34959">
      <w:pPr>
        <w:pStyle w:val="TOC2"/>
        <w:rPr>
          <w:rFonts w:eastAsiaTheme="minorEastAsia"/>
          <w:noProof/>
          <w:kern w:val="2"/>
          <w:sz w:val="24"/>
          <w:szCs w:val="24"/>
          <w:lang w:eastAsia="en-GB"/>
          <w14:ligatures w14:val="standardContextual"/>
        </w:rPr>
      </w:pPr>
      <w:hyperlink w:anchor="_Toc243280876" w:history="1">
        <w:r w:rsidRPr="005F4E2C">
          <w:rPr>
            <w:rStyle w:val="Hyperlink"/>
            <w:noProof/>
          </w:rPr>
          <w:t>10.3 Overfitting</w:t>
        </w:r>
        <w:r>
          <w:rPr>
            <w:noProof/>
            <w:webHidden/>
          </w:rPr>
          <w:tab/>
        </w:r>
        <w:r>
          <w:rPr>
            <w:noProof/>
            <w:webHidden/>
          </w:rPr>
          <w:fldChar w:fldCharType="begin"/>
        </w:r>
        <w:r>
          <w:rPr>
            <w:noProof/>
            <w:webHidden/>
          </w:rPr>
          <w:instrText xml:space="preserve"> PAGEREF _Toc243280876 \h </w:instrText>
        </w:r>
        <w:r>
          <w:rPr>
            <w:noProof/>
            <w:webHidden/>
          </w:rPr>
        </w:r>
        <w:r>
          <w:rPr>
            <w:noProof/>
            <w:webHidden/>
          </w:rPr>
          <w:fldChar w:fldCharType="separate"/>
        </w:r>
        <w:r>
          <w:rPr>
            <w:noProof/>
            <w:webHidden/>
          </w:rPr>
          <w:t>27</w:t>
        </w:r>
        <w:r>
          <w:rPr>
            <w:noProof/>
            <w:webHidden/>
          </w:rPr>
          <w:fldChar w:fldCharType="end"/>
        </w:r>
      </w:hyperlink>
    </w:p>
    <w:p w14:paraId="25431AD0" w14:textId="2729874F" w:rsidR="00D34959" w:rsidRDefault="00D34959">
      <w:pPr>
        <w:pStyle w:val="TOC2"/>
        <w:rPr>
          <w:rFonts w:eastAsiaTheme="minorEastAsia"/>
          <w:noProof/>
          <w:kern w:val="2"/>
          <w:sz w:val="24"/>
          <w:szCs w:val="24"/>
          <w:lang w:eastAsia="en-GB"/>
          <w14:ligatures w14:val="standardContextual"/>
        </w:rPr>
      </w:pPr>
      <w:hyperlink w:anchor="_Toc243280877" w:history="1">
        <w:r w:rsidRPr="005F4E2C">
          <w:rPr>
            <w:rStyle w:val="Hyperlink"/>
            <w:noProof/>
          </w:rPr>
          <w:t>10.4 Model drift</w:t>
        </w:r>
        <w:r>
          <w:rPr>
            <w:noProof/>
            <w:webHidden/>
          </w:rPr>
          <w:tab/>
        </w:r>
        <w:r>
          <w:rPr>
            <w:noProof/>
            <w:webHidden/>
          </w:rPr>
          <w:fldChar w:fldCharType="begin"/>
        </w:r>
        <w:r>
          <w:rPr>
            <w:noProof/>
            <w:webHidden/>
          </w:rPr>
          <w:instrText xml:space="preserve"> PAGEREF _Toc243280877 \h </w:instrText>
        </w:r>
        <w:r>
          <w:rPr>
            <w:noProof/>
            <w:webHidden/>
          </w:rPr>
        </w:r>
        <w:r>
          <w:rPr>
            <w:noProof/>
            <w:webHidden/>
          </w:rPr>
          <w:fldChar w:fldCharType="separate"/>
        </w:r>
        <w:r>
          <w:rPr>
            <w:noProof/>
            <w:webHidden/>
          </w:rPr>
          <w:t>27</w:t>
        </w:r>
        <w:r>
          <w:rPr>
            <w:noProof/>
            <w:webHidden/>
          </w:rPr>
          <w:fldChar w:fldCharType="end"/>
        </w:r>
      </w:hyperlink>
    </w:p>
    <w:p w14:paraId="1A6869FE" w14:textId="3C7FC5D3" w:rsidR="00D34959" w:rsidRDefault="00D34959">
      <w:pPr>
        <w:pStyle w:val="TOC2"/>
        <w:rPr>
          <w:rFonts w:eastAsiaTheme="minorEastAsia"/>
          <w:noProof/>
          <w:kern w:val="2"/>
          <w:sz w:val="24"/>
          <w:szCs w:val="24"/>
          <w:lang w:eastAsia="en-GB"/>
          <w14:ligatures w14:val="standardContextual"/>
        </w:rPr>
      </w:pPr>
      <w:hyperlink w:anchor="_Toc243280878" w:history="1">
        <w:r w:rsidRPr="005F4E2C">
          <w:rPr>
            <w:rStyle w:val="Hyperlink"/>
            <w:noProof/>
          </w:rPr>
          <w:t>10.5 Confidence calibration</w:t>
        </w:r>
        <w:r>
          <w:rPr>
            <w:noProof/>
            <w:webHidden/>
          </w:rPr>
          <w:tab/>
        </w:r>
        <w:r>
          <w:rPr>
            <w:noProof/>
            <w:webHidden/>
          </w:rPr>
          <w:fldChar w:fldCharType="begin"/>
        </w:r>
        <w:r>
          <w:rPr>
            <w:noProof/>
            <w:webHidden/>
          </w:rPr>
          <w:instrText xml:space="preserve"> PAGEREF _Toc243280878 \h </w:instrText>
        </w:r>
        <w:r>
          <w:rPr>
            <w:noProof/>
            <w:webHidden/>
          </w:rPr>
        </w:r>
        <w:r>
          <w:rPr>
            <w:noProof/>
            <w:webHidden/>
          </w:rPr>
          <w:fldChar w:fldCharType="separate"/>
        </w:r>
        <w:r>
          <w:rPr>
            <w:noProof/>
            <w:webHidden/>
          </w:rPr>
          <w:t>27</w:t>
        </w:r>
        <w:r>
          <w:rPr>
            <w:noProof/>
            <w:webHidden/>
          </w:rPr>
          <w:fldChar w:fldCharType="end"/>
        </w:r>
      </w:hyperlink>
    </w:p>
    <w:p w14:paraId="32B6F33E" w14:textId="647AF133" w:rsidR="00D34959" w:rsidRDefault="00D34959">
      <w:pPr>
        <w:pStyle w:val="TOC2"/>
        <w:rPr>
          <w:rFonts w:eastAsiaTheme="minorEastAsia"/>
          <w:noProof/>
          <w:kern w:val="2"/>
          <w:sz w:val="24"/>
          <w:szCs w:val="24"/>
          <w:lang w:eastAsia="en-GB"/>
          <w14:ligatures w14:val="standardContextual"/>
        </w:rPr>
      </w:pPr>
      <w:hyperlink w:anchor="_Toc243280879" w:history="1">
        <w:r w:rsidRPr="005F4E2C">
          <w:rPr>
            <w:rStyle w:val="Hyperlink"/>
            <w:noProof/>
          </w:rPr>
          <w:t>10.6 Internal validity of the comparison</w:t>
        </w:r>
        <w:r>
          <w:rPr>
            <w:noProof/>
            <w:webHidden/>
          </w:rPr>
          <w:tab/>
        </w:r>
        <w:r>
          <w:rPr>
            <w:noProof/>
            <w:webHidden/>
          </w:rPr>
          <w:fldChar w:fldCharType="begin"/>
        </w:r>
        <w:r>
          <w:rPr>
            <w:noProof/>
            <w:webHidden/>
          </w:rPr>
          <w:instrText xml:space="preserve"> PAGEREF _Toc243280879 \h </w:instrText>
        </w:r>
        <w:r>
          <w:rPr>
            <w:noProof/>
            <w:webHidden/>
          </w:rPr>
        </w:r>
        <w:r>
          <w:rPr>
            <w:noProof/>
            <w:webHidden/>
          </w:rPr>
          <w:fldChar w:fldCharType="separate"/>
        </w:r>
        <w:r>
          <w:rPr>
            <w:noProof/>
            <w:webHidden/>
          </w:rPr>
          <w:t>28</w:t>
        </w:r>
        <w:r>
          <w:rPr>
            <w:noProof/>
            <w:webHidden/>
          </w:rPr>
          <w:fldChar w:fldCharType="end"/>
        </w:r>
      </w:hyperlink>
    </w:p>
    <w:p w14:paraId="2F9E4D51" w14:textId="794C666A" w:rsidR="00D34959" w:rsidRDefault="00D34959">
      <w:pPr>
        <w:pStyle w:val="TOC2"/>
        <w:rPr>
          <w:rFonts w:eastAsiaTheme="minorEastAsia"/>
          <w:noProof/>
          <w:kern w:val="2"/>
          <w:sz w:val="24"/>
          <w:szCs w:val="24"/>
          <w:lang w:eastAsia="en-GB"/>
          <w14:ligatures w14:val="standardContextual"/>
        </w:rPr>
      </w:pPr>
      <w:hyperlink w:anchor="_Toc243280880" w:history="1">
        <w:r w:rsidRPr="005F4E2C">
          <w:rPr>
            <w:rStyle w:val="Hyperlink"/>
            <w:noProof/>
          </w:rPr>
          <w:t>10.7 Generalisability</w:t>
        </w:r>
        <w:r>
          <w:rPr>
            <w:noProof/>
            <w:webHidden/>
          </w:rPr>
          <w:tab/>
        </w:r>
        <w:r>
          <w:rPr>
            <w:noProof/>
            <w:webHidden/>
          </w:rPr>
          <w:fldChar w:fldCharType="begin"/>
        </w:r>
        <w:r>
          <w:rPr>
            <w:noProof/>
            <w:webHidden/>
          </w:rPr>
          <w:instrText xml:space="preserve"> PAGEREF _Toc243280880 \h </w:instrText>
        </w:r>
        <w:r>
          <w:rPr>
            <w:noProof/>
            <w:webHidden/>
          </w:rPr>
        </w:r>
        <w:r>
          <w:rPr>
            <w:noProof/>
            <w:webHidden/>
          </w:rPr>
          <w:fldChar w:fldCharType="separate"/>
        </w:r>
        <w:r>
          <w:rPr>
            <w:noProof/>
            <w:webHidden/>
          </w:rPr>
          <w:t>28</w:t>
        </w:r>
        <w:r>
          <w:rPr>
            <w:noProof/>
            <w:webHidden/>
          </w:rPr>
          <w:fldChar w:fldCharType="end"/>
        </w:r>
      </w:hyperlink>
    </w:p>
    <w:p w14:paraId="6708F451" w14:textId="7990E97C" w:rsidR="00D34959" w:rsidRDefault="00D34959">
      <w:pPr>
        <w:pStyle w:val="TOC2"/>
        <w:rPr>
          <w:rFonts w:eastAsiaTheme="minorEastAsia"/>
          <w:noProof/>
          <w:kern w:val="2"/>
          <w:sz w:val="24"/>
          <w:szCs w:val="24"/>
          <w:lang w:eastAsia="en-GB"/>
          <w14:ligatures w14:val="standardContextual"/>
        </w:rPr>
      </w:pPr>
      <w:hyperlink w:anchor="_Toc243280881" w:history="1">
        <w:r w:rsidRPr="005F4E2C">
          <w:rPr>
            <w:rStyle w:val="Hyperlink"/>
            <w:noProof/>
          </w:rPr>
          <w:t>10.8 Practical engineering trade-offs</w:t>
        </w:r>
        <w:r>
          <w:rPr>
            <w:noProof/>
            <w:webHidden/>
          </w:rPr>
          <w:tab/>
        </w:r>
        <w:r>
          <w:rPr>
            <w:noProof/>
            <w:webHidden/>
          </w:rPr>
          <w:fldChar w:fldCharType="begin"/>
        </w:r>
        <w:r>
          <w:rPr>
            <w:noProof/>
            <w:webHidden/>
          </w:rPr>
          <w:instrText xml:space="preserve"> PAGEREF _Toc243280881 \h </w:instrText>
        </w:r>
        <w:r>
          <w:rPr>
            <w:noProof/>
            <w:webHidden/>
          </w:rPr>
        </w:r>
        <w:r>
          <w:rPr>
            <w:noProof/>
            <w:webHidden/>
          </w:rPr>
          <w:fldChar w:fldCharType="separate"/>
        </w:r>
        <w:r>
          <w:rPr>
            <w:noProof/>
            <w:webHidden/>
          </w:rPr>
          <w:t>28</w:t>
        </w:r>
        <w:r>
          <w:rPr>
            <w:noProof/>
            <w:webHidden/>
          </w:rPr>
          <w:fldChar w:fldCharType="end"/>
        </w:r>
      </w:hyperlink>
    </w:p>
    <w:p w14:paraId="5D91A3BC" w14:textId="6C0C2B67" w:rsidR="00D34959" w:rsidRDefault="00D34959">
      <w:pPr>
        <w:pStyle w:val="TOC1"/>
        <w:rPr>
          <w:rFonts w:eastAsiaTheme="minorEastAsia"/>
          <w:b w:val="0"/>
          <w:bCs w:val="0"/>
          <w:noProof/>
          <w:kern w:val="2"/>
          <w:sz w:val="24"/>
          <w:szCs w:val="24"/>
          <w:lang w:eastAsia="en-GB"/>
          <w14:ligatures w14:val="standardContextual"/>
        </w:rPr>
      </w:pPr>
      <w:hyperlink w:anchor="_Toc243280882" w:history="1">
        <w:r w:rsidRPr="005F4E2C">
          <w:rPr>
            <w:rStyle w:val="Hyperlink"/>
            <w:noProof/>
          </w:rPr>
          <w:t>11 Conclusion</w:t>
        </w:r>
        <w:r>
          <w:rPr>
            <w:noProof/>
            <w:webHidden/>
          </w:rPr>
          <w:tab/>
        </w:r>
        <w:r>
          <w:rPr>
            <w:noProof/>
            <w:webHidden/>
          </w:rPr>
          <w:fldChar w:fldCharType="begin"/>
        </w:r>
        <w:r>
          <w:rPr>
            <w:noProof/>
            <w:webHidden/>
          </w:rPr>
          <w:instrText xml:space="preserve"> PAGEREF _Toc243280882 \h </w:instrText>
        </w:r>
        <w:r>
          <w:rPr>
            <w:noProof/>
            <w:webHidden/>
          </w:rPr>
        </w:r>
        <w:r>
          <w:rPr>
            <w:noProof/>
            <w:webHidden/>
          </w:rPr>
          <w:fldChar w:fldCharType="separate"/>
        </w:r>
        <w:r>
          <w:rPr>
            <w:noProof/>
            <w:webHidden/>
          </w:rPr>
          <w:t>28</w:t>
        </w:r>
        <w:r>
          <w:rPr>
            <w:noProof/>
            <w:webHidden/>
          </w:rPr>
          <w:fldChar w:fldCharType="end"/>
        </w:r>
      </w:hyperlink>
    </w:p>
    <w:p w14:paraId="37435B1C" w14:textId="101DBF85" w:rsidR="00D34959" w:rsidRDefault="00D34959">
      <w:pPr>
        <w:pStyle w:val="TOC2"/>
        <w:rPr>
          <w:rFonts w:eastAsiaTheme="minorEastAsia"/>
          <w:noProof/>
          <w:kern w:val="2"/>
          <w:sz w:val="24"/>
          <w:szCs w:val="24"/>
          <w:lang w:eastAsia="en-GB"/>
          <w14:ligatures w14:val="standardContextual"/>
        </w:rPr>
      </w:pPr>
      <w:hyperlink w:anchor="_Toc243280883" w:history="1">
        <w:r w:rsidRPr="005F4E2C">
          <w:rPr>
            <w:rStyle w:val="Hyperlink"/>
            <w:noProof/>
          </w:rPr>
          <w:t>11.1 Answer to the research question</w:t>
        </w:r>
        <w:r>
          <w:rPr>
            <w:noProof/>
            <w:webHidden/>
          </w:rPr>
          <w:tab/>
        </w:r>
        <w:r>
          <w:rPr>
            <w:noProof/>
            <w:webHidden/>
          </w:rPr>
          <w:fldChar w:fldCharType="begin"/>
        </w:r>
        <w:r>
          <w:rPr>
            <w:noProof/>
            <w:webHidden/>
          </w:rPr>
          <w:instrText xml:space="preserve"> PAGEREF _Toc243280883 \h </w:instrText>
        </w:r>
        <w:r>
          <w:rPr>
            <w:noProof/>
            <w:webHidden/>
          </w:rPr>
        </w:r>
        <w:r>
          <w:rPr>
            <w:noProof/>
            <w:webHidden/>
          </w:rPr>
          <w:fldChar w:fldCharType="separate"/>
        </w:r>
        <w:r>
          <w:rPr>
            <w:noProof/>
            <w:webHidden/>
          </w:rPr>
          <w:t>28</w:t>
        </w:r>
        <w:r>
          <w:rPr>
            <w:noProof/>
            <w:webHidden/>
          </w:rPr>
          <w:fldChar w:fldCharType="end"/>
        </w:r>
      </w:hyperlink>
    </w:p>
    <w:p w14:paraId="2E0B05A8" w14:textId="6C0D5422" w:rsidR="00D34959" w:rsidRDefault="00D34959">
      <w:pPr>
        <w:pStyle w:val="TOC2"/>
        <w:rPr>
          <w:rFonts w:eastAsiaTheme="minorEastAsia"/>
          <w:noProof/>
          <w:kern w:val="2"/>
          <w:sz w:val="24"/>
          <w:szCs w:val="24"/>
          <w:lang w:eastAsia="en-GB"/>
          <w14:ligatures w14:val="standardContextual"/>
        </w:rPr>
      </w:pPr>
      <w:hyperlink w:anchor="_Toc243280884" w:history="1">
        <w:r w:rsidRPr="005F4E2C">
          <w:rPr>
            <w:rStyle w:val="Hyperlink"/>
            <w:noProof/>
          </w:rPr>
          <w:t>11.2 Principal findings</w:t>
        </w:r>
        <w:r>
          <w:rPr>
            <w:noProof/>
            <w:webHidden/>
          </w:rPr>
          <w:tab/>
        </w:r>
        <w:r>
          <w:rPr>
            <w:noProof/>
            <w:webHidden/>
          </w:rPr>
          <w:fldChar w:fldCharType="begin"/>
        </w:r>
        <w:r>
          <w:rPr>
            <w:noProof/>
            <w:webHidden/>
          </w:rPr>
          <w:instrText xml:space="preserve"> PAGEREF _Toc243280884 \h </w:instrText>
        </w:r>
        <w:r>
          <w:rPr>
            <w:noProof/>
            <w:webHidden/>
          </w:rPr>
        </w:r>
        <w:r>
          <w:rPr>
            <w:noProof/>
            <w:webHidden/>
          </w:rPr>
          <w:fldChar w:fldCharType="separate"/>
        </w:r>
        <w:r>
          <w:rPr>
            <w:noProof/>
            <w:webHidden/>
          </w:rPr>
          <w:t>28</w:t>
        </w:r>
        <w:r>
          <w:rPr>
            <w:noProof/>
            <w:webHidden/>
          </w:rPr>
          <w:fldChar w:fldCharType="end"/>
        </w:r>
      </w:hyperlink>
    </w:p>
    <w:p w14:paraId="77E4D89E" w14:textId="7567574E" w:rsidR="00D34959" w:rsidRDefault="00D34959">
      <w:pPr>
        <w:pStyle w:val="TOC2"/>
        <w:rPr>
          <w:rFonts w:eastAsiaTheme="minorEastAsia"/>
          <w:noProof/>
          <w:kern w:val="2"/>
          <w:sz w:val="24"/>
          <w:szCs w:val="24"/>
          <w:lang w:eastAsia="en-GB"/>
          <w14:ligatures w14:val="standardContextual"/>
        </w:rPr>
      </w:pPr>
      <w:hyperlink w:anchor="_Toc243280885" w:history="1">
        <w:r w:rsidRPr="005F4E2C">
          <w:rPr>
            <w:rStyle w:val="Hyperlink"/>
            <w:noProof/>
          </w:rPr>
          <w:t>11.3 Limitations and future work</w:t>
        </w:r>
        <w:r>
          <w:rPr>
            <w:noProof/>
            <w:webHidden/>
          </w:rPr>
          <w:tab/>
        </w:r>
        <w:r>
          <w:rPr>
            <w:noProof/>
            <w:webHidden/>
          </w:rPr>
          <w:fldChar w:fldCharType="begin"/>
        </w:r>
        <w:r>
          <w:rPr>
            <w:noProof/>
            <w:webHidden/>
          </w:rPr>
          <w:instrText xml:space="preserve"> PAGEREF _Toc243280885 \h </w:instrText>
        </w:r>
        <w:r>
          <w:rPr>
            <w:noProof/>
            <w:webHidden/>
          </w:rPr>
        </w:r>
        <w:r>
          <w:rPr>
            <w:noProof/>
            <w:webHidden/>
          </w:rPr>
          <w:fldChar w:fldCharType="separate"/>
        </w:r>
        <w:r>
          <w:rPr>
            <w:noProof/>
            <w:webHidden/>
          </w:rPr>
          <w:t>29</w:t>
        </w:r>
        <w:r>
          <w:rPr>
            <w:noProof/>
            <w:webHidden/>
          </w:rPr>
          <w:fldChar w:fldCharType="end"/>
        </w:r>
      </w:hyperlink>
    </w:p>
    <w:p w14:paraId="21571664" w14:textId="7D10FC0D" w:rsidR="00D34959" w:rsidRDefault="00D34959">
      <w:pPr>
        <w:pStyle w:val="TOC2"/>
        <w:rPr>
          <w:rFonts w:eastAsiaTheme="minorEastAsia"/>
          <w:noProof/>
          <w:kern w:val="2"/>
          <w:sz w:val="24"/>
          <w:szCs w:val="24"/>
          <w:lang w:eastAsia="en-GB"/>
          <w14:ligatures w14:val="standardContextual"/>
        </w:rPr>
      </w:pPr>
      <w:hyperlink w:anchor="_Toc243280886" w:history="1">
        <w:r w:rsidRPr="005F4E2C">
          <w:rPr>
            <w:rStyle w:val="Hyperlink"/>
            <w:noProof/>
          </w:rPr>
          <w:t>11.4 Closing remarks</w:t>
        </w:r>
        <w:r>
          <w:rPr>
            <w:noProof/>
            <w:webHidden/>
          </w:rPr>
          <w:tab/>
        </w:r>
        <w:r>
          <w:rPr>
            <w:noProof/>
            <w:webHidden/>
          </w:rPr>
          <w:fldChar w:fldCharType="begin"/>
        </w:r>
        <w:r>
          <w:rPr>
            <w:noProof/>
            <w:webHidden/>
          </w:rPr>
          <w:instrText xml:space="preserve"> PAGEREF _Toc243280886 \h </w:instrText>
        </w:r>
        <w:r>
          <w:rPr>
            <w:noProof/>
            <w:webHidden/>
          </w:rPr>
        </w:r>
        <w:r>
          <w:rPr>
            <w:noProof/>
            <w:webHidden/>
          </w:rPr>
          <w:fldChar w:fldCharType="separate"/>
        </w:r>
        <w:r>
          <w:rPr>
            <w:noProof/>
            <w:webHidden/>
          </w:rPr>
          <w:t>29</w:t>
        </w:r>
        <w:r>
          <w:rPr>
            <w:noProof/>
            <w:webHidden/>
          </w:rPr>
          <w:fldChar w:fldCharType="end"/>
        </w:r>
      </w:hyperlink>
    </w:p>
    <w:p w14:paraId="2502D0DF" w14:textId="652BDB9A" w:rsidR="00D34959" w:rsidRDefault="00D34959">
      <w:pPr>
        <w:pStyle w:val="TOC1"/>
        <w:rPr>
          <w:rFonts w:eastAsiaTheme="minorEastAsia"/>
          <w:b w:val="0"/>
          <w:bCs w:val="0"/>
          <w:noProof/>
          <w:kern w:val="2"/>
          <w:sz w:val="24"/>
          <w:szCs w:val="24"/>
          <w:lang w:eastAsia="en-GB"/>
          <w14:ligatures w14:val="standardContextual"/>
        </w:rPr>
      </w:pPr>
      <w:hyperlink w:anchor="_Toc243280887" w:history="1">
        <w:r w:rsidRPr="005F4E2C">
          <w:rPr>
            <w:rStyle w:val="Hyperlink"/>
            <w:noProof/>
          </w:rPr>
          <w:t>AI Disclosure</w:t>
        </w:r>
        <w:r>
          <w:rPr>
            <w:noProof/>
            <w:webHidden/>
          </w:rPr>
          <w:tab/>
        </w:r>
        <w:r>
          <w:rPr>
            <w:noProof/>
            <w:webHidden/>
          </w:rPr>
          <w:fldChar w:fldCharType="begin"/>
        </w:r>
        <w:r>
          <w:rPr>
            <w:noProof/>
            <w:webHidden/>
          </w:rPr>
          <w:instrText xml:space="preserve"> PAGEREF _Toc243280887 \h </w:instrText>
        </w:r>
        <w:r>
          <w:rPr>
            <w:noProof/>
            <w:webHidden/>
          </w:rPr>
        </w:r>
        <w:r>
          <w:rPr>
            <w:noProof/>
            <w:webHidden/>
          </w:rPr>
          <w:fldChar w:fldCharType="separate"/>
        </w:r>
        <w:r>
          <w:rPr>
            <w:noProof/>
            <w:webHidden/>
          </w:rPr>
          <w:t>30</w:t>
        </w:r>
        <w:r>
          <w:rPr>
            <w:noProof/>
            <w:webHidden/>
          </w:rPr>
          <w:fldChar w:fldCharType="end"/>
        </w:r>
      </w:hyperlink>
    </w:p>
    <w:p w14:paraId="7813CCFB" w14:textId="055DF056" w:rsidR="00D34959" w:rsidRDefault="00D34959">
      <w:pPr>
        <w:pStyle w:val="TOC1"/>
        <w:rPr>
          <w:rFonts w:eastAsiaTheme="minorEastAsia"/>
          <w:b w:val="0"/>
          <w:bCs w:val="0"/>
          <w:noProof/>
          <w:kern w:val="2"/>
          <w:sz w:val="24"/>
          <w:szCs w:val="24"/>
          <w:lang w:eastAsia="en-GB"/>
          <w14:ligatures w14:val="standardContextual"/>
        </w:rPr>
      </w:pPr>
      <w:hyperlink w:anchor="_Toc243280888" w:history="1">
        <w:r w:rsidRPr="005F4E2C">
          <w:rPr>
            <w:rStyle w:val="Hyperlink"/>
            <w:noProof/>
          </w:rPr>
          <w:t>References</w:t>
        </w:r>
        <w:r>
          <w:rPr>
            <w:noProof/>
            <w:webHidden/>
          </w:rPr>
          <w:tab/>
        </w:r>
        <w:r>
          <w:rPr>
            <w:noProof/>
            <w:webHidden/>
          </w:rPr>
          <w:fldChar w:fldCharType="begin"/>
        </w:r>
        <w:r>
          <w:rPr>
            <w:noProof/>
            <w:webHidden/>
          </w:rPr>
          <w:instrText xml:space="preserve"> PAGEREF _Toc243280888 \h </w:instrText>
        </w:r>
        <w:r>
          <w:rPr>
            <w:noProof/>
            <w:webHidden/>
          </w:rPr>
        </w:r>
        <w:r>
          <w:rPr>
            <w:noProof/>
            <w:webHidden/>
          </w:rPr>
          <w:fldChar w:fldCharType="separate"/>
        </w:r>
        <w:r>
          <w:rPr>
            <w:noProof/>
            <w:webHidden/>
          </w:rPr>
          <w:t>31</w:t>
        </w:r>
        <w:r>
          <w:rPr>
            <w:noProof/>
            <w:webHidden/>
          </w:rPr>
          <w:fldChar w:fldCharType="end"/>
        </w:r>
      </w:hyperlink>
    </w:p>
    <w:p w14:paraId="2AABAE73" w14:textId="617B2913" w:rsidR="00D34959" w:rsidRDefault="00D34959">
      <w:pPr>
        <w:pStyle w:val="TOC1"/>
        <w:rPr>
          <w:rFonts w:eastAsiaTheme="minorEastAsia"/>
          <w:b w:val="0"/>
          <w:bCs w:val="0"/>
          <w:noProof/>
          <w:kern w:val="2"/>
          <w:sz w:val="24"/>
          <w:szCs w:val="24"/>
          <w:lang w:eastAsia="en-GB"/>
          <w14:ligatures w14:val="standardContextual"/>
        </w:rPr>
      </w:pPr>
      <w:hyperlink w:anchor="_Toc243280889" w:history="1">
        <w:r w:rsidRPr="005F4E2C">
          <w:rPr>
            <w:rStyle w:val="Hyperlink"/>
            <w:noProof/>
          </w:rPr>
          <w:t>Appendix A: Summary of Results</w:t>
        </w:r>
        <w:r>
          <w:rPr>
            <w:noProof/>
            <w:webHidden/>
          </w:rPr>
          <w:tab/>
        </w:r>
        <w:r>
          <w:rPr>
            <w:noProof/>
            <w:webHidden/>
          </w:rPr>
          <w:fldChar w:fldCharType="begin"/>
        </w:r>
        <w:r>
          <w:rPr>
            <w:noProof/>
            <w:webHidden/>
          </w:rPr>
          <w:instrText xml:space="preserve"> PAGEREF _Toc243280889 \h </w:instrText>
        </w:r>
        <w:r>
          <w:rPr>
            <w:noProof/>
            <w:webHidden/>
          </w:rPr>
        </w:r>
        <w:r>
          <w:rPr>
            <w:noProof/>
            <w:webHidden/>
          </w:rPr>
          <w:fldChar w:fldCharType="separate"/>
        </w:r>
        <w:r>
          <w:rPr>
            <w:noProof/>
            <w:webHidden/>
          </w:rPr>
          <w:t>33</w:t>
        </w:r>
        <w:r>
          <w:rPr>
            <w:noProof/>
            <w:webHidden/>
          </w:rPr>
          <w:fldChar w:fldCharType="end"/>
        </w:r>
      </w:hyperlink>
    </w:p>
    <w:p w14:paraId="17502F99" w14:textId="531B9BDE" w:rsidR="00D34959" w:rsidRDefault="00D34959">
      <w:pPr>
        <w:pStyle w:val="TOC1"/>
        <w:rPr>
          <w:rFonts w:eastAsiaTheme="minorEastAsia"/>
          <w:b w:val="0"/>
          <w:bCs w:val="0"/>
          <w:noProof/>
          <w:kern w:val="2"/>
          <w:sz w:val="24"/>
          <w:szCs w:val="24"/>
          <w:lang w:eastAsia="en-GB"/>
          <w14:ligatures w14:val="standardContextual"/>
        </w:rPr>
      </w:pPr>
      <w:hyperlink w:anchor="_Toc243280890" w:history="1">
        <w:r w:rsidRPr="005F4E2C">
          <w:rPr>
            <w:rStyle w:val="Hyperlink"/>
            <w:noProof/>
          </w:rPr>
          <w:t>Appendix B: Benchmark Details</w:t>
        </w:r>
        <w:r>
          <w:rPr>
            <w:noProof/>
            <w:webHidden/>
          </w:rPr>
          <w:tab/>
        </w:r>
        <w:r>
          <w:rPr>
            <w:noProof/>
            <w:webHidden/>
          </w:rPr>
          <w:fldChar w:fldCharType="begin"/>
        </w:r>
        <w:r>
          <w:rPr>
            <w:noProof/>
            <w:webHidden/>
          </w:rPr>
          <w:instrText xml:space="preserve"> PAGEREF _Toc243280890 \h </w:instrText>
        </w:r>
        <w:r>
          <w:rPr>
            <w:noProof/>
            <w:webHidden/>
          </w:rPr>
        </w:r>
        <w:r>
          <w:rPr>
            <w:noProof/>
            <w:webHidden/>
          </w:rPr>
          <w:fldChar w:fldCharType="separate"/>
        </w:r>
        <w:r>
          <w:rPr>
            <w:noProof/>
            <w:webHidden/>
          </w:rPr>
          <w:t>34</w:t>
        </w:r>
        <w:r>
          <w:rPr>
            <w:noProof/>
            <w:webHidden/>
          </w:rPr>
          <w:fldChar w:fldCharType="end"/>
        </w:r>
      </w:hyperlink>
    </w:p>
    <w:p w14:paraId="7A3EAE6F" w14:textId="196D71B9" w:rsidR="00D34959" w:rsidRDefault="00D34959">
      <w:pPr>
        <w:pStyle w:val="TOC2"/>
        <w:rPr>
          <w:rFonts w:eastAsiaTheme="minorEastAsia"/>
          <w:noProof/>
          <w:kern w:val="2"/>
          <w:sz w:val="24"/>
          <w:szCs w:val="24"/>
          <w:lang w:eastAsia="en-GB"/>
          <w14:ligatures w14:val="standardContextual"/>
        </w:rPr>
      </w:pPr>
      <w:hyperlink w:anchor="_Toc243280891" w:history="1">
        <w:r w:rsidRPr="005F4E2C">
          <w:rPr>
            <w:rStyle w:val="Hyperlink"/>
            <w:noProof/>
          </w:rPr>
          <w:t>B.1 Evidence and its provenance</w:t>
        </w:r>
        <w:r>
          <w:rPr>
            <w:noProof/>
            <w:webHidden/>
          </w:rPr>
          <w:tab/>
        </w:r>
        <w:r>
          <w:rPr>
            <w:noProof/>
            <w:webHidden/>
          </w:rPr>
          <w:fldChar w:fldCharType="begin"/>
        </w:r>
        <w:r>
          <w:rPr>
            <w:noProof/>
            <w:webHidden/>
          </w:rPr>
          <w:instrText xml:space="preserve"> PAGEREF _Toc243280891 \h </w:instrText>
        </w:r>
        <w:r>
          <w:rPr>
            <w:noProof/>
            <w:webHidden/>
          </w:rPr>
        </w:r>
        <w:r>
          <w:rPr>
            <w:noProof/>
            <w:webHidden/>
          </w:rPr>
          <w:fldChar w:fldCharType="separate"/>
        </w:r>
        <w:r>
          <w:rPr>
            <w:noProof/>
            <w:webHidden/>
          </w:rPr>
          <w:t>34</w:t>
        </w:r>
        <w:r>
          <w:rPr>
            <w:noProof/>
            <w:webHidden/>
          </w:rPr>
          <w:fldChar w:fldCharType="end"/>
        </w:r>
      </w:hyperlink>
    </w:p>
    <w:p w14:paraId="51B6DED2" w14:textId="0EFED4CC" w:rsidR="00D34959" w:rsidRDefault="00D34959">
      <w:pPr>
        <w:pStyle w:val="TOC2"/>
        <w:rPr>
          <w:rFonts w:eastAsiaTheme="minorEastAsia"/>
          <w:noProof/>
          <w:kern w:val="2"/>
          <w:sz w:val="24"/>
          <w:szCs w:val="24"/>
          <w:lang w:eastAsia="en-GB"/>
          <w14:ligatures w14:val="standardContextual"/>
        </w:rPr>
      </w:pPr>
      <w:hyperlink w:anchor="_Toc243280892" w:history="1">
        <w:r w:rsidRPr="005F4E2C">
          <w:rPr>
            <w:rStyle w:val="Hyperlink"/>
            <w:noProof/>
          </w:rPr>
          <w:t>B.2 Task construction and composition</w:t>
        </w:r>
        <w:r>
          <w:rPr>
            <w:noProof/>
            <w:webHidden/>
          </w:rPr>
          <w:tab/>
        </w:r>
        <w:r>
          <w:rPr>
            <w:noProof/>
            <w:webHidden/>
          </w:rPr>
          <w:fldChar w:fldCharType="begin"/>
        </w:r>
        <w:r>
          <w:rPr>
            <w:noProof/>
            <w:webHidden/>
          </w:rPr>
          <w:instrText xml:space="preserve"> PAGEREF _Toc243280892 \h </w:instrText>
        </w:r>
        <w:r>
          <w:rPr>
            <w:noProof/>
            <w:webHidden/>
          </w:rPr>
        </w:r>
        <w:r>
          <w:rPr>
            <w:noProof/>
            <w:webHidden/>
          </w:rPr>
          <w:fldChar w:fldCharType="separate"/>
        </w:r>
        <w:r>
          <w:rPr>
            <w:noProof/>
            <w:webHidden/>
          </w:rPr>
          <w:t>34</w:t>
        </w:r>
        <w:r>
          <w:rPr>
            <w:noProof/>
            <w:webHidden/>
          </w:rPr>
          <w:fldChar w:fldCharType="end"/>
        </w:r>
      </w:hyperlink>
    </w:p>
    <w:p w14:paraId="6F8EF9EC" w14:textId="7A169825" w:rsidR="00D34959" w:rsidRDefault="00D34959">
      <w:pPr>
        <w:pStyle w:val="TOC1"/>
        <w:rPr>
          <w:rFonts w:eastAsiaTheme="minorEastAsia"/>
          <w:b w:val="0"/>
          <w:bCs w:val="0"/>
          <w:noProof/>
          <w:kern w:val="2"/>
          <w:sz w:val="24"/>
          <w:szCs w:val="24"/>
          <w:lang w:eastAsia="en-GB"/>
          <w14:ligatures w14:val="standardContextual"/>
        </w:rPr>
      </w:pPr>
      <w:hyperlink w:anchor="_Toc243280893" w:history="1">
        <w:r w:rsidRPr="005F4E2C">
          <w:rPr>
            <w:rStyle w:val="Hyperlink"/>
            <w:noProof/>
          </w:rPr>
          <w:t>Appendix C: Experimental Setup</w:t>
        </w:r>
        <w:r>
          <w:rPr>
            <w:noProof/>
            <w:webHidden/>
          </w:rPr>
          <w:tab/>
        </w:r>
        <w:r>
          <w:rPr>
            <w:noProof/>
            <w:webHidden/>
          </w:rPr>
          <w:fldChar w:fldCharType="begin"/>
        </w:r>
        <w:r>
          <w:rPr>
            <w:noProof/>
            <w:webHidden/>
          </w:rPr>
          <w:instrText xml:space="preserve"> PAGEREF _Toc243280893 \h </w:instrText>
        </w:r>
        <w:r>
          <w:rPr>
            <w:noProof/>
            <w:webHidden/>
          </w:rPr>
        </w:r>
        <w:r>
          <w:rPr>
            <w:noProof/>
            <w:webHidden/>
          </w:rPr>
          <w:fldChar w:fldCharType="separate"/>
        </w:r>
        <w:r>
          <w:rPr>
            <w:noProof/>
            <w:webHidden/>
          </w:rPr>
          <w:t>35</w:t>
        </w:r>
        <w:r>
          <w:rPr>
            <w:noProof/>
            <w:webHidden/>
          </w:rPr>
          <w:fldChar w:fldCharType="end"/>
        </w:r>
      </w:hyperlink>
    </w:p>
    <w:p w14:paraId="5B16D88E" w14:textId="2242F0A8" w:rsidR="00D34959" w:rsidRDefault="00D34959">
      <w:pPr>
        <w:pStyle w:val="TOC2"/>
        <w:rPr>
          <w:rFonts w:eastAsiaTheme="minorEastAsia"/>
          <w:noProof/>
          <w:kern w:val="2"/>
          <w:sz w:val="24"/>
          <w:szCs w:val="24"/>
          <w:lang w:eastAsia="en-GB"/>
          <w14:ligatures w14:val="standardContextual"/>
        </w:rPr>
      </w:pPr>
      <w:hyperlink w:anchor="_Toc243280894" w:history="1">
        <w:r w:rsidRPr="005F4E2C">
          <w:rPr>
            <w:rStyle w:val="Hyperlink"/>
            <w:noProof/>
          </w:rPr>
          <w:t>C.1 Model and run configuration</w:t>
        </w:r>
        <w:r>
          <w:rPr>
            <w:noProof/>
            <w:webHidden/>
          </w:rPr>
          <w:tab/>
        </w:r>
        <w:r>
          <w:rPr>
            <w:noProof/>
            <w:webHidden/>
          </w:rPr>
          <w:fldChar w:fldCharType="begin"/>
        </w:r>
        <w:r>
          <w:rPr>
            <w:noProof/>
            <w:webHidden/>
          </w:rPr>
          <w:instrText xml:space="preserve"> PAGEREF _Toc243280894 \h </w:instrText>
        </w:r>
        <w:r>
          <w:rPr>
            <w:noProof/>
            <w:webHidden/>
          </w:rPr>
        </w:r>
        <w:r>
          <w:rPr>
            <w:noProof/>
            <w:webHidden/>
          </w:rPr>
          <w:fldChar w:fldCharType="separate"/>
        </w:r>
        <w:r>
          <w:rPr>
            <w:noProof/>
            <w:webHidden/>
          </w:rPr>
          <w:t>35</w:t>
        </w:r>
        <w:r>
          <w:rPr>
            <w:noProof/>
            <w:webHidden/>
          </w:rPr>
          <w:fldChar w:fldCharType="end"/>
        </w:r>
      </w:hyperlink>
    </w:p>
    <w:p w14:paraId="167EA950" w14:textId="7D5089D0" w:rsidR="00D34959" w:rsidRDefault="00D34959">
      <w:pPr>
        <w:pStyle w:val="TOC2"/>
        <w:rPr>
          <w:rFonts w:eastAsiaTheme="minorEastAsia"/>
          <w:noProof/>
          <w:kern w:val="2"/>
          <w:sz w:val="24"/>
          <w:szCs w:val="24"/>
          <w:lang w:eastAsia="en-GB"/>
          <w14:ligatures w14:val="standardContextual"/>
        </w:rPr>
      </w:pPr>
      <w:hyperlink w:anchor="_Toc243280895" w:history="1">
        <w:r w:rsidRPr="005F4E2C">
          <w:rPr>
            <w:rStyle w:val="Hyperlink"/>
            <w:noProof/>
          </w:rPr>
          <w:t>C.2 Procedure details</w:t>
        </w:r>
        <w:r>
          <w:rPr>
            <w:noProof/>
            <w:webHidden/>
          </w:rPr>
          <w:tab/>
        </w:r>
        <w:r>
          <w:rPr>
            <w:noProof/>
            <w:webHidden/>
          </w:rPr>
          <w:fldChar w:fldCharType="begin"/>
        </w:r>
        <w:r>
          <w:rPr>
            <w:noProof/>
            <w:webHidden/>
          </w:rPr>
          <w:instrText xml:space="preserve"> PAGEREF _Toc243280895 \h </w:instrText>
        </w:r>
        <w:r>
          <w:rPr>
            <w:noProof/>
            <w:webHidden/>
          </w:rPr>
        </w:r>
        <w:r>
          <w:rPr>
            <w:noProof/>
            <w:webHidden/>
          </w:rPr>
          <w:fldChar w:fldCharType="separate"/>
        </w:r>
        <w:r>
          <w:rPr>
            <w:noProof/>
            <w:webHidden/>
          </w:rPr>
          <w:t>35</w:t>
        </w:r>
        <w:r>
          <w:rPr>
            <w:noProof/>
            <w:webHidden/>
          </w:rPr>
          <w:fldChar w:fldCharType="end"/>
        </w:r>
      </w:hyperlink>
    </w:p>
    <w:p w14:paraId="143220DB" w14:textId="166EBE2E" w:rsidR="00D34959" w:rsidRDefault="00D34959">
      <w:pPr>
        <w:pStyle w:val="TOC2"/>
        <w:rPr>
          <w:rFonts w:eastAsiaTheme="minorEastAsia"/>
          <w:noProof/>
          <w:kern w:val="2"/>
          <w:sz w:val="24"/>
          <w:szCs w:val="24"/>
          <w:lang w:eastAsia="en-GB"/>
          <w14:ligatures w14:val="standardContextual"/>
        </w:rPr>
      </w:pPr>
      <w:hyperlink w:anchor="_Toc243280896" w:history="1">
        <w:r w:rsidRPr="005F4E2C">
          <w:rPr>
            <w:rStyle w:val="Hyperlink"/>
            <w:noProof/>
          </w:rPr>
          <w:t>C.3 Measurements</w:t>
        </w:r>
        <w:r>
          <w:rPr>
            <w:noProof/>
            <w:webHidden/>
          </w:rPr>
          <w:tab/>
        </w:r>
        <w:r>
          <w:rPr>
            <w:noProof/>
            <w:webHidden/>
          </w:rPr>
          <w:fldChar w:fldCharType="begin"/>
        </w:r>
        <w:r>
          <w:rPr>
            <w:noProof/>
            <w:webHidden/>
          </w:rPr>
          <w:instrText xml:space="preserve"> PAGEREF _Toc243280896 \h </w:instrText>
        </w:r>
        <w:r>
          <w:rPr>
            <w:noProof/>
            <w:webHidden/>
          </w:rPr>
        </w:r>
        <w:r>
          <w:rPr>
            <w:noProof/>
            <w:webHidden/>
          </w:rPr>
          <w:fldChar w:fldCharType="separate"/>
        </w:r>
        <w:r>
          <w:rPr>
            <w:noProof/>
            <w:webHidden/>
          </w:rPr>
          <w:t>35</w:t>
        </w:r>
        <w:r>
          <w:rPr>
            <w:noProof/>
            <w:webHidden/>
          </w:rPr>
          <w:fldChar w:fldCharType="end"/>
        </w:r>
      </w:hyperlink>
    </w:p>
    <w:p w14:paraId="62232D46" w14:textId="7D8DAB7E" w:rsidR="00D34959" w:rsidRDefault="00D34959">
      <w:pPr>
        <w:pStyle w:val="TOC2"/>
        <w:rPr>
          <w:rFonts w:eastAsiaTheme="minorEastAsia"/>
          <w:noProof/>
          <w:kern w:val="2"/>
          <w:sz w:val="24"/>
          <w:szCs w:val="24"/>
          <w:lang w:eastAsia="en-GB"/>
          <w14:ligatures w14:val="standardContextual"/>
        </w:rPr>
      </w:pPr>
      <w:hyperlink w:anchor="_Toc243280897" w:history="1">
        <w:r w:rsidRPr="005F4E2C">
          <w:rPr>
            <w:rStyle w:val="Hyperlink"/>
            <w:noProof/>
          </w:rPr>
          <w:t>C.4 The independent evaluator</w:t>
        </w:r>
        <w:r>
          <w:rPr>
            <w:noProof/>
            <w:webHidden/>
          </w:rPr>
          <w:tab/>
        </w:r>
        <w:r>
          <w:rPr>
            <w:noProof/>
            <w:webHidden/>
          </w:rPr>
          <w:fldChar w:fldCharType="begin"/>
        </w:r>
        <w:r>
          <w:rPr>
            <w:noProof/>
            <w:webHidden/>
          </w:rPr>
          <w:instrText xml:space="preserve"> PAGEREF _Toc243280897 \h </w:instrText>
        </w:r>
        <w:r>
          <w:rPr>
            <w:noProof/>
            <w:webHidden/>
          </w:rPr>
        </w:r>
        <w:r>
          <w:rPr>
            <w:noProof/>
            <w:webHidden/>
          </w:rPr>
          <w:fldChar w:fldCharType="separate"/>
        </w:r>
        <w:r>
          <w:rPr>
            <w:noProof/>
            <w:webHidden/>
          </w:rPr>
          <w:t>36</w:t>
        </w:r>
        <w:r>
          <w:rPr>
            <w:noProof/>
            <w:webHidden/>
          </w:rPr>
          <w:fldChar w:fldCharType="end"/>
        </w:r>
      </w:hyperlink>
    </w:p>
    <w:p w14:paraId="7A8CCDB6" w14:textId="6E23911E" w:rsidR="00D34959" w:rsidRDefault="00D34959">
      <w:pPr>
        <w:pStyle w:val="TOC2"/>
        <w:rPr>
          <w:rFonts w:eastAsiaTheme="minorEastAsia"/>
          <w:noProof/>
          <w:kern w:val="2"/>
          <w:sz w:val="24"/>
          <w:szCs w:val="24"/>
          <w:lang w:eastAsia="en-GB"/>
          <w14:ligatures w14:val="standardContextual"/>
        </w:rPr>
      </w:pPr>
      <w:hyperlink w:anchor="_Toc243280898" w:history="1">
        <w:r w:rsidRPr="005F4E2C">
          <w:rPr>
            <w:rStyle w:val="Hyperlink"/>
            <w:noProof/>
          </w:rPr>
          <w:t>C.5 Manual review procedure</w:t>
        </w:r>
        <w:r>
          <w:rPr>
            <w:noProof/>
            <w:webHidden/>
          </w:rPr>
          <w:tab/>
        </w:r>
        <w:r>
          <w:rPr>
            <w:noProof/>
            <w:webHidden/>
          </w:rPr>
          <w:fldChar w:fldCharType="begin"/>
        </w:r>
        <w:r>
          <w:rPr>
            <w:noProof/>
            <w:webHidden/>
          </w:rPr>
          <w:instrText xml:space="preserve"> PAGEREF _Toc243280898 \h </w:instrText>
        </w:r>
        <w:r>
          <w:rPr>
            <w:noProof/>
            <w:webHidden/>
          </w:rPr>
        </w:r>
        <w:r>
          <w:rPr>
            <w:noProof/>
            <w:webHidden/>
          </w:rPr>
          <w:fldChar w:fldCharType="separate"/>
        </w:r>
        <w:r>
          <w:rPr>
            <w:noProof/>
            <w:webHidden/>
          </w:rPr>
          <w:t>36</w:t>
        </w:r>
        <w:r>
          <w:rPr>
            <w:noProof/>
            <w:webHidden/>
          </w:rPr>
          <w:fldChar w:fldCharType="end"/>
        </w:r>
      </w:hyperlink>
    </w:p>
    <w:p w14:paraId="06BCC5EB" w14:textId="741A54F2" w:rsidR="00D34959" w:rsidRDefault="00D34959">
      <w:pPr>
        <w:pStyle w:val="TOC2"/>
        <w:rPr>
          <w:rFonts w:eastAsiaTheme="minorEastAsia"/>
          <w:noProof/>
          <w:kern w:val="2"/>
          <w:sz w:val="24"/>
          <w:szCs w:val="24"/>
          <w:lang w:eastAsia="en-GB"/>
          <w14:ligatures w14:val="standardContextual"/>
        </w:rPr>
      </w:pPr>
      <w:hyperlink w:anchor="_Toc243280899" w:history="1">
        <w:r w:rsidRPr="005F4E2C">
          <w:rPr>
            <w:rStyle w:val="Hyperlink"/>
            <w:noProof/>
          </w:rPr>
          <w:t>C.6 Changes to the evaluation plan</w:t>
        </w:r>
        <w:r>
          <w:rPr>
            <w:noProof/>
            <w:webHidden/>
          </w:rPr>
          <w:tab/>
        </w:r>
        <w:r>
          <w:rPr>
            <w:noProof/>
            <w:webHidden/>
          </w:rPr>
          <w:fldChar w:fldCharType="begin"/>
        </w:r>
        <w:r>
          <w:rPr>
            <w:noProof/>
            <w:webHidden/>
          </w:rPr>
          <w:instrText xml:space="preserve"> PAGEREF _Toc243280899 \h </w:instrText>
        </w:r>
        <w:r>
          <w:rPr>
            <w:noProof/>
            <w:webHidden/>
          </w:rPr>
        </w:r>
        <w:r>
          <w:rPr>
            <w:noProof/>
            <w:webHidden/>
          </w:rPr>
          <w:fldChar w:fldCharType="separate"/>
        </w:r>
        <w:r>
          <w:rPr>
            <w:noProof/>
            <w:webHidden/>
          </w:rPr>
          <w:t>36</w:t>
        </w:r>
        <w:r>
          <w:rPr>
            <w:noProof/>
            <w:webHidden/>
          </w:rPr>
          <w:fldChar w:fldCharType="end"/>
        </w:r>
      </w:hyperlink>
    </w:p>
    <w:p w14:paraId="13017329" w14:textId="0F4C2968" w:rsidR="00D34959" w:rsidRDefault="00D34959">
      <w:pPr>
        <w:pStyle w:val="TOC2"/>
        <w:rPr>
          <w:rFonts w:eastAsiaTheme="minorEastAsia"/>
          <w:noProof/>
          <w:kern w:val="2"/>
          <w:sz w:val="24"/>
          <w:szCs w:val="24"/>
          <w:lang w:eastAsia="en-GB"/>
          <w14:ligatures w14:val="standardContextual"/>
        </w:rPr>
      </w:pPr>
      <w:hyperlink w:anchor="_Toc243280900" w:history="1">
        <w:r w:rsidRPr="005F4E2C">
          <w:rPr>
            <w:rStyle w:val="Hyperlink"/>
            <w:noProof/>
          </w:rPr>
          <w:t>C.7 Statistical methods</w:t>
        </w:r>
        <w:r>
          <w:rPr>
            <w:noProof/>
            <w:webHidden/>
          </w:rPr>
          <w:tab/>
        </w:r>
        <w:r>
          <w:rPr>
            <w:noProof/>
            <w:webHidden/>
          </w:rPr>
          <w:fldChar w:fldCharType="begin"/>
        </w:r>
        <w:r>
          <w:rPr>
            <w:noProof/>
            <w:webHidden/>
          </w:rPr>
          <w:instrText xml:space="preserve"> PAGEREF _Toc243280900 \h </w:instrText>
        </w:r>
        <w:r>
          <w:rPr>
            <w:noProof/>
            <w:webHidden/>
          </w:rPr>
        </w:r>
        <w:r>
          <w:rPr>
            <w:noProof/>
            <w:webHidden/>
          </w:rPr>
          <w:fldChar w:fldCharType="separate"/>
        </w:r>
        <w:r>
          <w:rPr>
            <w:noProof/>
            <w:webHidden/>
          </w:rPr>
          <w:t>37</w:t>
        </w:r>
        <w:r>
          <w:rPr>
            <w:noProof/>
            <w:webHidden/>
          </w:rPr>
          <w:fldChar w:fldCharType="end"/>
        </w:r>
      </w:hyperlink>
    </w:p>
    <w:p w14:paraId="39AB9482" w14:textId="7C77FDCF" w:rsidR="00D34959" w:rsidRDefault="00D34959">
      <w:pPr>
        <w:pStyle w:val="TOC2"/>
        <w:rPr>
          <w:rFonts w:eastAsiaTheme="minorEastAsia"/>
          <w:noProof/>
          <w:kern w:val="2"/>
          <w:sz w:val="24"/>
          <w:szCs w:val="24"/>
          <w:lang w:eastAsia="en-GB"/>
          <w14:ligatures w14:val="standardContextual"/>
        </w:rPr>
      </w:pPr>
      <w:hyperlink w:anchor="_Toc243280901" w:history="1">
        <w:r w:rsidRPr="005F4E2C">
          <w:rPr>
            <w:rStyle w:val="Hyperlink"/>
            <w:noProof/>
          </w:rPr>
          <w:t>C.8 Summary of threats to validity</w:t>
        </w:r>
        <w:r>
          <w:rPr>
            <w:noProof/>
            <w:webHidden/>
          </w:rPr>
          <w:tab/>
        </w:r>
        <w:r>
          <w:rPr>
            <w:noProof/>
            <w:webHidden/>
          </w:rPr>
          <w:fldChar w:fldCharType="begin"/>
        </w:r>
        <w:r>
          <w:rPr>
            <w:noProof/>
            <w:webHidden/>
          </w:rPr>
          <w:instrText xml:space="preserve"> PAGEREF _Toc243280901 \h </w:instrText>
        </w:r>
        <w:r>
          <w:rPr>
            <w:noProof/>
            <w:webHidden/>
          </w:rPr>
        </w:r>
        <w:r>
          <w:rPr>
            <w:noProof/>
            <w:webHidden/>
          </w:rPr>
          <w:fldChar w:fldCharType="separate"/>
        </w:r>
        <w:r>
          <w:rPr>
            <w:noProof/>
            <w:webHidden/>
          </w:rPr>
          <w:t>37</w:t>
        </w:r>
        <w:r>
          <w:rPr>
            <w:noProof/>
            <w:webHidden/>
          </w:rPr>
          <w:fldChar w:fldCharType="end"/>
        </w:r>
      </w:hyperlink>
    </w:p>
    <w:p w14:paraId="066D03F1" w14:textId="12F11889" w:rsidR="00D34959" w:rsidRDefault="00D34959">
      <w:pPr>
        <w:pStyle w:val="TOC1"/>
        <w:rPr>
          <w:rFonts w:eastAsiaTheme="minorEastAsia"/>
          <w:b w:val="0"/>
          <w:bCs w:val="0"/>
          <w:noProof/>
          <w:kern w:val="2"/>
          <w:sz w:val="24"/>
          <w:szCs w:val="24"/>
          <w:lang w:eastAsia="en-GB"/>
          <w14:ligatures w14:val="standardContextual"/>
        </w:rPr>
      </w:pPr>
      <w:hyperlink w:anchor="_Toc243280902" w:history="1">
        <w:r w:rsidRPr="005F4E2C">
          <w:rPr>
            <w:rStyle w:val="Hyperlink"/>
            <w:noProof/>
          </w:rPr>
          <w:t>Appendix D: Confident Agent Implementation</w:t>
        </w:r>
        <w:r>
          <w:rPr>
            <w:noProof/>
            <w:webHidden/>
          </w:rPr>
          <w:tab/>
        </w:r>
        <w:r>
          <w:rPr>
            <w:noProof/>
            <w:webHidden/>
          </w:rPr>
          <w:fldChar w:fldCharType="begin"/>
        </w:r>
        <w:r>
          <w:rPr>
            <w:noProof/>
            <w:webHidden/>
          </w:rPr>
          <w:instrText xml:space="preserve"> PAGEREF _Toc243280902 \h </w:instrText>
        </w:r>
        <w:r>
          <w:rPr>
            <w:noProof/>
            <w:webHidden/>
          </w:rPr>
        </w:r>
        <w:r>
          <w:rPr>
            <w:noProof/>
            <w:webHidden/>
          </w:rPr>
          <w:fldChar w:fldCharType="separate"/>
        </w:r>
        <w:r>
          <w:rPr>
            <w:noProof/>
            <w:webHidden/>
          </w:rPr>
          <w:t>38</w:t>
        </w:r>
        <w:r>
          <w:rPr>
            <w:noProof/>
            <w:webHidden/>
          </w:rPr>
          <w:fldChar w:fldCharType="end"/>
        </w:r>
      </w:hyperlink>
    </w:p>
    <w:p w14:paraId="1F3CD752" w14:textId="2A44F131" w:rsidR="00D34959" w:rsidRDefault="00D34959">
      <w:pPr>
        <w:pStyle w:val="TOC2"/>
        <w:rPr>
          <w:rFonts w:eastAsiaTheme="minorEastAsia"/>
          <w:noProof/>
          <w:kern w:val="2"/>
          <w:sz w:val="24"/>
          <w:szCs w:val="24"/>
          <w:lang w:eastAsia="en-GB"/>
          <w14:ligatures w14:val="standardContextual"/>
        </w:rPr>
      </w:pPr>
      <w:hyperlink w:anchor="_Toc243280903" w:history="1">
        <w:r w:rsidRPr="005F4E2C">
          <w:rPr>
            <w:rStyle w:val="Hyperlink"/>
            <w:noProof/>
          </w:rPr>
          <w:t>D.1 The Trust-by-Design patterns</w:t>
        </w:r>
        <w:r>
          <w:rPr>
            <w:noProof/>
            <w:webHidden/>
          </w:rPr>
          <w:tab/>
        </w:r>
        <w:r>
          <w:rPr>
            <w:noProof/>
            <w:webHidden/>
          </w:rPr>
          <w:fldChar w:fldCharType="begin"/>
        </w:r>
        <w:r>
          <w:rPr>
            <w:noProof/>
            <w:webHidden/>
          </w:rPr>
          <w:instrText xml:space="preserve"> PAGEREF _Toc243280903 \h </w:instrText>
        </w:r>
        <w:r>
          <w:rPr>
            <w:noProof/>
            <w:webHidden/>
          </w:rPr>
        </w:r>
        <w:r>
          <w:rPr>
            <w:noProof/>
            <w:webHidden/>
          </w:rPr>
          <w:fldChar w:fldCharType="separate"/>
        </w:r>
        <w:r>
          <w:rPr>
            <w:noProof/>
            <w:webHidden/>
          </w:rPr>
          <w:t>38</w:t>
        </w:r>
        <w:r>
          <w:rPr>
            <w:noProof/>
            <w:webHidden/>
          </w:rPr>
          <w:fldChar w:fldCharType="end"/>
        </w:r>
      </w:hyperlink>
    </w:p>
    <w:p w14:paraId="7C1D230D" w14:textId="51EFB7DE" w:rsidR="00D34959" w:rsidRDefault="00D34959">
      <w:pPr>
        <w:pStyle w:val="TOC2"/>
        <w:rPr>
          <w:rFonts w:eastAsiaTheme="minorEastAsia"/>
          <w:noProof/>
          <w:kern w:val="2"/>
          <w:sz w:val="24"/>
          <w:szCs w:val="24"/>
          <w:lang w:eastAsia="en-GB"/>
          <w14:ligatures w14:val="standardContextual"/>
        </w:rPr>
      </w:pPr>
      <w:hyperlink w:anchor="_Toc243280904" w:history="1">
        <w:r w:rsidRPr="005F4E2C">
          <w:rPr>
            <w:rStyle w:val="Hyperlink"/>
            <w:noProof/>
          </w:rPr>
          <w:t>D.2 Where the tool attaches, and why</w:t>
        </w:r>
        <w:r>
          <w:rPr>
            <w:noProof/>
            <w:webHidden/>
          </w:rPr>
          <w:tab/>
        </w:r>
        <w:r>
          <w:rPr>
            <w:noProof/>
            <w:webHidden/>
          </w:rPr>
          <w:fldChar w:fldCharType="begin"/>
        </w:r>
        <w:r>
          <w:rPr>
            <w:noProof/>
            <w:webHidden/>
          </w:rPr>
          <w:instrText xml:space="preserve"> PAGEREF _Toc243280904 \h </w:instrText>
        </w:r>
        <w:r>
          <w:rPr>
            <w:noProof/>
            <w:webHidden/>
          </w:rPr>
        </w:r>
        <w:r>
          <w:rPr>
            <w:noProof/>
            <w:webHidden/>
          </w:rPr>
          <w:fldChar w:fldCharType="separate"/>
        </w:r>
        <w:r>
          <w:rPr>
            <w:noProof/>
            <w:webHidden/>
          </w:rPr>
          <w:t>38</w:t>
        </w:r>
        <w:r>
          <w:rPr>
            <w:noProof/>
            <w:webHidden/>
          </w:rPr>
          <w:fldChar w:fldCharType="end"/>
        </w:r>
      </w:hyperlink>
    </w:p>
    <w:p w14:paraId="04D6A7C2" w14:textId="2BEDFEDA" w:rsidR="00D34959" w:rsidRDefault="00D34959">
      <w:pPr>
        <w:pStyle w:val="TOC2"/>
        <w:rPr>
          <w:rFonts w:eastAsiaTheme="minorEastAsia"/>
          <w:noProof/>
          <w:kern w:val="2"/>
          <w:sz w:val="24"/>
          <w:szCs w:val="24"/>
          <w:lang w:eastAsia="en-GB"/>
          <w14:ligatures w14:val="standardContextual"/>
        </w:rPr>
      </w:pPr>
      <w:hyperlink w:anchor="_Toc243280905" w:history="1">
        <w:r w:rsidRPr="005F4E2C">
          <w:rPr>
            <w:rStyle w:val="Hyperlink"/>
            <w:noProof/>
          </w:rPr>
          <w:t>D.3 Claim extraction</w:t>
        </w:r>
        <w:r>
          <w:rPr>
            <w:noProof/>
            <w:webHidden/>
          </w:rPr>
          <w:tab/>
        </w:r>
        <w:r>
          <w:rPr>
            <w:noProof/>
            <w:webHidden/>
          </w:rPr>
          <w:fldChar w:fldCharType="begin"/>
        </w:r>
        <w:r>
          <w:rPr>
            <w:noProof/>
            <w:webHidden/>
          </w:rPr>
          <w:instrText xml:space="preserve"> PAGEREF _Toc243280905 \h </w:instrText>
        </w:r>
        <w:r>
          <w:rPr>
            <w:noProof/>
            <w:webHidden/>
          </w:rPr>
        </w:r>
        <w:r>
          <w:rPr>
            <w:noProof/>
            <w:webHidden/>
          </w:rPr>
          <w:fldChar w:fldCharType="separate"/>
        </w:r>
        <w:r>
          <w:rPr>
            <w:noProof/>
            <w:webHidden/>
          </w:rPr>
          <w:t>38</w:t>
        </w:r>
        <w:r>
          <w:rPr>
            <w:noProof/>
            <w:webHidden/>
          </w:rPr>
          <w:fldChar w:fldCharType="end"/>
        </w:r>
      </w:hyperlink>
    </w:p>
    <w:p w14:paraId="39EE5EAC" w14:textId="6CB897FB" w:rsidR="00D34959" w:rsidRDefault="00D34959">
      <w:pPr>
        <w:pStyle w:val="TOC2"/>
        <w:rPr>
          <w:rFonts w:eastAsiaTheme="minorEastAsia"/>
          <w:noProof/>
          <w:kern w:val="2"/>
          <w:sz w:val="24"/>
          <w:szCs w:val="24"/>
          <w:lang w:eastAsia="en-GB"/>
          <w14:ligatures w14:val="standardContextual"/>
        </w:rPr>
      </w:pPr>
      <w:hyperlink w:anchor="_Toc243280906" w:history="1">
        <w:r w:rsidRPr="005F4E2C">
          <w:rPr>
            <w:rStyle w:val="Hyperlink"/>
            <w:noProof/>
          </w:rPr>
          <w:t>D.4 The six layers in detail</w:t>
        </w:r>
        <w:r>
          <w:rPr>
            <w:noProof/>
            <w:webHidden/>
          </w:rPr>
          <w:tab/>
        </w:r>
        <w:r>
          <w:rPr>
            <w:noProof/>
            <w:webHidden/>
          </w:rPr>
          <w:fldChar w:fldCharType="begin"/>
        </w:r>
        <w:r>
          <w:rPr>
            <w:noProof/>
            <w:webHidden/>
          </w:rPr>
          <w:instrText xml:space="preserve"> PAGEREF _Toc243280906 \h </w:instrText>
        </w:r>
        <w:r>
          <w:rPr>
            <w:noProof/>
            <w:webHidden/>
          </w:rPr>
        </w:r>
        <w:r>
          <w:rPr>
            <w:noProof/>
            <w:webHidden/>
          </w:rPr>
          <w:fldChar w:fldCharType="separate"/>
        </w:r>
        <w:r>
          <w:rPr>
            <w:noProof/>
            <w:webHidden/>
          </w:rPr>
          <w:t>39</w:t>
        </w:r>
        <w:r>
          <w:rPr>
            <w:noProof/>
            <w:webHidden/>
          </w:rPr>
          <w:fldChar w:fldCharType="end"/>
        </w:r>
      </w:hyperlink>
    </w:p>
    <w:p w14:paraId="08B2B1DF" w14:textId="48C9B2AA" w:rsidR="00D34959" w:rsidRDefault="00D34959">
      <w:pPr>
        <w:pStyle w:val="TOC2"/>
        <w:rPr>
          <w:rFonts w:eastAsiaTheme="minorEastAsia"/>
          <w:noProof/>
          <w:kern w:val="2"/>
          <w:sz w:val="24"/>
          <w:szCs w:val="24"/>
          <w:lang w:eastAsia="en-GB"/>
          <w14:ligatures w14:val="standardContextual"/>
        </w:rPr>
      </w:pPr>
      <w:hyperlink w:anchor="_Toc243280907" w:history="1">
        <w:r w:rsidRPr="005F4E2C">
          <w:rPr>
            <w:rStyle w:val="Hyperlink"/>
            <w:noProof/>
          </w:rPr>
          <w:t>D.5 Frozen evidence, selected by host</w:t>
        </w:r>
        <w:r>
          <w:rPr>
            <w:noProof/>
            <w:webHidden/>
          </w:rPr>
          <w:tab/>
        </w:r>
        <w:r>
          <w:rPr>
            <w:noProof/>
            <w:webHidden/>
          </w:rPr>
          <w:fldChar w:fldCharType="begin"/>
        </w:r>
        <w:r>
          <w:rPr>
            <w:noProof/>
            <w:webHidden/>
          </w:rPr>
          <w:instrText xml:space="preserve"> PAGEREF _Toc243280907 \h </w:instrText>
        </w:r>
        <w:r>
          <w:rPr>
            <w:noProof/>
            <w:webHidden/>
          </w:rPr>
        </w:r>
        <w:r>
          <w:rPr>
            <w:noProof/>
            <w:webHidden/>
          </w:rPr>
          <w:fldChar w:fldCharType="separate"/>
        </w:r>
        <w:r>
          <w:rPr>
            <w:noProof/>
            <w:webHidden/>
          </w:rPr>
          <w:t>39</w:t>
        </w:r>
        <w:r>
          <w:rPr>
            <w:noProof/>
            <w:webHidden/>
          </w:rPr>
          <w:fldChar w:fldCharType="end"/>
        </w:r>
      </w:hyperlink>
    </w:p>
    <w:p w14:paraId="4A5E7321" w14:textId="07FFF301" w:rsidR="00D34959" w:rsidRDefault="00D34959">
      <w:pPr>
        <w:pStyle w:val="TOC2"/>
        <w:rPr>
          <w:rFonts w:eastAsiaTheme="minorEastAsia"/>
          <w:noProof/>
          <w:kern w:val="2"/>
          <w:sz w:val="24"/>
          <w:szCs w:val="24"/>
          <w:lang w:eastAsia="en-GB"/>
          <w14:ligatures w14:val="standardContextual"/>
        </w:rPr>
      </w:pPr>
      <w:hyperlink w:anchor="_Toc243280908" w:history="1">
        <w:r w:rsidRPr="005F4E2C">
          <w:rPr>
            <w:rStyle w:val="Hyperlink"/>
            <w:noProof/>
          </w:rPr>
          <w:t>D.6 The EWCS: signed score, weights, tiers and ceilings</w:t>
        </w:r>
        <w:r>
          <w:rPr>
            <w:noProof/>
            <w:webHidden/>
          </w:rPr>
          <w:tab/>
        </w:r>
        <w:r>
          <w:rPr>
            <w:noProof/>
            <w:webHidden/>
          </w:rPr>
          <w:fldChar w:fldCharType="begin"/>
        </w:r>
        <w:r>
          <w:rPr>
            <w:noProof/>
            <w:webHidden/>
          </w:rPr>
          <w:instrText xml:space="preserve"> PAGEREF _Toc243280908 \h </w:instrText>
        </w:r>
        <w:r>
          <w:rPr>
            <w:noProof/>
            <w:webHidden/>
          </w:rPr>
        </w:r>
        <w:r>
          <w:rPr>
            <w:noProof/>
            <w:webHidden/>
          </w:rPr>
          <w:fldChar w:fldCharType="separate"/>
        </w:r>
        <w:r>
          <w:rPr>
            <w:noProof/>
            <w:webHidden/>
          </w:rPr>
          <w:t>39</w:t>
        </w:r>
        <w:r>
          <w:rPr>
            <w:noProof/>
            <w:webHidden/>
          </w:rPr>
          <w:fldChar w:fldCharType="end"/>
        </w:r>
      </w:hyperlink>
    </w:p>
    <w:p w14:paraId="24739EE5" w14:textId="60204428" w:rsidR="00D34959" w:rsidRDefault="00D34959">
      <w:pPr>
        <w:pStyle w:val="TOC2"/>
        <w:rPr>
          <w:rFonts w:eastAsiaTheme="minorEastAsia"/>
          <w:noProof/>
          <w:kern w:val="2"/>
          <w:sz w:val="24"/>
          <w:szCs w:val="24"/>
          <w:lang w:eastAsia="en-GB"/>
          <w14:ligatures w14:val="standardContextual"/>
        </w:rPr>
      </w:pPr>
      <w:hyperlink w:anchor="_Toc243280909" w:history="1">
        <w:r w:rsidRPr="005F4E2C">
          <w:rPr>
            <w:rStyle w:val="Hyperlink"/>
            <w:noProof/>
          </w:rPr>
          <w:t>D.7 Static and dynamic structure</w:t>
        </w:r>
        <w:r>
          <w:rPr>
            <w:noProof/>
            <w:webHidden/>
          </w:rPr>
          <w:tab/>
        </w:r>
        <w:r>
          <w:rPr>
            <w:noProof/>
            <w:webHidden/>
          </w:rPr>
          <w:fldChar w:fldCharType="begin"/>
        </w:r>
        <w:r>
          <w:rPr>
            <w:noProof/>
            <w:webHidden/>
          </w:rPr>
          <w:instrText xml:space="preserve"> PAGEREF _Toc243280909 \h </w:instrText>
        </w:r>
        <w:r>
          <w:rPr>
            <w:noProof/>
            <w:webHidden/>
          </w:rPr>
        </w:r>
        <w:r>
          <w:rPr>
            <w:noProof/>
            <w:webHidden/>
          </w:rPr>
          <w:fldChar w:fldCharType="separate"/>
        </w:r>
        <w:r>
          <w:rPr>
            <w:noProof/>
            <w:webHidden/>
          </w:rPr>
          <w:t>41</w:t>
        </w:r>
        <w:r>
          <w:rPr>
            <w:noProof/>
            <w:webHidden/>
          </w:rPr>
          <w:fldChar w:fldCharType="end"/>
        </w:r>
      </w:hyperlink>
    </w:p>
    <w:p w14:paraId="02A36BDF" w14:textId="49BCF9E6" w:rsidR="00D34959" w:rsidRDefault="00D34959">
      <w:pPr>
        <w:pStyle w:val="TOC1"/>
        <w:rPr>
          <w:rFonts w:eastAsiaTheme="minorEastAsia"/>
          <w:b w:val="0"/>
          <w:bCs w:val="0"/>
          <w:noProof/>
          <w:kern w:val="2"/>
          <w:sz w:val="24"/>
          <w:szCs w:val="24"/>
          <w:lang w:eastAsia="en-GB"/>
          <w14:ligatures w14:val="standardContextual"/>
        </w:rPr>
      </w:pPr>
      <w:hyperlink w:anchor="_Toc243280910" w:history="1">
        <w:r w:rsidRPr="005F4E2C">
          <w:rPr>
            <w:rStyle w:val="Hyperlink"/>
            <w:noProof/>
          </w:rPr>
          <w:t>Appendix E: Supplementary Results</w:t>
        </w:r>
        <w:r>
          <w:rPr>
            <w:noProof/>
            <w:webHidden/>
          </w:rPr>
          <w:tab/>
        </w:r>
        <w:r>
          <w:rPr>
            <w:noProof/>
            <w:webHidden/>
          </w:rPr>
          <w:fldChar w:fldCharType="begin"/>
        </w:r>
        <w:r>
          <w:rPr>
            <w:noProof/>
            <w:webHidden/>
          </w:rPr>
          <w:instrText xml:space="preserve"> PAGEREF _Toc243280910 \h </w:instrText>
        </w:r>
        <w:r>
          <w:rPr>
            <w:noProof/>
            <w:webHidden/>
          </w:rPr>
        </w:r>
        <w:r>
          <w:rPr>
            <w:noProof/>
            <w:webHidden/>
          </w:rPr>
          <w:fldChar w:fldCharType="separate"/>
        </w:r>
        <w:r>
          <w:rPr>
            <w:noProof/>
            <w:webHidden/>
          </w:rPr>
          <w:t>43</w:t>
        </w:r>
        <w:r>
          <w:rPr>
            <w:noProof/>
            <w:webHidden/>
          </w:rPr>
          <w:fldChar w:fldCharType="end"/>
        </w:r>
      </w:hyperlink>
    </w:p>
    <w:p w14:paraId="526DF1B9" w14:textId="32643868" w:rsidR="00D34959" w:rsidRDefault="00D34959">
      <w:pPr>
        <w:pStyle w:val="TOC2"/>
        <w:rPr>
          <w:rFonts w:eastAsiaTheme="minorEastAsia"/>
          <w:noProof/>
          <w:kern w:val="2"/>
          <w:sz w:val="24"/>
          <w:szCs w:val="24"/>
          <w:lang w:eastAsia="en-GB"/>
          <w14:ligatures w14:val="standardContextual"/>
        </w:rPr>
      </w:pPr>
      <w:hyperlink w:anchor="_Toc243280911" w:history="1">
        <w:r w:rsidRPr="005F4E2C">
          <w:rPr>
            <w:rStyle w:val="Hyperlink"/>
            <w:noProof/>
          </w:rPr>
          <w:t>E.1 Scorecard</w:t>
        </w:r>
        <w:r>
          <w:rPr>
            <w:noProof/>
            <w:webHidden/>
          </w:rPr>
          <w:tab/>
        </w:r>
        <w:r>
          <w:rPr>
            <w:noProof/>
            <w:webHidden/>
          </w:rPr>
          <w:fldChar w:fldCharType="begin"/>
        </w:r>
        <w:r>
          <w:rPr>
            <w:noProof/>
            <w:webHidden/>
          </w:rPr>
          <w:instrText xml:space="preserve"> PAGEREF _Toc243280911 \h </w:instrText>
        </w:r>
        <w:r>
          <w:rPr>
            <w:noProof/>
            <w:webHidden/>
          </w:rPr>
        </w:r>
        <w:r>
          <w:rPr>
            <w:noProof/>
            <w:webHidden/>
          </w:rPr>
          <w:fldChar w:fldCharType="separate"/>
        </w:r>
        <w:r>
          <w:rPr>
            <w:noProof/>
            <w:webHidden/>
          </w:rPr>
          <w:t>43</w:t>
        </w:r>
        <w:r>
          <w:rPr>
            <w:noProof/>
            <w:webHidden/>
          </w:rPr>
          <w:fldChar w:fldCharType="end"/>
        </w:r>
      </w:hyperlink>
    </w:p>
    <w:p w14:paraId="5EDF2A63" w14:textId="015D0310" w:rsidR="00D34959" w:rsidRDefault="00D34959">
      <w:pPr>
        <w:pStyle w:val="TOC2"/>
        <w:rPr>
          <w:rFonts w:eastAsiaTheme="minorEastAsia"/>
          <w:noProof/>
          <w:kern w:val="2"/>
          <w:sz w:val="24"/>
          <w:szCs w:val="24"/>
          <w:lang w:eastAsia="en-GB"/>
          <w14:ligatures w14:val="standardContextual"/>
        </w:rPr>
      </w:pPr>
      <w:hyperlink w:anchor="_Toc243280912" w:history="1">
        <w:r w:rsidRPr="005F4E2C">
          <w:rPr>
            <w:rStyle w:val="Hyperlink"/>
            <w:noProof/>
          </w:rPr>
          <w:t>E.2 Results by subgroup</w:t>
        </w:r>
        <w:r>
          <w:rPr>
            <w:noProof/>
            <w:webHidden/>
          </w:rPr>
          <w:tab/>
        </w:r>
        <w:r>
          <w:rPr>
            <w:noProof/>
            <w:webHidden/>
          </w:rPr>
          <w:fldChar w:fldCharType="begin"/>
        </w:r>
        <w:r>
          <w:rPr>
            <w:noProof/>
            <w:webHidden/>
          </w:rPr>
          <w:instrText xml:space="preserve"> PAGEREF _Toc243280912 \h </w:instrText>
        </w:r>
        <w:r>
          <w:rPr>
            <w:noProof/>
            <w:webHidden/>
          </w:rPr>
        </w:r>
        <w:r>
          <w:rPr>
            <w:noProof/>
            <w:webHidden/>
          </w:rPr>
          <w:fldChar w:fldCharType="separate"/>
        </w:r>
        <w:r>
          <w:rPr>
            <w:noProof/>
            <w:webHidden/>
          </w:rPr>
          <w:t>43</w:t>
        </w:r>
        <w:r>
          <w:rPr>
            <w:noProof/>
            <w:webHidden/>
          </w:rPr>
          <w:fldChar w:fldCharType="end"/>
        </w:r>
      </w:hyperlink>
    </w:p>
    <w:p w14:paraId="326A0330" w14:textId="24693C83" w:rsidR="00D34959" w:rsidRDefault="00D34959">
      <w:pPr>
        <w:pStyle w:val="TOC2"/>
        <w:rPr>
          <w:rFonts w:eastAsiaTheme="minorEastAsia"/>
          <w:noProof/>
          <w:kern w:val="2"/>
          <w:sz w:val="24"/>
          <w:szCs w:val="24"/>
          <w:lang w:eastAsia="en-GB"/>
          <w14:ligatures w14:val="standardContextual"/>
        </w:rPr>
      </w:pPr>
      <w:hyperlink w:anchor="_Toc243280913" w:history="1">
        <w:r w:rsidRPr="005F4E2C">
          <w:rPr>
            <w:rStyle w:val="Hyperlink"/>
            <w:noProof/>
          </w:rPr>
          <w:t>E.3 Kinds of hallucination</w:t>
        </w:r>
        <w:r>
          <w:rPr>
            <w:noProof/>
            <w:webHidden/>
          </w:rPr>
          <w:tab/>
        </w:r>
        <w:r>
          <w:rPr>
            <w:noProof/>
            <w:webHidden/>
          </w:rPr>
          <w:fldChar w:fldCharType="begin"/>
        </w:r>
        <w:r>
          <w:rPr>
            <w:noProof/>
            <w:webHidden/>
          </w:rPr>
          <w:instrText xml:space="preserve"> PAGEREF _Toc243280913 \h </w:instrText>
        </w:r>
        <w:r>
          <w:rPr>
            <w:noProof/>
            <w:webHidden/>
          </w:rPr>
        </w:r>
        <w:r>
          <w:rPr>
            <w:noProof/>
            <w:webHidden/>
          </w:rPr>
          <w:fldChar w:fldCharType="separate"/>
        </w:r>
        <w:r>
          <w:rPr>
            <w:noProof/>
            <w:webHidden/>
          </w:rPr>
          <w:t>44</w:t>
        </w:r>
        <w:r>
          <w:rPr>
            <w:noProof/>
            <w:webHidden/>
          </w:rPr>
          <w:fldChar w:fldCharType="end"/>
        </w:r>
      </w:hyperlink>
    </w:p>
    <w:p w14:paraId="28091F82" w14:textId="4F35B0E4" w:rsidR="00D34959" w:rsidRDefault="00D34959">
      <w:pPr>
        <w:pStyle w:val="TOC2"/>
        <w:rPr>
          <w:rFonts w:eastAsiaTheme="minorEastAsia"/>
          <w:noProof/>
          <w:kern w:val="2"/>
          <w:sz w:val="24"/>
          <w:szCs w:val="24"/>
          <w:lang w:eastAsia="en-GB"/>
          <w14:ligatures w14:val="standardContextual"/>
        </w:rPr>
      </w:pPr>
      <w:hyperlink w:anchor="_Toc243280914" w:history="1">
        <w:r w:rsidRPr="005F4E2C">
          <w:rPr>
            <w:rStyle w:val="Hyperlink"/>
            <w:noProof/>
          </w:rPr>
          <w:t>E.4 The verifier as a hallucination detector</w:t>
        </w:r>
        <w:r>
          <w:rPr>
            <w:noProof/>
            <w:webHidden/>
          </w:rPr>
          <w:tab/>
        </w:r>
        <w:r>
          <w:rPr>
            <w:noProof/>
            <w:webHidden/>
          </w:rPr>
          <w:fldChar w:fldCharType="begin"/>
        </w:r>
        <w:r>
          <w:rPr>
            <w:noProof/>
            <w:webHidden/>
          </w:rPr>
          <w:instrText xml:space="preserve"> PAGEREF _Toc243280914 \h </w:instrText>
        </w:r>
        <w:r>
          <w:rPr>
            <w:noProof/>
            <w:webHidden/>
          </w:rPr>
        </w:r>
        <w:r>
          <w:rPr>
            <w:noProof/>
            <w:webHidden/>
          </w:rPr>
          <w:fldChar w:fldCharType="separate"/>
        </w:r>
        <w:r>
          <w:rPr>
            <w:noProof/>
            <w:webHidden/>
          </w:rPr>
          <w:t>44</w:t>
        </w:r>
        <w:r>
          <w:rPr>
            <w:noProof/>
            <w:webHidden/>
          </w:rPr>
          <w:fldChar w:fldCharType="end"/>
        </w:r>
      </w:hyperlink>
    </w:p>
    <w:p w14:paraId="010A7441" w14:textId="184C286B" w:rsidR="00D34959" w:rsidRDefault="00D34959">
      <w:pPr>
        <w:pStyle w:val="TOC2"/>
        <w:rPr>
          <w:rFonts w:eastAsiaTheme="minorEastAsia"/>
          <w:noProof/>
          <w:kern w:val="2"/>
          <w:sz w:val="24"/>
          <w:szCs w:val="24"/>
          <w:lang w:eastAsia="en-GB"/>
          <w14:ligatures w14:val="standardContextual"/>
        </w:rPr>
      </w:pPr>
      <w:hyperlink w:anchor="_Toc243280915" w:history="1">
        <w:r w:rsidRPr="005F4E2C">
          <w:rPr>
            <w:rStyle w:val="Hyperlink"/>
            <w:noProof/>
          </w:rPr>
          <w:t>E.5 Discrimination and calibration of the EWCS</w:t>
        </w:r>
        <w:r>
          <w:rPr>
            <w:noProof/>
            <w:webHidden/>
          </w:rPr>
          <w:tab/>
        </w:r>
        <w:r>
          <w:rPr>
            <w:noProof/>
            <w:webHidden/>
          </w:rPr>
          <w:fldChar w:fldCharType="begin"/>
        </w:r>
        <w:r>
          <w:rPr>
            <w:noProof/>
            <w:webHidden/>
          </w:rPr>
          <w:instrText xml:space="preserve"> PAGEREF _Toc243280915 \h </w:instrText>
        </w:r>
        <w:r>
          <w:rPr>
            <w:noProof/>
            <w:webHidden/>
          </w:rPr>
        </w:r>
        <w:r>
          <w:rPr>
            <w:noProof/>
            <w:webHidden/>
          </w:rPr>
          <w:fldChar w:fldCharType="separate"/>
        </w:r>
        <w:r>
          <w:rPr>
            <w:noProof/>
            <w:webHidden/>
          </w:rPr>
          <w:t>45</w:t>
        </w:r>
        <w:r>
          <w:rPr>
            <w:noProof/>
            <w:webHidden/>
          </w:rPr>
          <w:fldChar w:fldCharType="end"/>
        </w:r>
      </w:hyperlink>
    </w:p>
    <w:p w14:paraId="091A93AB" w14:textId="60667DBD" w:rsidR="00D34959" w:rsidRDefault="00D34959">
      <w:pPr>
        <w:pStyle w:val="TOC2"/>
        <w:rPr>
          <w:rFonts w:eastAsiaTheme="minorEastAsia"/>
          <w:noProof/>
          <w:kern w:val="2"/>
          <w:sz w:val="24"/>
          <w:szCs w:val="24"/>
          <w:lang w:eastAsia="en-GB"/>
          <w14:ligatures w14:val="standardContextual"/>
        </w:rPr>
      </w:pPr>
      <w:hyperlink w:anchor="_Toc243280916" w:history="1">
        <w:r w:rsidRPr="005F4E2C">
          <w:rPr>
            <w:rStyle w:val="Hyperlink"/>
            <w:noProof/>
          </w:rPr>
          <w:t>E.6 Sensitivity to the weights, thresholds and gate</w:t>
        </w:r>
        <w:r>
          <w:rPr>
            <w:noProof/>
            <w:webHidden/>
          </w:rPr>
          <w:tab/>
        </w:r>
        <w:r>
          <w:rPr>
            <w:noProof/>
            <w:webHidden/>
          </w:rPr>
          <w:fldChar w:fldCharType="begin"/>
        </w:r>
        <w:r>
          <w:rPr>
            <w:noProof/>
            <w:webHidden/>
          </w:rPr>
          <w:instrText xml:space="preserve"> PAGEREF _Toc243280916 \h </w:instrText>
        </w:r>
        <w:r>
          <w:rPr>
            <w:noProof/>
            <w:webHidden/>
          </w:rPr>
        </w:r>
        <w:r>
          <w:rPr>
            <w:noProof/>
            <w:webHidden/>
          </w:rPr>
          <w:fldChar w:fldCharType="separate"/>
        </w:r>
        <w:r>
          <w:rPr>
            <w:noProof/>
            <w:webHidden/>
          </w:rPr>
          <w:t>46</w:t>
        </w:r>
        <w:r>
          <w:rPr>
            <w:noProof/>
            <w:webHidden/>
          </w:rPr>
          <w:fldChar w:fldCharType="end"/>
        </w:r>
      </w:hyperlink>
    </w:p>
    <w:p w14:paraId="5B9FC77C" w14:textId="384368C9" w:rsidR="00D34959" w:rsidRDefault="00D34959">
      <w:pPr>
        <w:pStyle w:val="TOC2"/>
        <w:rPr>
          <w:rFonts w:eastAsiaTheme="minorEastAsia"/>
          <w:noProof/>
          <w:kern w:val="2"/>
          <w:sz w:val="24"/>
          <w:szCs w:val="24"/>
          <w:lang w:eastAsia="en-GB"/>
          <w14:ligatures w14:val="standardContextual"/>
        </w:rPr>
      </w:pPr>
      <w:hyperlink w:anchor="_Toc243280917" w:history="1">
        <w:r w:rsidRPr="005F4E2C">
          <w:rPr>
            <w:rStyle w:val="Hyperlink"/>
            <w:noProof/>
          </w:rPr>
          <w:t>E.7 Correction and agent behaviour</w:t>
        </w:r>
        <w:r>
          <w:rPr>
            <w:noProof/>
            <w:webHidden/>
          </w:rPr>
          <w:tab/>
        </w:r>
        <w:r>
          <w:rPr>
            <w:noProof/>
            <w:webHidden/>
          </w:rPr>
          <w:fldChar w:fldCharType="begin"/>
        </w:r>
        <w:r>
          <w:rPr>
            <w:noProof/>
            <w:webHidden/>
          </w:rPr>
          <w:instrText xml:space="preserve"> PAGEREF _Toc243280917 \h </w:instrText>
        </w:r>
        <w:r>
          <w:rPr>
            <w:noProof/>
            <w:webHidden/>
          </w:rPr>
        </w:r>
        <w:r>
          <w:rPr>
            <w:noProof/>
            <w:webHidden/>
          </w:rPr>
          <w:fldChar w:fldCharType="separate"/>
        </w:r>
        <w:r>
          <w:rPr>
            <w:noProof/>
            <w:webHidden/>
          </w:rPr>
          <w:t>46</w:t>
        </w:r>
        <w:r>
          <w:rPr>
            <w:noProof/>
            <w:webHidden/>
          </w:rPr>
          <w:fldChar w:fldCharType="end"/>
        </w:r>
      </w:hyperlink>
    </w:p>
    <w:p w14:paraId="1BB4C684" w14:textId="642EBF81" w:rsidR="00D34959" w:rsidRDefault="00D34959">
      <w:pPr>
        <w:pStyle w:val="TOC2"/>
        <w:rPr>
          <w:rFonts w:eastAsiaTheme="minorEastAsia"/>
          <w:noProof/>
          <w:kern w:val="2"/>
          <w:sz w:val="24"/>
          <w:szCs w:val="24"/>
          <w:lang w:eastAsia="en-GB"/>
          <w14:ligatures w14:val="standardContextual"/>
        </w:rPr>
      </w:pPr>
      <w:hyperlink w:anchor="_Toc243280918" w:history="1">
        <w:r w:rsidRPr="005F4E2C">
          <w:rPr>
            <w:rStyle w:val="Hyperlink"/>
            <w:noProof/>
          </w:rPr>
          <w:t>E.8 Behaviour beyond API correctness</w:t>
        </w:r>
        <w:r>
          <w:rPr>
            <w:noProof/>
            <w:webHidden/>
          </w:rPr>
          <w:tab/>
        </w:r>
        <w:r>
          <w:rPr>
            <w:noProof/>
            <w:webHidden/>
          </w:rPr>
          <w:fldChar w:fldCharType="begin"/>
        </w:r>
        <w:r>
          <w:rPr>
            <w:noProof/>
            <w:webHidden/>
          </w:rPr>
          <w:instrText xml:space="preserve"> PAGEREF _Toc243280918 \h </w:instrText>
        </w:r>
        <w:r>
          <w:rPr>
            <w:noProof/>
            <w:webHidden/>
          </w:rPr>
        </w:r>
        <w:r>
          <w:rPr>
            <w:noProof/>
            <w:webHidden/>
          </w:rPr>
          <w:fldChar w:fldCharType="separate"/>
        </w:r>
        <w:r>
          <w:rPr>
            <w:noProof/>
            <w:webHidden/>
          </w:rPr>
          <w:t>48</w:t>
        </w:r>
        <w:r>
          <w:rPr>
            <w:noProof/>
            <w:webHidden/>
          </w:rPr>
          <w:fldChar w:fldCharType="end"/>
        </w:r>
      </w:hyperlink>
    </w:p>
    <w:p w14:paraId="01306550" w14:textId="6CE44FB6" w:rsidR="00D34959" w:rsidRDefault="00D34959">
      <w:pPr>
        <w:pStyle w:val="TOC2"/>
        <w:rPr>
          <w:rFonts w:eastAsiaTheme="minorEastAsia"/>
          <w:noProof/>
          <w:kern w:val="2"/>
          <w:sz w:val="24"/>
          <w:szCs w:val="24"/>
          <w:lang w:eastAsia="en-GB"/>
          <w14:ligatures w14:val="standardContextual"/>
        </w:rPr>
      </w:pPr>
      <w:hyperlink w:anchor="_Toc243280919" w:history="1">
        <w:r w:rsidRPr="005F4E2C">
          <w:rPr>
            <w:rStyle w:val="Hyperlink"/>
            <w:noProof/>
          </w:rPr>
          <w:t>E.9 The cost of the intervention</w:t>
        </w:r>
        <w:r>
          <w:rPr>
            <w:noProof/>
            <w:webHidden/>
          </w:rPr>
          <w:tab/>
        </w:r>
        <w:r>
          <w:rPr>
            <w:noProof/>
            <w:webHidden/>
          </w:rPr>
          <w:fldChar w:fldCharType="begin"/>
        </w:r>
        <w:r>
          <w:rPr>
            <w:noProof/>
            <w:webHidden/>
          </w:rPr>
          <w:instrText xml:space="preserve"> PAGEREF _Toc243280919 \h </w:instrText>
        </w:r>
        <w:r>
          <w:rPr>
            <w:noProof/>
            <w:webHidden/>
          </w:rPr>
        </w:r>
        <w:r>
          <w:rPr>
            <w:noProof/>
            <w:webHidden/>
          </w:rPr>
          <w:fldChar w:fldCharType="separate"/>
        </w:r>
        <w:r>
          <w:rPr>
            <w:noProof/>
            <w:webHidden/>
          </w:rPr>
          <w:t>48</w:t>
        </w:r>
        <w:r>
          <w:rPr>
            <w:noProof/>
            <w:webHidden/>
          </w:rPr>
          <w:fldChar w:fldCharType="end"/>
        </w:r>
      </w:hyperlink>
    </w:p>
    <w:p w14:paraId="38AB59BF" w14:textId="6EB13331" w:rsidR="00D34959" w:rsidRDefault="00D34959">
      <w:pPr>
        <w:pStyle w:val="TOC2"/>
        <w:rPr>
          <w:rFonts w:eastAsiaTheme="minorEastAsia"/>
          <w:noProof/>
          <w:kern w:val="2"/>
          <w:sz w:val="24"/>
          <w:szCs w:val="24"/>
          <w:lang w:eastAsia="en-GB"/>
          <w14:ligatures w14:val="standardContextual"/>
        </w:rPr>
      </w:pPr>
      <w:hyperlink w:anchor="_Toc243280920" w:history="1">
        <w:r w:rsidRPr="005F4E2C">
          <w:rPr>
            <w:rStyle w:val="Hyperlink"/>
            <w:noProof/>
          </w:rPr>
          <w:t>E.10 Quantization, run-to-run reliability and agreement between runs</w:t>
        </w:r>
        <w:r>
          <w:rPr>
            <w:noProof/>
            <w:webHidden/>
          </w:rPr>
          <w:tab/>
        </w:r>
        <w:r>
          <w:rPr>
            <w:noProof/>
            <w:webHidden/>
          </w:rPr>
          <w:fldChar w:fldCharType="begin"/>
        </w:r>
        <w:r>
          <w:rPr>
            <w:noProof/>
            <w:webHidden/>
          </w:rPr>
          <w:instrText xml:space="preserve"> PAGEREF _Toc243280920 \h </w:instrText>
        </w:r>
        <w:r>
          <w:rPr>
            <w:noProof/>
            <w:webHidden/>
          </w:rPr>
        </w:r>
        <w:r>
          <w:rPr>
            <w:noProof/>
            <w:webHidden/>
          </w:rPr>
          <w:fldChar w:fldCharType="separate"/>
        </w:r>
        <w:r>
          <w:rPr>
            <w:noProof/>
            <w:webHidden/>
          </w:rPr>
          <w:t>50</w:t>
        </w:r>
        <w:r>
          <w:rPr>
            <w:noProof/>
            <w:webHidden/>
          </w:rPr>
          <w:fldChar w:fldCharType="end"/>
        </w:r>
      </w:hyperlink>
    </w:p>
    <w:p w14:paraId="209ECA42" w14:textId="3F0C9DE7" w:rsidR="00D34959" w:rsidRDefault="00D34959">
      <w:pPr>
        <w:pStyle w:val="TOC2"/>
        <w:rPr>
          <w:rFonts w:eastAsiaTheme="minorEastAsia"/>
          <w:noProof/>
          <w:kern w:val="2"/>
          <w:sz w:val="24"/>
          <w:szCs w:val="24"/>
          <w:lang w:eastAsia="en-GB"/>
          <w14:ligatures w14:val="standardContextual"/>
        </w:rPr>
      </w:pPr>
      <w:hyperlink w:anchor="_Toc243280921" w:history="1">
        <w:r w:rsidRPr="005F4E2C">
          <w:rPr>
            <w:rStyle w:val="Hyperlink"/>
            <w:noProof/>
          </w:rPr>
          <w:t>E.11 Secondary outcomes and effect sizes</w:t>
        </w:r>
        <w:r>
          <w:rPr>
            <w:noProof/>
            <w:webHidden/>
          </w:rPr>
          <w:tab/>
        </w:r>
        <w:r>
          <w:rPr>
            <w:noProof/>
            <w:webHidden/>
          </w:rPr>
          <w:fldChar w:fldCharType="begin"/>
        </w:r>
        <w:r>
          <w:rPr>
            <w:noProof/>
            <w:webHidden/>
          </w:rPr>
          <w:instrText xml:space="preserve"> PAGEREF _Toc243280921 \h </w:instrText>
        </w:r>
        <w:r>
          <w:rPr>
            <w:noProof/>
            <w:webHidden/>
          </w:rPr>
        </w:r>
        <w:r>
          <w:rPr>
            <w:noProof/>
            <w:webHidden/>
          </w:rPr>
          <w:fldChar w:fldCharType="separate"/>
        </w:r>
        <w:r>
          <w:rPr>
            <w:noProof/>
            <w:webHidden/>
          </w:rPr>
          <w:t>51</w:t>
        </w:r>
        <w:r>
          <w:rPr>
            <w:noProof/>
            <w:webHidden/>
          </w:rPr>
          <w:fldChar w:fldCharType="end"/>
        </w:r>
      </w:hyperlink>
    </w:p>
    <w:p w14:paraId="06C20B10" w14:textId="78A09E24" w:rsidR="00D34959" w:rsidRDefault="00D34959">
      <w:pPr>
        <w:pStyle w:val="TOC2"/>
        <w:rPr>
          <w:rFonts w:eastAsiaTheme="minorEastAsia"/>
          <w:noProof/>
          <w:kern w:val="2"/>
          <w:sz w:val="24"/>
          <w:szCs w:val="24"/>
          <w:lang w:eastAsia="en-GB"/>
          <w14:ligatures w14:val="standardContextual"/>
        </w:rPr>
      </w:pPr>
      <w:hyperlink w:anchor="_Toc243280922" w:history="1">
        <w:r w:rsidRPr="005F4E2C">
          <w:rPr>
            <w:rStyle w:val="Hyperlink"/>
            <w:noProof/>
          </w:rPr>
          <w:t>E.12 Cost statistics and reviewer agreement</w:t>
        </w:r>
        <w:r>
          <w:rPr>
            <w:noProof/>
            <w:webHidden/>
          </w:rPr>
          <w:tab/>
        </w:r>
        <w:r>
          <w:rPr>
            <w:noProof/>
            <w:webHidden/>
          </w:rPr>
          <w:fldChar w:fldCharType="begin"/>
        </w:r>
        <w:r>
          <w:rPr>
            <w:noProof/>
            <w:webHidden/>
          </w:rPr>
          <w:instrText xml:space="preserve"> PAGEREF _Toc243280922 \h </w:instrText>
        </w:r>
        <w:r>
          <w:rPr>
            <w:noProof/>
            <w:webHidden/>
          </w:rPr>
        </w:r>
        <w:r>
          <w:rPr>
            <w:noProof/>
            <w:webHidden/>
          </w:rPr>
          <w:fldChar w:fldCharType="separate"/>
        </w:r>
        <w:r>
          <w:rPr>
            <w:noProof/>
            <w:webHidden/>
          </w:rPr>
          <w:t>52</w:t>
        </w:r>
        <w:r>
          <w:rPr>
            <w:noProof/>
            <w:webHidden/>
          </w:rPr>
          <w:fldChar w:fldCharType="end"/>
        </w:r>
      </w:hyperlink>
    </w:p>
    <w:p w14:paraId="5D2F2A6B" w14:textId="561C56A2" w:rsidR="00D34959" w:rsidRDefault="00D34959">
      <w:pPr>
        <w:pStyle w:val="TOC2"/>
        <w:rPr>
          <w:rFonts w:eastAsiaTheme="minorEastAsia"/>
          <w:noProof/>
          <w:kern w:val="2"/>
          <w:sz w:val="24"/>
          <w:szCs w:val="24"/>
          <w:lang w:eastAsia="en-GB"/>
          <w14:ligatures w14:val="standardContextual"/>
        </w:rPr>
      </w:pPr>
      <w:hyperlink w:anchor="_Toc243280923" w:history="1">
        <w:r w:rsidRPr="005F4E2C">
          <w:rPr>
            <w:rStyle w:val="Hyperlink"/>
            <w:noProof/>
          </w:rPr>
          <w:t>E.13 Tables behind the charts in the main text</w:t>
        </w:r>
        <w:r>
          <w:rPr>
            <w:noProof/>
            <w:webHidden/>
          </w:rPr>
          <w:tab/>
        </w:r>
        <w:r>
          <w:rPr>
            <w:noProof/>
            <w:webHidden/>
          </w:rPr>
          <w:fldChar w:fldCharType="begin"/>
        </w:r>
        <w:r>
          <w:rPr>
            <w:noProof/>
            <w:webHidden/>
          </w:rPr>
          <w:instrText xml:space="preserve"> PAGEREF _Toc243280923 \h </w:instrText>
        </w:r>
        <w:r>
          <w:rPr>
            <w:noProof/>
            <w:webHidden/>
          </w:rPr>
        </w:r>
        <w:r>
          <w:rPr>
            <w:noProof/>
            <w:webHidden/>
          </w:rPr>
          <w:fldChar w:fldCharType="separate"/>
        </w:r>
        <w:r>
          <w:rPr>
            <w:noProof/>
            <w:webHidden/>
          </w:rPr>
          <w:t>52</w:t>
        </w:r>
        <w:r>
          <w:rPr>
            <w:noProof/>
            <w:webHidden/>
          </w:rPr>
          <w:fldChar w:fldCharType="end"/>
        </w:r>
      </w:hyperlink>
    </w:p>
    <w:p w14:paraId="757B4141" w14:textId="2C9D186A" w:rsidR="00D34959" w:rsidRDefault="00D34959">
      <w:pPr>
        <w:pStyle w:val="TOC1"/>
        <w:rPr>
          <w:rFonts w:eastAsiaTheme="minorEastAsia"/>
          <w:b w:val="0"/>
          <w:bCs w:val="0"/>
          <w:noProof/>
          <w:kern w:val="2"/>
          <w:sz w:val="24"/>
          <w:szCs w:val="24"/>
          <w:lang w:eastAsia="en-GB"/>
          <w14:ligatures w14:val="standardContextual"/>
        </w:rPr>
      </w:pPr>
      <w:hyperlink w:anchor="_Toc243280924" w:history="1">
        <w:r w:rsidRPr="005F4E2C">
          <w:rPr>
            <w:rStyle w:val="Hyperlink"/>
            <w:noProof/>
          </w:rPr>
          <w:t>Appendix F: Example Task and Prompts</w:t>
        </w:r>
        <w:r>
          <w:rPr>
            <w:noProof/>
            <w:webHidden/>
          </w:rPr>
          <w:tab/>
        </w:r>
        <w:r>
          <w:rPr>
            <w:noProof/>
            <w:webHidden/>
          </w:rPr>
          <w:fldChar w:fldCharType="begin"/>
        </w:r>
        <w:r>
          <w:rPr>
            <w:noProof/>
            <w:webHidden/>
          </w:rPr>
          <w:instrText xml:space="preserve"> PAGEREF _Toc243280924 \h </w:instrText>
        </w:r>
        <w:r>
          <w:rPr>
            <w:noProof/>
            <w:webHidden/>
          </w:rPr>
        </w:r>
        <w:r>
          <w:rPr>
            <w:noProof/>
            <w:webHidden/>
          </w:rPr>
          <w:fldChar w:fldCharType="separate"/>
        </w:r>
        <w:r>
          <w:rPr>
            <w:noProof/>
            <w:webHidden/>
          </w:rPr>
          <w:t>54</w:t>
        </w:r>
        <w:r>
          <w:rPr>
            <w:noProof/>
            <w:webHidden/>
          </w:rPr>
          <w:fldChar w:fldCharType="end"/>
        </w:r>
      </w:hyperlink>
    </w:p>
    <w:p w14:paraId="14835A85" w14:textId="1EE1D5C7" w:rsidR="00D34959" w:rsidRDefault="00D34959">
      <w:pPr>
        <w:pStyle w:val="TOC1"/>
        <w:rPr>
          <w:rFonts w:eastAsiaTheme="minorEastAsia"/>
          <w:b w:val="0"/>
          <w:bCs w:val="0"/>
          <w:noProof/>
          <w:kern w:val="2"/>
          <w:sz w:val="24"/>
          <w:szCs w:val="24"/>
          <w:lang w:eastAsia="en-GB"/>
          <w14:ligatures w14:val="standardContextual"/>
        </w:rPr>
      </w:pPr>
      <w:hyperlink w:anchor="_Toc243280925" w:history="1">
        <w:r w:rsidRPr="005F4E2C">
          <w:rPr>
            <w:rStyle w:val="Hyperlink"/>
            <w:noProof/>
          </w:rPr>
          <w:t>Appendix G: Run Artefacts and Provenance</w:t>
        </w:r>
        <w:r>
          <w:rPr>
            <w:noProof/>
            <w:webHidden/>
          </w:rPr>
          <w:tab/>
        </w:r>
        <w:r>
          <w:rPr>
            <w:noProof/>
            <w:webHidden/>
          </w:rPr>
          <w:fldChar w:fldCharType="begin"/>
        </w:r>
        <w:r>
          <w:rPr>
            <w:noProof/>
            <w:webHidden/>
          </w:rPr>
          <w:instrText xml:space="preserve"> PAGEREF _Toc243280925 \h </w:instrText>
        </w:r>
        <w:r>
          <w:rPr>
            <w:noProof/>
            <w:webHidden/>
          </w:rPr>
        </w:r>
        <w:r>
          <w:rPr>
            <w:noProof/>
            <w:webHidden/>
          </w:rPr>
          <w:fldChar w:fldCharType="separate"/>
        </w:r>
        <w:r>
          <w:rPr>
            <w:noProof/>
            <w:webHidden/>
          </w:rPr>
          <w:t>55</w:t>
        </w:r>
        <w:r>
          <w:rPr>
            <w:noProof/>
            <w:webHidden/>
          </w:rPr>
          <w:fldChar w:fldCharType="end"/>
        </w:r>
      </w:hyperlink>
    </w:p>
    <w:p w14:paraId="0E345631" w14:textId="31DCD7D9" w:rsidR="00D34959" w:rsidRDefault="00D34959">
      <w:pPr>
        <w:pStyle w:val="TOC1"/>
        <w:rPr>
          <w:rFonts w:eastAsiaTheme="minorEastAsia"/>
          <w:b w:val="0"/>
          <w:bCs w:val="0"/>
          <w:noProof/>
          <w:kern w:val="2"/>
          <w:sz w:val="24"/>
          <w:szCs w:val="24"/>
          <w:lang w:eastAsia="en-GB"/>
          <w14:ligatures w14:val="standardContextual"/>
        </w:rPr>
      </w:pPr>
      <w:hyperlink w:anchor="_Toc243280926" w:history="1">
        <w:r w:rsidRPr="005F4E2C">
          <w:rPr>
            <w:rStyle w:val="Hyperlink"/>
            <w:noProof/>
          </w:rPr>
          <w:t>Appendix H: Error Kinds Used by the Evaluator</w:t>
        </w:r>
        <w:r>
          <w:rPr>
            <w:noProof/>
            <w:webHidden/>
          </w:rPr>
          <w:tab/>
        </w:r>
        <w:r>
          <w:rPr>
            <w:noProof/>
            <w:webHidden/>
          </w:rPr>
          <w:fldChar w:fldCharType="begin"/>
        </w:r>
        <w:r>
          <w:rPr>
            <w:noProof/>
            <w:webHidden/>
          </w:rPr>
          <w:instrText xml:space="preserve"> PAGEREF _Toc243280926 \h </w:instrText>
        </w:r>
        <w:r>
          <w:rPr>
            <w:noProof/>
            <w:webHidden/>
          </w:rPr>
        </w:r>
        <w:r>
          <w:rPr>
            <w:noProof/>
            <w:webHidden/>
          </w:rPr>
          <w:fldChar w:fldCharType="separate"/>
        </w:r>
        <w:r>
          <w:rPr>
            <w:noProof/>
            <w:webHidden/>
          </w:rPr>
          <w:t>56</w:t>
        </w:r>
        <w:r>
          <w:rPr>
            <w:noProof/>
            <w:webHidden/>
          </w:rPr>
          <w:fldChar w:fldCharType="end"/>
        </w:r>
      </w:hyperlink>
    </w:p>
    <w:p w14:paraId="08DB6048" w14:textId="4C969C9E" w:rsidR="00D34959" w:rsidRDefault="00D34959">
      <w:pPr>
        <w:pStyle w:val="TOC1"/>
        <w:rPr>
          <w:rFonts w:eastAsiaTheme="minorEastAsia"/>
          <w:b w:val="0"/>
          <w:bCs w:val="0"/>
          <w:noProof/>
          <w:kern w:val="2"/>
          <w:sz w:val="24"/>
          <w:szCs w:val="24"/>
          <w:lang w:eastAsia="en-GB"/>
          <w14:ligatures w14:val="standardContextual"/>
        </w:rPr>
      </w:pPr>
      <w:hyperlink w:anchor="_Toc243280927" w:history="1">
        <w:r w:rsidRPr="005F4E2C">
          <w:rPr>
            <w:rStyle w:val="Hyperlink"/>
            <w:noProof/>
          </w:rPr>
          <w:t>Appendix I: Manual Review Rules</w:t>
        </w:r>
        <w:r>
          <w:rPr>
            <w:noProof/>
            <w:webHidden/>
          </w:rPr>
          <w:tab/>
        </w:r>
        <w:r>
          <w:rPr>
            <w:noProof/>
            <w:webHidden/>
          </w:rPr>
          <w:fldChar w:fldCharType="begin"/>
        </w:r>
        <w:r>
          <w:rPr>
            <w:noProof/>
            <w:webHidden/>
          </w:rPr>
          <w:instrText xml:space="preserve"> PAGEREF _Toc243280927 \h </w:instrText>
        </w:r>
        <w:r>
          <w:rPr>
            <w:noProof/>
            <w:webHidden/>
          </w:rPr>
        </w:r>
        <w:r>
          <w:rPr>
            <w:noProof/>
            <w:webHidden/>
          </w:rPr>
          <w:fldChar w:fldCharType="separate"/>
        </w:r>
        <w:r>
          <w:rPr>
            <w:noProof/>
            <w:webHidden/>
          </w:rPr>
          <w:t>57</w:t>
        </w:r>
        <w:r>
          <w:rPr>
            <w:noProof/>
            <w:webHidden/>
          </w:rPr>
          <w:fldChar w:fldCharType="end"/>
        </w:r>
      </w:hyperlink>
    </w:p>
    <w:p w14:paraId="630972C3" w14:textId="1D300FEF" w:rsidR="00D34959" w:rsidRDefault="00D34959">
      <w:pPr>
        <w:pStyle w:val="TOC1"/>
        <w:rPr>
          <w:rFonts w:eastAsiaTheme="minorEastAsia"/>
          <w:b w:val="0"/>
          <w:bCs w:val="0"/>
          <w:noProof/>
          <w:kern w:val="2"/>
          <w:sz w:val="24"/>
          <w:szCs w:val="24"/>
          <w:lang w:eastAsia="en-GB"/>
          <w14:ligatures w14:val="standardContextual"/>
        </w:rPr>
      </w:pPr>
      <w:hyperlink w:anchor="_Toc243280928" w:history="1">
        <w:r w:rsidRPr="005F4E2C">
          <w:rPr>
            <w:rStyle w:val="Hyperlink"/>
            <w:noProof/>
          </w:rPr>
          <w:t>Appendix J: Reproducing the Results</w:t>
        </w:r>
        <w:r>
          <w:rPr>
            <w:noProof/>
            <w:webHidden/>
          </w:rPr>
          <w:tab/>
        </w:r>
        <w:r>
          <w:rPr>
            <w:noProof/>
            <w:webHidden/>
          </w:rPr>
          <w:fldChar w:fldCharType="begin"/>
        </w:r>
        <w:r>
          <w:rPr>
            <w:noProof/>
            <w:webHidden/>
          </w:rPr>
          <w:instrText xml:space="preserve"> PAGEREF _Toc243280928 \h </w:instrText>
        </w:r>
        <w:r>
          <w:rPr>
            <w:noProof/>
            <w:webHidden/>
          </w:rPr>
        </w:r>
        <w:r>
          <w:rPr>
            <w:noProof/>
            <w:webHidden/>
          </w:rPr>
          <w:fldChar w:fldCharType="separate"/>
        </w:r>
        <w:r>
          <w:rPr>
            <w:noProof/>
            <w:webHidden/>
          </w:rPr>
          <w:t>58</w:t>
        </w:r>
        <w:r>
          <w:rPr>
            <w:noProof/>
            <w:webHidden/>
          </w:rPr>
          <w:fldChar w:fldCharType="end"/>
        </w:r>
      </w:hyperlink>
    </w:p>
    <w:p w14:paraId="7C847D0D" w14:textId="47416995" w:rsidR="00D34959" w:rsidRDefault="00D34959">
      <w:pPr>
        <w:pStyle w:val="TOC1"/>
        <w:rPr>
          <w:rFonts w:eastAsiaTheme="minorEastAsia"/>
          <w:b w:val="0"/>
          <w:bCs w:val="0"/>
          <w:noProof/>
          <w:kern w:val="2"/>
          <w:sz w:val="24"/>
          <w:szCs w:val="24"/>
          <w:lang w:eastAsia="en-GB"/>
          <w14:ligatures w14:val="standardContextual"/>
        </w:rPr>
      </w:pPr>
      <w:hyperlink w:anchor="_Toc243280929" w:history="1">
        <w:r w:rsidRPr="005F4E2C">
          <w:rPr>
            <w:rStyle w:val="Hyperlink"/>
            <w:noProof/>
          </w:rPr>
          <w:t>Appendix K: Glossary</w:t>
        </w:r>
        <w:r>
          <w:rPr>
            <w:noProof/>
            <w:webHidden/>
          </w:rPr>
          <w:tab/>
        </w:r>
        <w:r>
          <w:rPr>
            <w:noProof/>
            <w:webHidden/>
          </w:rPr>
          <w:fldChar w:fldCharType="begin"/>
        </w:r>
        <w:r>
          <w:rPr>
            <w:noProof/>
            <w:webHidden/>
          </w:rPr>
          <w:instrText xml:space="preserve"> PAGEREF _Toc243280929 \h </w:instrText>
        </w:r>
        <w:r>
          <w:rPr>
            <w:noProof/>
            <w:webHidden/>
          </w:rPr>
        </w:r>
        <w:r>
          <w:rPr>
            <w:noProof/>
            <w:webHidden/>
          </w:rPr>
          <w:fldChar w:fldCharType="separate"/>
        </w:r>
        <w:r>
          <w:rPr>
            <w:noProof/>
            <w:webHidden/>
          </w:rPr>
          <w:t>59</w:t>
        </w:r>
        <w:r>
          <w:rPr>
            <w:noProof/>
            <w:webHidden/>
          </w:rPr>
          <w:fldChar w:fldCharType="end"/>
        </w:r>
      </w:hyperlink>
    </w:p>
    <w:p w14:paraId="03C4875E" w14:textId="01BE503E" w:rsidR="00F57E4E" w:rsidRDefault="00000000">
      <w:pPr>
        <w:spacing w:after="0"/>
      </w:pPr>
      <w:r>
        <w:fldChar w:fldCharType="end"/>
      </w:r>
    </w:p>
    <w:p w14:paraId="2589CB2F" w14:textId="77777777" w:rsidR="00F57E4E" w:rsidRDefault="00000000">
      <w:pPr>
        <w:pStyle w:val="TOCHeading"/>
        <w:pageBreakBefore/>
      </w:pPr>
      <w:r>
        <w:lastRenderedPageBreak/>
        <w:t>Table of Figures</w:t>
      </w:r>
    </w:p>
    <w:p w14:paraId="112AD51F" w14:textId="425C1B5E" w:rsidR="00D34959" w:rsidRDefault="00000000">
      <w:pPr>
        <w:pStyle w:val="TOC3"/>
        <w:rPr>
          <w:rFonts w:eastAsiaTheme="minorEastAsia"/>
          <w:smallCaps w:val="0"/>
          <w:noProof/>
          <w:kern w:val="2"/>
          <w:sz w:val="24"/>
          <w:szCs w:val="24"/>
          <w:lang w:eastAsia="en-GB"/>
          <w14:ligatures w14:val="standardContextual"/>
        </w:rPr>
      </w:pPr>
      <w:r>
        <w:fldChar w:fldCharType="begin"/>
      </w:r>
      <w:r>
        <w:instrText xml:space="preserve"> TOC \h \z \t "Caption,3" </w:instrText>
      </w:r>
      <w:r>
        <w:fldChar w:fldCharType="separate"/>
      </w:r>
      <w:hyperlink w:anchor="_Toc243280930" w:history="1">
        <w:r w:rsidR="00D34959" w:rsidRPr="00E503DB">
          <w:rPr>
            <w:rStyle w:val="Hyperlink"/>
            <w:b/>
            <w:bCs/>
            <w:noProof/>
          </w:rPr>
          <w:t xml:space="preserve">Table </w:t>
        </w:r>
        <w:r w:rsidR="00D34959" w:rsidRPr="00E503DB">
          <w:rPr>
            <w:rStyle w:val="Hyperlink"/>
            <w:noProof/>
          </w:rPr>
          <w:t>1</w:t>
        </w:r>
        <w:r w:rsidR="00D34959" w:rsidRPr="00E503DB">
          <w:rPr>
            <w:rStyle w:val="Hyperlink"/>
            <w:b/>
            <w:bCs/>
            <w:noProof/>
          </w:rPr>
          <w:t xml:space="preserve">: </w:t>
        </w:r>
        <w:r w:rsidR="00D34959" w:rsidRPr="00E503DB">
          <w:rPr>
            <w:rStyle w:val="Hyperlink"/>
            <w:noProof/>
          </w:rPr>
          <w:t>Classes used to score the code that reaches the user.</w:t>
        </w:r>
        <w:r w:rsidR="00D34959">
          <w:rPr>
            <w:noProof/>
            <w:webHidden/>
          </w:rPr>
          <w:tab/>
        </w:r>
        <w:r w:rsidR="00D34959">
          <w:rPr>
            <w:noProof/>
            <w:webHidden/>
          </w:rPr>
          <w:fldChar w:fldCharType="begin"/>
        </w:r>
        <w:r w:rsidR="00D34959">
          <w:rPr>
            <w:noProof/>
            <w:webHidden/>
          </w:rPr>
          <w:instrText xml:space="preserve"> PAGEREF _Toc243280930 \h </w:instrText>
        </w:r>
        <w:r w:rsidR="00D34959">
          <w:rPr>
            <w:noProof/>
            <w:webHidden/>
          </w:rPr>
        </w:r>
        <w:r w:rsidR="00D34959">
          <w:rPr>
            <w:noProof/>
            <w:webHidden/>
          </w:rPr>
          <w:fldChar w:fldCharType="separate"/>
        </w:r>
        <w:r w:rsidR="00D34959">
          <w:rPr>
            <w:noProof/>
            <w:webHidden/>
          </w:rPr>
          <w:t>10</w:t>
        </w:r>
        <w:r w:rsidR="00D34959">
          <w:rPr>
            <w:noProof/>
            <w:webHidden/>
          </w:rPr>
          <w:fldChar w:fldCharType="end"/>
        </w:r>
      </w:hyperlink>
    </w:p>
    <w:p w14:paraId="333ECBB9" w14:textId="3214C8D3" w:rsidR="00D34959" w:rsidRDefault="00D34959">
      <w:pPr>
        <w:pStyle w:val="TOC3"/>
        <w:rPr>
          <w:rFonts w:eastAsiaTheme="minorEastAsia"/>
          <w:smallCaps w:val="0"/>
          <w:noProof/>
          <w:kern w:val="2"/>
          <w:sz w:val="24"/>
          <w:szCs w:val="24"/>
          <w:lang w:eastAsia="en-GB"/>
          <w14:ligatures w14:val="standardContextual"/>
        </w:rPr>
      </w:pPr>
      <w:hyperlink w:anchor="_Toc243280931" w:history="1">
        <w:r w:rsidRPr="00E503DB">
          <w:rPr>
            <w:rStyle w:val="Hyperlink"/>
            <w:b/>
            <w:bCs/>
            <w:noProof/>
          </w:rPr>
          <w:t xml:space="preserve">Table </w:t>
        </w:r>
        <w:r w:rsidRPr="00E503DB">
          <w:rPr>
            <w:rStyle w:val="Hyperlink"/>
            <w:noProof/>
          </w:rPr>
          <w:t>2</w:t>
        </w:r>
        <w:r w:rsidRPr="00E503DB">
          <w:rPr>
            <w:rStyle w:val="Hyperlink"/>
            <w:b/>
            <w:bCs/>
            <w:noProof/>
          </w:rPr>
          <w:t xml:space="preserve">: </w:t>
        </w:r>
        <w:r w:rsidRPr="00E503DB">
          <w:rPr>
            <w:rStyle w:val="Hyperlink"/>
            <w:noProof/>
          </w:rPr>
          <w:t>The terms defined by the project description and how this study realises them.</w:t>
        </w:r>
        <w:r>
          <w:rPr>
            <w:noProof/>
            <w:webHidden/>
          </w:rPr>
          <w:tab/>
        </w:r>
        <w:r>
          <w:rPr>
            <w:noProof/>
            <w:webHidden/>
          </w:rPr>
          <w:fldChar w:fldCharType="begin"/>
        </w:r>
        <w:r>
          <w:rPr>
            <w:noProof/>
            <w:webHidden/>
          </w:rPr>
          <w:instrText xml:space="preserve"> PAGEREF _Toc243280931 \h </w:instrText>
        </w:r>
        <w:r>
          <w:rPr>
            <w:noProof/>
            <w:webHidden/>
          </w:rPr>
        </w:r>
        <w:r>
          <w:rPr>
            <w:noProof/>
            <w:webHidden/>
          </w:rPr>
          <w:fldChar w:fldCharType="separate"/>
        </w:r>
        <w:r>
          <w:rPr>
            <w:noProof/>
            <w:webHidden/>
          </w:rPr>
          <w:t>11</w:t>
        </w:r>
        <w:r>
          <w:rPr>
            <w:noProof/>
            <w:webHidden/>
          </w:rPr>
          <w:fldChar w:fldCharType="end"/>
        </w:r>
      </w:hyperlink>
    </w:p>
    <w:p w14:paraId="0B1A3A4C" w14:textId="7616132F" w:rsidR="00D34959" w:rsidRDefault="00D34959">
      <w:pPr>
        <w:pStyle w:val="TOC3"/>
        <w:rPr>
          <w:rFonts w:eastAsiaTheme="minorEastAsia"/>
          <w:smallCaps w:val="0"/>
          <w:noProof/>
          <w:kern w:val="2"/>
          <w:sz w:val="24"/>
          <w:szCs w:val="24"/>
          <w:lang w:eastAsia="en-GB"/>
          <w14:ligatures w14:val="standardContextual"/>
        </w:rPr>
      </w:pPr>
      <w:hyperlink w:anchor="_Toc243280932" w:history="1">
        <w:r w:rsidRPr="00E503DB">
          <w:rPr>
            <w:rStyle w:val="Hyperlink"/>
            <w:b/>
            <w:bCs/>
            <w:noProof/>
          </w:rPr>
          <w:t xml:space="preserve">Table </w:t>
        </w:r>
        <w:r w:rsidRPr="00E503DB">
          <w:rPr>
            <w:rStyle w:val="Hyperlink"/>
            <w:noProof/>
          </w:rPr>
          <w:t>3</w:t>
        </w:r>
        <w:r w:rsidRPr="00E503DB">
          <w:rPr>
            <w:rStyle w:val="Hyperlink"/>
            <w:b/>
            <w:bCs/>
            <w:noProof/>
          </w:rPr>
          <w:t xml:space="preserve">: </w:t>
        </w:r>
        <w:r w:rsidRPr="00E503DB">
          <w:rPr>
            <w:rStyle w:val="Hyperlink"/>
            <w:noProof/>
          </w:rPr>
          <w:t>APIs in the benchmark and the provenance of their evidence (retrieved 21 September 2026).</w:t>
        </w:r>
        <w:r>
          <w:rPr>
            <w:noProof/>
            <w:webHidden/>
          </w:rPr>
          <w:tab/>
        </w:r>
        <w:r>
          <w:rPr>
            <w:noProof/>
            <w:webHidden/>
          </w:rPr>
          <w:fldChar w:fldCharType="begin"/>
        </w:r>
        <w:r>
          <w:rPr>
            <w:noProof/>
            <w:webHidden/>
          </w:rPr>
          <w:instrText xml:space="preserve"> PAGEREF _Toc243280932 \h </w:instrText>
        </w:r>
        <w:r>
          <w:rPr>
            <w:noProof/>
            <w:webHidden/>
          </w:rPr>
        </w:r>
        <w:r>
          <w:rPr>
            <w:noProof/>
            <w:webHidden/>
          </w:rPr>
          <w:fldChar w:fldCharType="separate"/>
        </w:r>
        <w:r>
          <w:rPr>
            <w:noProof/>
            <w:webHidden/>
          </w:rPr>
          <w:t>11</w:t>
        </w:r>
        <w:r>
          <w:rPr>
            <w:noProof/>
            <w:webHidden/>
          </w:rPr>
          <w:fldChar w:fldCharType="end"/>
        </w:r>
      </w:hyperlink>
    </w:p>
    <w:p w14:paraId="083B3108" w14:textId="1A0FEE8B" w:rsidR="00D34959" w:rsidRDefault="00D34959">
      <w:pPr>
        <w:pStyle w:val="TOC3"/>
        <w:rPr>
          <w:rFonts w:eastAsiaTheme="minorEastAsia"/>
          <w:smallCaps w:val="0"/>
          <w:noProof/>
          <w:kern w:val="2"/>
          <w:sz w:val="24"/>
          <w:szCs w:val="24"/>
          <w:lang w:eastAsia="en-GB"/>
          <w14:ligatures w14:val="standardContextual"/>
        </w:rPr>
      </w:pPr>
      <w:hyperlink w:anchor="_Toc243280933" w:history="1">
        <w:r w:rsidRPr="00E503DB">
          <w:rPr>
            <w:rStyle w:val="Hyperlink"/>
            <w:b/>
            <w:bCs/>
            <w:noProof/>
          </w:rPr>
          <w:t xml:space="preserve">Figure </w:t>
        </w:r>
        <w:r w:rsidRPr="00E503DB">
          <w:rPr>
            <w:rStyle w:val="Hyperlink"/>
            <w:noProof/>
          </w:rPr>
          <w:t>1</w:t>
        </w:r>
        <w:r w:rsidRPr="00E503DB">
          <w:rPr>
            <w:rStyle w:val="Hyperlink"/>
            <w:b/>
            <w:bCs/>
            <w:noProof/>
          </w:rPr>
          <w:t xml:space="preserve">: </w:t>
        </w:r>
        <w:r w:rsidRPr="00E503DB">
          <w:rPr>
            <w:rStyle w:val="Hyperlink"/>
            <w:noProof/>
          </w:rPr>
          <w:t>Baseline: class of the code delivered to the user (990 tasks per run, pilot excluded).</w:t>
        </w:r>
        <w:r>
          <w:rPr>
            <w:noProof/>
            <w:webHidden/>
          </w:rPr>
          <w:tab/>
        </w:r>
        <w:r>
          <w:rPr>
            <w:noProof/>
            <w:webHidden/>
          </w:rPr>
          <w:fldChar w:fldCharType="begin"/>
        </w:r>
        <w:r>
          <w:rPr>
            <w:noProof/>
            <w:webHidden/>
          </w:rPr>
          <w:instrText xml:space="preserve"> PAGEREF _Toc243280933 \h </w:instrText>
        </w:r>
        <w:r>
          <w:rPr>
            <w:noProof/>
            <w:webHidden/>
          </w:rPr>
        </w:r>
        <w:r>
          <w:rPr>
            <w:noProof/>
            <w:webHidden/>
          </w:rPr>
          <w:fldChar w:fldCharType="separate"/>
        </w:r>
        <w:r>
          <w:rPr>
            <w:noProof/>
            <w:webHidden/>
          </w:rPr>
          <w:t>13</w:t>
        </w:r>
        <w:r>
          <w:rPr>
            <w:noProof/>
            <w:webHidden/>
          </w:rPr>
          <w:fldChar w:fldCharType="end"/>
        </w:r>
      </w:hyperlink>
    </w:p>
    <w:p w14:paraId="61D4B4F4" w14:textId="3F42815B" w:rsidR="00D34959" w:rsidRDefault="00D34959">
      <w:pPr>
        <w:pStyle w:val="TOC3"/>
        <w:rPr>
          <w:rFonts w:eastAsiaTheme="minorEastAsia"/>
          <w:smallCaps w:val="0"/>
          <w:noProof/>
          <w:kern w:val="2"/>
          <w:sz w:val="24"/>
          <w:szCs w:val="24"/>
          <w:lang w:eastAsia="en-GB"/>
          <w14:ligatures w14:val="standardContextual"/>
        </w:rPr>
      </w:pPr>
      <w:hyperlink w:anchor="_Toc243280934" w:history="1">
        <w:r w:rsidRPr="00E503DB">
          <w:rPr>
            <w:rStyle w:val="Hyperlink"/>
            <w:b/>
            <w:bCs/>
            <w:noProof/>
          </w:rPr>
          <w:t xml:space="preserve">Figure </w:t>
        </w:r>
        <w:r w:rsidRPr="00E503DB">
          <w:rPr>
            <w:rStyle w:val="Hyperlink"/>
            <w:noProof/>
          </w:rPr>
          <w:t>2</w:t>
        </w:r>
        <w:r w:rsidRPr="00E503DB">
          <w:rPr>
            <w:rStyle w:val="Hyperlink"/>
            <w:b/>
            <w:bCs/>
            <w:noProof/>
          </w:rPr>
          <w:t xml:space="preserve">: </w:t>
        </w:r>
        <w:r w:rsidRPr="00E503DB">
          <w:rPr>
            <w:rStyle w:val="Hyperlink"/>
            <w:noProof/>
          </w:rPr>
          <w:t>Which API host and version each baseline answer called (three runs pooled). The model reproduces versions from its training data and extrapolates versions it has never seen.</w:t>
        </w:r>
        <w:r>
          <w:rPr>
            <w:noProof/>
            <w:webHidden/>
          </w:rPr>
          <w:tab/>
        </w:r>
        <w:r>
          <w:rPr>
            <w:noProof/>
            <w:webHidden/>
          </w:rPr>
          <w:fldChar w:fldCharType="begin"/>
        </w:r>
        <w:r>
          <w:rPr>
            <w:noProof/>
            <w:webHidden/>
          </w:rPr>
          <w:instrText xml:space="preserve"> PAGEREF _Toc243280934 \h </w:instrText>
        </w:r>
        <w:r>
          <w:rPr>
            <w:noProof/>
            <w:webHidden/>
          </w:rPr>
        </w:r>
        <w:r>
          <w:rPr>
            <w:noProof/>
            <w:webHidden/>
          </w:rPr>
          <w:fldChar w:fldCharType="separate"/>
        </w:r>
        <w:r>
          <w:rPr>
            <w:noProof/>
            <w:webHidden/>
          </w:rPr>
          <w:t>14</w:t>
        </w:r>
        <w:r>
          <w:rPr>
            <w:noProof/>
            <w:webHidden/>
          </w:rPr>
          <w:fldChar w:fldCharType="end"/>
        </w:r>
      </w:hyperlink>
    </w:p>
    <w:p w14:paraId="382EE58F" w14:textId="6759CAD3" w:rsidR="00D34959" w:rsidRDefault="00D34959">
      <w:pPr>
        <w:pStyle w:val="TOC3"/>
        <w:rPr>
          <w:rFonts w:eastAsiaTheme="minorEastAsia"/>
          <w:smallCaps w:val="0"/>
          <w:noProof/>
          <w:kern w:val="2"/>
          <w:sz w:val="24"/>
          <w:szCs w:val="24"/>
          <w:lang w:eastAsia="en-GB"/>
          <w14:ligatures w14:val="standardContextual"/>
        </w:rPr>
      </w:pPr>
      <w:hyperlink w:anchor="_Toc243280935" w:history="1">
        <w:r w:rsidRPr="00E503DB">
          <w:rPr>
            <w:rStyle w:val="Hyperlink"/>
            <w:b/>
            <w:bCs/>
            <w:noProof/>
          </w:rPr>
          <w:t xml:space="preserve">Figure </w:t>
        </w:r>
        <w:r w:rsidRPr="00E503DB">
          <w:rPr>
            <w:rStyle w:val="Hyperlink"/>
            <w:noProof/>
          </w:rPr>
          <w:t>3</w:t>
        </w:r>
        <w:r w:rsidRPr="00E503DB">
          <w:rPr>
            <w:rStyle w:val="Hyperlink"/>
            <w:b/>
            <w:bCs/>
            <w:noProof/>
          </w:rPr>
          <w:t xml:space="preserve">: </w:t>
        </w:r>
        <w:r w:rsidRPr="00E503DB">
          <w:rPr>
            <w:rStyle w:val="Hyperlink"/>
            <w:noProof/>
          </w:rPr>
          <w:t>Deployment and component view (UML). All components run on one workstation; the evaluator is independent of the toolbox.</w:t>
        </w:r>
        <w:r>
          <w:rPr>
            <w:noProof/>
            <w:webHidden/>
          </w:rPr>
          <w:tab/>
        </w:r>
        <w:r>
          <w:rPr>
            <w:noProof/>
            <w:webHidden/>
          </w:rPr>
          <w:fldChar w:fldCharType="begin"/>
        </w:r>
        <w:r>
          <w:rPr>
            <w:noProof/>
            <w:webHidden/>
          </w:rPr>
          <w:instrText xml:space="preserve"> PAGEREF _Toc243280935 \h </w:instrText>
        </w:r>
        <w:r>
          <w:rPr>
            <w:noProof/>
            <w:webHidden/>
          </w:rPr>
        </w:r>
        <w:r>
          <w:rPr>
            <w:noProof/>
            <w:webHidden/>
          </w:rPr>
          <w:fldChar w:fldCharType="separate"/>
        </w:r>
        <w:r>
          <w:rPr>
            <w:noProof/>
            <w:webHidden/>
          </w:rPr>
          <w:t>15</w:t>
        </w:r>
        <w:r>
          <w:rPr>
            <w:noProof/>
            <w:webHidden/>
          </w:rPr>
          <w:fldChar w:fldCharType="end"/>
        </w:r>
      </w:hyperlink>
    </w:p>
    <w:p w14:paraId="7A296E85" w14:textId="3EC0AB82" w:rsidR="00D34959" w:rsidRDefault="00D34959">
      <w:pPr>
        <w:pStyle w:val="TOC3"/>
        <w:rPr>
          <w:rFonts w:eastAsiaTheme="minorEastAsia"/>
          <w:smallCaps w:val="0"/>
          <w:noProof/>
          <w:kern w:val="2"/>
          <w:sz w:val="24"/>
          <w:szCs w:val="24"/>
          <w:lang w:eastAsia="en-GB"/>
          <w14:ligatures w14:val="standardContextual"/>
        </w:rPr>
      </w:pPr>
      <w:hyperlink w:anchor="_Toc243280936" w:history="1">
        <w:r w:rsidRPr="00E503DB">
          <w:rPr>
            <w:rStyle w:val="Hyperlink"/>
            <w:b/>
            <w:bCs/>
            <w:noProof/>
          </w:rPr>
          <w:t xml:space="preserve">Figure </w:t>
        </w:r>
        <w:r w:rsidRPr="00E503DB">
          <w:rPr>
            <w:rStyle w:val="Hyperlink"/>
            <w:noProof/>
          </w:rPr>
          <w:t>4</w:t>
        </w:r>
        <w:r w:rsidRPr="00E503DB">
          <w:rPr>
            <w:rStyle w:val="Hyperlink"/>
            <w:b/>
            <w:bCs/>
            <w:noProof/>
          </w:rPr>
          <w:t xml:space="preserve">: </w:t>
        </w:r>
        <w:r w:rsidRPr="00E503DB">
          <w:rPr>
            <w:rStyle w:val="Hyperlink"/>
            <w:noProof/>
          </w:rPr>
          <w:t>Activity diagram (UML) of the decision policy. Hard rules precede the score; the report renderer releases code only when its hash matches the verified candidate.</w:t>
        </w:r>
        <w:r>
          <w:rPr>
            <w:noProof/>
            <w:webHidden/>
          </w:rPr>
          <w:tab/>
        </w:r>
        <w:r>
          <w:rPr>
            <w:noProof/>
            <w:webHidden/>
          </w:rPr>
          <w:fldChar w:fldCharType="begin"/>
        </w:r>
        <w:r>
          <w:rPr>
            <w:noProof/>
            <w:webHidden/>
          </w:rPr>
          <w:instrText xml:space="preserve"> PAGEREF _Toc243280936 \h </w:instrText>
        </w:r>
        <w:r>
          <w:rPr>
            <w:noProof/>
            <w:webHidden/>
          </w:rPr>
        </w:r>
        <w:r>
          <w:rPr>
            <w:noProof/>
            <w:webHidden/>
          </w:rPr>
          <w:fldChar w:fldCharType="separate"/>
        </w:r>
        <w:r>
          <w:rPr>
            <w:noProof/>
            <w:webHidden/>
          </w:rPr>
          <w:t>16</w:t>
        </w:r>
        <w:r>
          <w:rPr>
            <w:noProof/>
            <w:webHidden/>
          </w:rPr>
          <w:fldChar w:fldCharType="end"/>
        </w:r>
      </w:hyperlink>
    </w:p>
    <w:p w14:paraId="2281E0C6" w14:textId="5A2E0AA4" w:rsidR="00D34959" w:rsidRDefault="00D34959">
      <w:pPr>
        <w:pStyle w:val="TOC3"/>
        <w:rPr>
          <w:rFonts w:eastAsiaTheme="minorEastAsia"/>
          <w:smallCaps w:val="0"/>
          <w:noProof/>
          <w:kern w:val="2"/>
          <w:sz w:val="24"/>
          <w:szCs w:val="24"/>
          <w:lang w:eastAsia="en-GB"/>
          <w14:ligatures w14:val="standardContextual"/>
        </w:rPr>
      </w:pPr>
      <w:hyperlink w:anchor="_Toc243280937" w:history="1">
        <w:r w:rsidRPr="00E503DB">
          <w:rPr>
            <w:rStyle w:val="Hyperlink"/>
            <w:b/>
            <w:bCs/>
            <w:noProof/>
          </w:rPr>
          <w:t xml:space="preserve">Table </w:t>
        </w:r>
        <w:r w:rsidRPr="00E503DB">
          <w:rPr>
            <w:rStyle w:val="Hyperlink"/>
            <w:noProof/>
          </w:rPr>
          <w:t>4</w:t>
        </w:r>
        <w:r w:rsidRPr="00E503DB">
          <w:rPr>
            <w:rStyle w:val="Hyperlink"/>
            <w:b/>
            <w:bCs/>
            <w:noProof/>
          </w:rPr>
          <w:t xml:space="preserve">: </w:t>
        </w:r>
        <w:r w:rsidRPr="00E503DB">
          <w:rPr>
            <w:rStyle w:val="Hyperlink"/>
            <w:noProof/>
          </w:rPr>
          <w:t>Checks of the verifier on known-valid and known-invalid code.</w:t>
        </w:r>
        <w:r>
          <w:rPr>
            <w:noProof/>
            <w:webHidden/>
          </w:rPr>
          <w:tab/>
        </w:r>
        <w:r>
          <w:rPr>
            <w:noProof/>
            <w:webHidden/>
          </w:rPr>
          <w:fldChar w:fldCharType="begin"/>
        </w:r>
        <w:r>
          <w:rPr>
            <w:noProof/>
            <w:webHidden/>
          </w:rPr>
          <w:instrText xml:space="preserve"> PAGEREF _Toc243280937 \h </w:instrText>
        </w:r>
        <w:r>
          <w:rPr>
            <w:noProof/>
            <w:webHidden/>
          </w:rPr>
        </w:r>
        <w:r>
          <w:rPr>
            <w:noProof/>
            <w:webHidden/>
          </w:rPr>
          <w:fldChar w:fldCharType="separate"/>
        </w:r>
        <w:r>
          <w:rPr>
            <w:noProof/>
            <w:webHidden/>
          </w:rPr>
          <w:t>17</w:t>
        </w:r>
        <w:r>
          <w:rPr>
            <w:noProof/>
            <w:webHidden/>
          </w:rPr>
          <w:fldChar w:fldCharType="end"/>
        </w:r>
      </w:hyperlink>
    </w:p>
    <w:p w14:paraId="6B98DA87" w14:textId="491A859C" w:rsidR="00D34959" w:rsidRDefault="00D34959">
      <w:pPr>
        <w:pStyle w:val="TOC3"/>
        <w:rPr>
          <w:rFonts w:eastAsiaTheme="minorEastAsia"/>
          <w:smallCaps w:val="0"/>
          <w:noProof/>
          <w:kern w:val="2"/>
          <w:sz w:val="24"/>
          <w:szCs w:val="24"/>
          <w:lang w:eastAsia="en-GB"/>
          <w14:ligatures w14:val="standardContextual"/>
        </w:rPr>
      </w:pPr>
      <w:hyperlink w:anchor="_Toc243280938" w:history="1">
        <w:r w:rsidRPr="00E503DB">
          <w:rPr>
            <w:rStyle w:val="Hyperlink"/>
            <w:b/>
            <w:bCs/>
            <w:noProof/>
          </w:rPr>
          <w:t xml:space="preserve">Figure </w:t>
        </w:r>
        <w:r w:rsidRPr="00E503DB">
          <w:rPr>
            <w:rStyle w:val="Hyperlink"/>
            <w:noProof/>
          </w:rPr>
          <w:t>5</w:t>
        </w:r>
        <w:r w:rsidRPr="00E503DB">
          <w:rPr>
            <w:rStyle w:val="Hyperlink"/>
            <w:b/>
            <w:bCs/>
            <w:noProof/>
          </w:rPr>
          <w:t xml:space="preserve">: </w:t>
        </w:r>
        <w:r w:rsidRPr="00E503DB">
          <w:rPr>
            <w:rStyle w:val="Hyperlink"/>
            <w:noProof/>
          </w:rPr>
          <w:t>Experimental pipeline. The answer key reaches only the evaluator; the model and the agent see the prompt alone.</w:t>
        </w:r>
        <w:r>
          <w:rPr>
            <w:noProof/>
            <w:webHidden/>
          </w:rPr>
          <w:tab/>
        </w:r>
        <w:r>
          <w:rPr>
            <w:noProof/>
            <w:webHidden/>
          </w:rPr>
          <w:fldChar w:fldCharType="begin"/>
        </w:r>
        <w:r>
          <w:rPr>
            <w:noProof/>
            <w:webHidden/>
          </w:rPr>
          <w:instrText xml:space="preserve"> PAGEREF _Toc243280938 \h </w:instrText>
        </w:r>
        <w:r>
          <w:rPr>
            <w:noProof/>
            <w:webHidden/>
          </w:rPr>
        </w:r>
        <w:r>
          <w:rPr>
            <w:noProof/>
            <w:webHidden/>
          </w:rPr>
          <w:fldChar w:fldCharType="separate"/>
        </w:r>
        <w:r>
          <w:rPr>
            <w:noProof/>
            <w:webHidden/>
          </w:rPr>
          <w:t>17</w:t>
        </w:r>
        <w:r>
          <w:rPr>
            <w:noProof/>
            <w:webHidden/>
          </w:rPr>
          <w:fldChar w:fldCharType="end"/>
        </w:r>
      </w:hyperlink>
    </w:p>
    <w:p w14:paraId="62045BA3" w14:textId="0AFD6861" w:rsidR="00D34959" w:rsidRDefault="00D34959">
      <w:pPr>
        <w:pStyle w:val="TOC3"/>
        <w:rPr>
          <w:rFonts w:eastAsiaTheme="minorEastAsia"/>
          <w:smallCaps w:val="0"/>
          <w:noProof/>
          <w:kern w:val="2"/>
          <w:sz w:val="24"/>
          <w:szCs w:val="24"/>
          <w:lang w:eastAsia="en-GB"/>
          <w14:ligatures w14:val="standardContextual"/>
        </w:rPr>
      </w:pPr>
      <w:hyperlink w:anchor="_Toc243280939" w:history="1">
        <w:r w:rsidRPr="00E503DB">
          <w:rPr>
            <w:rStyle w:val="Hyperlink"/>
            <w:b/>
            <w:bCs/>
            <w:noProof/>
          </w:rPr>
          <w:t xml:space="preserve">Figure </w:t>
        </w:r>
        <w:r w:rsidRPr="00E503DB">
          <w:rPr>
            <w:rStyle w:val="Hyperlink"/>
            <w:noProof/>
          </w:rPr>
          <w:t>6</w:t>
        </w:r>
        <w:r w:rsidRPr="00E503DB">
          <w:rPr>
            <w:rStyle w:val="Hyperlink"/>
            <w:b/>
            <w:bCs/>
            <w:noProof/>
          </w:rPr>
          <w:t xml:space="preserve">: </w:t>
        </w:r>
        <w:r w:rsidRPr="00E503DB">
          <w:rPr>
            <w:rStyle w:val="Hyperlink"/>
            <w:noProof/>
          </w:rPr>
          <w:t>The independent evaluator: sandboxed execution, three response scenarios and comparison with the answer key.</w:t>
        </w:r>
        <w:r>
          <w:rPr>
            <w:noProof/>
            <w:webHidden/>
          </w:rPr>
          <w:tab/>
        </w:r>
        <w:r>
          <w:rPr>
            <w:noProof/>
            <w:webHidden/>
          </w:rPr>
          <w:fldChar w:fldCharType="begin"/>
        </w:r>
        <w:r>
          <w:rPr>
            <w:noProof/>
            <w:webHidden/>
          </w:rPr>
          <w:instrText xml:space="preserve"> PAGEREF _Toc243280939 \h </w:instrText>
        </w:r>
        <w:r>
          <w:rPr>
            <w:noProof/>
            <w:webHidden/>
          </w:rPr>
        </w:r>
        <w:r>
          <w:rPr>
            <w:noProof/>
            <w:webHidden/>
          </w:rPr>
          <w:fldChar w:fldCharType="separate"/>
        </w:r>
        <w:r>
          <w:rPr>
            <w:noProof/>
            <w:webHidden/>
          </w:rPr>
          <w:t>18</w:t>
        </w:r>
        <w:r>
          <w:rPr>
            <w:noProof/>
            <w:webHidden/>
          </w:rPr>
          <w:fldChar w:fldCharType="end"/>
        </w:r>
      </w:hyperlink>
    </w:p>
    <w:p w14:paraId="5C3C59F3" w14:textId="4FC1BA7C" w:rsidR="00D34959" w:rsidRDefault="00D34959">
      <w:pPr>
        <w:pStyle w:val="TOC3"/>
        <w:rPr>
          <w:rFonts w:eastAsiaTheme="minorEastAsia"/>
          <w:smallCaps w:val="0"/>
          <w:noProof/>
          <w:kern w:val="2"/>
          <w:sz w:val="24"/>
          <w:szCs w:val="24"/>
          <w:lang w:eastAsia="en-GB"/>
          <w14:ligatures w14:val="standardContextual"/>
        </w:rPr>
      </w:pPr>
      <w:hyperlink w:anchor="_Toc243280940" w:history="1">
        <w:r w:rsidRPr="00E503DB">
          <w:rPr>
            <w:rStyle w:val="Hyperlink"/>
            <w:b/>
            <w:bCs/>
            <w:noProof/>
          </w:rPr>
          <w:t xml:space="preserve">Figure </w:t>
        </w:r>
        <w:r w:rsidRPr="00E503DB">
          <w:rPr>
            <w:rStyle w:val="Hyperlink"/>
            <w:noProof/>
          </w:rPr>
          <w:t>7</w:t>
        </w:r>
        <w:r w:rsidRPr="00E503DB">
          <w:rPr>
            <w:rStyle w:val="Hyperlink"/>
            <w:b/>
            <w:bCs/>
            <w:noProof/>
          </w:rPr>
          <w:t xml:space="preserve">: </w:t>
        </w:r>
        <w:r w:rsidRPr="00E503DB">
          <w:rPr>
            <w:rStyle w:val="Hyperlink"/>
            <w:noProof/>
          </w:rPr>
          <w:t>Evaluator audit: agreement on 102 sampled decisions from the Q6_K run (Cohen's κ in brackets).</w:t>
        </w:r>
        <w:r>
          <w:rPr>
            <w:noProof/>
            <w:webHidden/>
          </w:rPr>
          <w:tab/>
        </w:r>
        <w:r>
          <w:rPr>
            <w:noProof/>
            <w:webHidden/>
          </w:rPr>
          <w:fldChar w:fldCharType="begin"/>
        </w:r>
        <w:r>
          <w:rPr>
            <w:noProof/>
            <w:webHidden/>
          </w:rPr>
          <w:instrText xml:space="preserve"> PAGEREF _Toc243280940 \h </w:instrText>
        </w:r>
        <w:r>
          <w:rPr>
            <w:noProof/>
            <w:webHidden/>
          </w:rPr>
        </w:r>
        <w:r>
          <w:rPr>
            <w:noProof/>
            <w:webHidden/>
          </w:rPr>
          <w:fldChar w:fldCharType="separate"/>
        </w:r>
        <w:r>
          <w:rPr>
            <w:noProof/>
            <w:webHidden/>
          </w:rPr>
          <w:t>19</w:t>
        </w:r>
        <w:r>
          <w:rPr>
            <w:noProof/>
            <w:webHidden/>
          </w:rPr>
          <w:fldChar w:fldCharType="end"/>
        </w:r>
      </w:hyperlink>
    </w:p>
    <w:p w14:paraId="1253A209" w14:textId="0D40A049" w:rsidR="00D34959" w:rsidRDefault="00D34959">
      <w:pPr>
        <w:pStyle w:val="TOC3"/>
        <w:rPr>
          <w:rFonts w:eastAsiaTheme="minorEastAsia"/>
          <w:smallCaps w:val="0"/>
          <w:noProof/>
          <w:kern w:val="2"/>
          <w:sz w:val="24"/>
          <w:szCs w:val="24"/>
          <w:lang w:eastAsia="en-GB"/>
          <w14:ligatures w14:val="standardContextual"/>
        </w:rPr>
      </w:pPr>
      <w:hyperlink w:anchor="_Toc243280941" w:history="1">
        <w:r w:rsidRPr="00E503DB">
          <w:rPr>
            <w:rStyle w:val="Hyperlink"/>
            <w:b/>
            <w:bCs/>
            <w:noProof/>
          </w:rPr>
          <w:t xml:space="preserve">Figure </w:t>
        </w:r>
        <w:r w:rsidRPr="00E503DB">
          <w:rPr>
            <w:rStyle w:val="Hyperlink"/>
            <w:noProof/>
          </w:rPr>
          <w:t>8</w:t>
        </w:r>
        <w:r w:rsidRPr="00E503DB">
          <w:rPr>
            <w:rStyle w:val="Hyperlink"/>
            <w:b/>
            <w:bCs/>
            <w:noProof/>
          </w:rPr>
          <w:t xml:space="preserve">: </w:t>
        </w:r>
        <w:r w:rsidRPr="00E503DB">
          <w:rPr>
            <w:rStyle w:val="Hyperlink"/>
            <w:noProof/>
          </w:rPr>
          <w:t>Scorecard: baseline versus Confident Agent for each quantization (990 tasks each). Electricity priced at R4.1109/kWh including VAT. The headline outcomes are tabulated in Table 20 (Appendix E.13). The chart shows the Q8_0 baseline hallucination rate as 55.1%; the text and tables give 55.2% (546 of 990 tasks).</w:t>
        </w:r>
        <w:r>
          <w:rPr>
            <w:noProof/>
            <w:webHidden/>
          </w:rPr>
          <w:tab/>
        </w:r>
        <w:r>
          <w:rPr>
            <w:noProof/>
            <w:webHidden/>
          </w:rPr>
          <w:fldChar w:fldCharType="begin"/>
        </w:r>
        <w:r>
          <w:rPr>
            <w:noProof/>
            <w:webHidden/>
          </w:rPr>
          <w:instrText xml:space="preserve"> PAGEREF _Toc243280941 \h </w:instrText>
        </w:r>
        <w:r>
          <w:rPr>
            <w:noProof/>
            <w:webHidden/>
          </w:rPr>
        </w:r>
        <w:r>
          <w:rPr>
            <w:noProof/>
            <w:webHidden/>
          </w:rPr>
          <w:fldChar w:fldCharType="separate"/>
        </w:r>
        <w:r>
          <w:rPr>
            <w:noProof/>
            <w:webHidden/>
          </w:rPr>
          <w:t>20</w:t>
        </w:r>
        <w:r>
          <w:rPr>
            <w:noProof/>
            <w:webHidden/>
          </w:rPr>
          <w:fldChar w:fldCharType="end"/>
        </w:r>
      </w:hyperlink>
    </w:p>
    <w:p w14:paraId="2D7BF62F" w14:textId="71E48A4C" w:rsidR="00D34959" w:rsidRDefault="00D34959">
      <w:pPr>
        <w:pStyle w:val="TOC3"/>
        <w:rPr>
          <w:rFonts w:eastAsiaTheme="minorEastAsia"/>
          <w:smallCaps w:val="0"/>
          <w:noProof/>
          <w:kern w:val="2"/>
          <w:sz w:val="24"/>
          <w:szCs w:val="24"/>
          <w:lang w:eastAsia="en-GB"/>
          <w14:ligatures w14:val="standardContextual"/>
        </w:rPr>
      </w:pPr>
      <w:hyperlink w:anchor="_Toc243280942" w:history="1">
        <w:r w:rsidRPr="00E503DB">
          <w:rPr>
            <w:rStyle w:val="Hyperlink"/>
            <w:b/>
            <w:bCs/>
            <w:noProof/>
          </w:rPr>
          <w:t xml:space="preserve">Figure </w:t>
        </w:r>
        <w:r w:rsidRPr="00E503DB">
          <w:rPr>
            <w:rStyle w:val="Hyperlink"/>
            <w:noProof/>
          </w:rPr>
          <w:t>9</w:t>
        </w:r>
        <w:r w:rsidRPr="00E503DB">
          <w:rPr>
            <w:rStyle w:val="Hyperlink"/>
            <w:b/>
            <w:bCs/>
            <w:noProof/>
          </w:rPr>
          <w:t xml:space="preserve">: </w:t>
        </w:r>
        <w:r w:rsidRPr="00E503DB">
          <w:rPr>
            <w:rStyle w:val="Hyperlink"/>
            <w:noProof/>
          </w:rPr>
          <w:t>Each task's outcome under the baseline (left) and under the Confident Agent (right), three runs pooled; ribbon width is the number of task-runs.</w:t>
        </w:r>
        <w:r>
          <w:rPr>
            <w:noProof/>
            <w:webHidden/>
          </w:rPr>
          <w:tab/>
        </w:r>
        <w:r>
          <w:rPr>
            <w:noProof/>
            <w:webHidden/>
          </w:rPr>
          <w:fldChar w:fldCharType="begin"/>
        </w:r>
        <w:r>
          <w:rPr>
            <w:noProof/>
            <w:webHidden/>
          </w:rPr>
          <w:instrText xml:space="preserve"> PAGEREF _Toc243280942 \h </w:instrText>
        </w:r>
        <w:r>
          <w:rPr>
            <w:noProof/>
            <w:webHidden/>
          </w:rPr>
        </w:r>
        <w:r>
          <w:rPr>
            <w:noProof/>
            <w:webHidden/>
          </w:rPr>
          <w:fldChar w:fldCharType="separate"/>
        </w:r>
        <w:r>
          <w:rPr>
            <w:noProof/>
            <w:webHidden/>
          </w:rPr>
          <w:t>21</w:t>
        </w:r>
        <w:r>
          <w:rPr>
            <w:noProof/>
            <w:webHidden/>
          </w:rPr>
          <w:fldChar w:fldCharType="end"/>
        </w:r>
      </w:hyperlink>
    </w:p>
    <w:p w14:paraId="07A0246C" w14:textId="2EBBBD6D" w:rsidR="00D34959" w:rsidRDefault="00D34959">
      <w:pPr>
        <w:pStyle w:val="TOC3"/>
        <w:rPr>
          <w:rFonts w:eastAsiaTheme="minorEastAsia"/>
          <w:smallCaps w:val="0"/>
          <w:noProof/>
          <w:kern w:val="2"/>
          <w:sz w:val="24"/>
          <w:szCs w:val="24"/>
          <w:lang w:eastAsia="en-GB"/>
          <w14:ligatures w14:val="standardContextual"/>
        </w:rPr>
      </w:pPr>
      <w:hyperlink w:anchor="_Toc243280943" w:history="1">
        <w:r w:rsidRPr="00E503DB">
          <w:rPr>
            <w:rStyle w:val="Hyperlink"/>
            <w:b/>
            <w:bCs/>
            <w:noProof/>
          </w:rPr>
          <w:t xml:space="preserve">Figure </w:t>
        </w:r>
        <w:r w:rsidRPr="00E503DB">
          <w:rPr>
            <w:rStyle w:val="Hyperlink"/>
            <w:noProof/>
          </w:rPr>
          <w:t>10</w:t>
        </w:r>
        <w:r w:rsidRPr="00E503DB">
          <w:rPr>
            <w:rStyle w:val="Hyperlink"/>
            <w:b/>
            <w:bCs/>
            <w:noProof/>
          </w:rPr>
          <w:t xml:space="preserve">: </w:t>
        </w:r>
        <w:r w:rsidRPr="00E503DB">
          <w:rPr>
            <w:rStyle w:val="Hyperlink"/>
            <w:noProof/>
          </w:rPr>
          <w:t>Class A code at three stages: the baseline answer, the agent's first candidate (before verification feedback) and the code the agent delivered. The values are tabulated in Table 21 (Appendix E.13).</w:t>
        </w:r>
        <w:r>
          <w:rPr>
            <w:noProof/>
            <w:webHidden/>
          </w:rPr>
          <w:tab/>
        </w:r>
        <w:r>
          <w:rPr>
            <w:noProof/>
            <w:webHidden/>
          </w:rPr>
          <w:fldChar w:fldCharType="begin"/>
        </w:r>
        <w:r>
          <w:rPr>
            <w:noProof/>
            <w:webHidden/>
          </w:rPr>
          <w:instrText xml:space="preserve"> PAGEREF _Toc243280943 \h </w:instrText>
        </w:r>
        <w:r>
          <w:rPr>
            <w:noProof/>
            <w:webHidden/>
          </w:rPr>
        </w:r>
        <w:r>
          <w:rPr>
            <w:noProof/>
            <w:webHidden/>
          </w:rPr>
          <w:fldChar w:fldCharType="separate"/>
        </w:r>
        <w:r>
          <w:rPr>
            <w:noProof/>
            <w:webHidden/>
          </w:rPr>
          <w:t>22</w:t>
        </w:r>
        <w:r>
          <w:rPr>
            <w:noProof/>
            <w:webHidden/>
          </w:rPr>
          <w:fldChar w:fldCharType="end"/>
        </w:r>
      </w:hyperlink>
    </w:p>
    <w:p w14:paraId="25A1F151" w14:textId="1512DB5C" w:rsidR="00D34959" w:rsidRDefault="00D34959">
      <w:pPr>
        <w:pStyle w:val="TOC3"/>
        <w:rPr>
          <w:rFonts w:eastAsiaTheme="minorEastAsia"/>
          <w:smallCaps w:val="0"/>
          <w:noProof/>
          <w:kern w:val="2"/>
          <w:sz w:val="24"/>
          <w:szCs w:val="24"/>
          <w:lang w:eastAsia="en-GB"/>
          <w14:ligatures w14:val="standardContextual"/>
        </w:rPr>
      </w:pPr>
      <w:hyperlink w:anchor="_Toc243280944" w:history="1">
        <w:r w:rsidRPr="00E503DB">
          <w:rPr>
            <w:rStyle w:val="Hyperlink"/>
            <w:b/>
            <w:bCs/>
            <w:noProof/>
          </w:rPr>
          <w:t xml:space="preserve">Figure </w:t>
        </w:r>
        <w:r w:rsidRPr="00E503DB">
          <w:rPr>
            <w:rStyle w:val="Hyperlink"/>
            <w:noProof/>
          </w:rPr>
          <w:t>11</w:t>
        </w:r>
        <w:r w:rsidRPr="00E503DB">
          <w:rPr>
            <w:rStyle w:val="Hyperlink"/>
            <w:b/>
            <w:bCs/>
            <w:noProof/>
          </w:rPr>
          <w:t xml:space="preserve">: </w:t>
        </w:r>
        <w:r w:rsidRPr="00E503DB">
          <w:rPr>
            <w:rStyle w:val="Hyperlink"/>
            <w:noProof/>
          </w:rPr>
          <w:t>Decisions on the final candidate under the five planned schemes and with the uncertainty gate removed (three runs pooled). The weights and thresholds of each scheme are in Table 22 (Appendix E.13).</w:t>
        </w:r>
        <w:r>
          <w:rPr>
            <w:noProof/>
            <w:webHidden/>
          </w:rPr>
          <w:tab/>
        </w:r>
        <w:r>
          <w:rPr>
            <w:noProof/>
            <w:webHidden/>
          </w:rPr>
          <w:fldChar w:fldCharType="begin"/>
        </w:r>
        <w:r>
          <w:rPr>
            <w:noProof/>
            <w:webHidden/>
          </w:rPr>
          <w:instrText xml:space="preserve"> PAGEREF _Toc243280944 \h </w:instrText>
        </w:r>
        <w:r>
          <w:rPr>
            <w:noProof/>
            <w:webHidden/>
          </w:rPr>
        </w:r>
        <w:r>
          <w:rPr>
            <w:noProof/>
            <w:webHidden/>
          </w:rPr>
          <w:fldChar w:fldCharType="separate"/>
        </w:r>
        <w:r>
          <w:rPr>
            <w:noProof/>
            <w:webHidden/>
          </w:rPr>
          <w:t>23</w:t>
        </w:r>
        <w:r>
          <w:rPr>
            <w:noProof/>
            <w:webHidden/>
          </w:rPr>
          <w:fldChar w:fldCharType="end"/>
        </w:r>
      </w:hyperlink>
    </w:p>
    <w:p w14:paraId="50B37F1A" w14:textId="3EF28562" w:rsidR="00D34959" w:rsidRDefault="00D34959">
      <w:pPr>
        <w:pStyle w:val="TOC3"/>
        <w:rPr>
          <w:rFonts w:eastAsiaTheme="minorEastAsia"/>
          <w:smallCaps w:val="0"/>
          <w:noProof/>
          <w:kern w:val="2"/>
          <w:sz w:val="24"/>
          <w:szCs w:val="24"/>
          <w:lang w:eastAsia="en-GB"/>
          <w14:ligatures w14:val="standardContextual"/>
        </w:rPr>
      </w:pPr>
      <w:hyperlink w:anchor="_Toc243280945" w:history="1">
        <w:r w:rsidRPr="00E503DB">
          <w:rPr>
            <w:rStyle w:val="Hyperlink"/>
            <w:b/>
            <w:bCs/>
            <w:noProof/>
          </w:rPr>
          <w:t xml:space="preserve">Figure </w:t>
        </w:r>
        <w:r w:rsidRPr="00E503DB">
          <w:rPr>
            <w:rStyle w:val="Hyperlink"/>
            <w:noProof/>
          </w:rPr>
          <w:t>12</w:t>
        </w:r>
        <w:r w:rsidRPr="00E503DB">
          <w:rPr>
            <w:rStyle w:val="Hyperlink"/>
            <w:b/>
            <w:bCs/>
            <w:noProof/>
          </w:rPr>
          <w:t xml:space="preserve">: </w:t>
        </w:r>
        <w:r w:rsidRPr="00E503DB">
          <w:rPr>
            <w:rStyle w:val="Hyperlink"/>
            <w:noProof/>
          </w:rPr>
          <w:t>Time, electricity (Rand per 1,000 prompts) and tokens per prompt, with 95% bootstrap intervals. The figures are given in full in Table 18 (Appendix E.9).</w:t>
        </w:r>
        <w:r>
          <w:rPr>
            <w:noProof/>
            <w:webHidden/>
          </w:rPr>
          <w:tab/>
        </w:r>
        <w:r>
          <w:rPr>
            <w:noProof/>
            <w:webHidden/>
          </w:rPr>
          <w:fldChar w:fldCharType="begin"/>
        </w:r>
        <w:r>
          <w:rPr>
            <w:noProof/>
            <w:webHidden/>
          </w:rPr>
          <w:instrText xml:space="preserve"> PAGEREF _Toc243280945 \h </w:instrText>
        </w:r>
        <w:r>
          <w:rPr>
            <w:noProof/>
            <w:webHidden/>
          </w:rPr>
        </w:r>
        <w:r>
          <w:rPr>
            <w:noProof/>
            <w:webHidden/>
          </w:rPr>
          <w:fldChar w:fldCharType="separate"/>
        </w:r>
        <w:r>
          <w:rPr>
            <w:noProof/>
            <w:webHidden/>
          </w:rPr>
          <w:t>24</w:t>
        </w:r>
        <w:r>
          <w:rPr>
            <w:noProof/>
            <w:webHidden/>
          </w:rPr>
          <w:fldChar w:fldCharType="end"/>
        </w:r>
      </w:hyperlink>
    </w:p>
    <w:p w14:paraId="111FD7A6" w14:textId="3BE80B8E" w:rsidR="00D34959" w:rsidRDefault="00D34959">
      <w:pPr>
        <w:pStyle w:val="TOC3"/>
        <w:rPr>
          <w:rFonts w:eastAsiaTheme="minorEastAsia"/>
          <w:smallCaps w:val="0"/>
          <w:noProof/>
          <w:kern w:val="2"/>
          <w:sz w:val="24"/>
          <w:szCs w:val="24"/>
          <w:lang w:eastAsia="en-GB"/>
          <w14:ligatures w14:val="standardContextual"/>
        </w:rPr>
      </w:pPr>
      <w:hyperlink w:anchor="_Toc243280946" w:history="1">
        <w:r w:rsidRPr="00E503DB">
          <w:rPr>
            <w:rStyle w:val="Hyperlink"/>
            <w:b/>
            <w:bCs/>
            <w:noProof/>
          </w:rPr>
          <w:t xml:space="preserve">Table </w:t>
        </w:r>
        <w:r w:rsidRPr="00E503DB">
          <w:rPr>
            <w:rStyle w:val="Hyperlink"/>
            <w:noProof/>
          </w:rPr>
          <w:t>5</w:t>
        </w:r>
        <w:r w:rsidRPr="00E503DB">
          <w:rPr>
            <w:rStyle w:val="Hyperlink"/>
            <w:b/>
            <w:bCs/>
            <w:noProof/>
          </w:rPr>
          <w:t xml:space="preserve">: </w:t>
        </w:r>
        <w:r w:rsidRPr="00E503DB">
          <w:rPr>
            <w:rStyle w:val="Hyperlink"/>
            <w:noProof/>
          </w:rPr>
          <w:t>Primary test: class A code reaching the user, baseline versus Confident Agent (990 paired tasks per run).</w:t>
        </w:r>
        <w:r>
          <w:rPr>
            <w:noProof/>
            <w:webHidden/>
          </w:rPr>
          <w:tab/>
        </w:r>
        <w:r>
          <w:rPr>
            <w:noProof/>
            <w:webHidden/>
          </w:rPr>
          <w:fldChar w:fldCharType="begin"/>
        </w:r>
        <w:r>
          <w:rPr>
            <w:noProof/>
            <w:webHidden/>
          </w:rPr>
          <w:instrText xml:space="preserve"> PAGEREF _Toc243280946 \h </w:instrText>
        </w:r>
        <w:r>
          <w:rPr>
            <w:noProof/>
            <w:webHidden/>
          </w:rPr>
        </w:r>
        <w:r>
          <w:rPr>
            <w:noProof/>
            <w:webHidden/>
          </w:rPr>
          <w:fldChar w:fldCharType="separate"/>
        </w:r>
        <w:r>
          <w:rPr>
            <w:noProof/>
            <w:webHidden/>
          </w:rPr>
          <w:t>24</w:t>
        </w:r>
        <w:r>
          <w:rPr>
            <w:noProof/>
            <w:webHidden/>
          </w:rPr>
          <w:fldChar w:fldCharType="end"/>
        </w:r>
      </w:hyperlink>
    </w:p>
    <w:p w14:paraId="0DA0AE8F" w14:textId="1385609F" w:rsidR="00D34959" w:rsidRDefault="00D34959">
      <w:pPr>
        <w:pStyle w:val="TOC3"/>
        <w:rPr>
          <w:rFonts w:eastAsiaTheme="minorEastAsia"/>
          <w:smallCaps w:val="0"/>
          <w:noProof/>
          <w:kern w:val="2"/>
          <w:sz w:val="24"/>
          <w:szCs w:val="24"/>
          <w:lang w:eastAsia="en-GB"/>
          <w14:ligatures w14:val="standardContextual"/>
        </w:rPr>
      </w:pPr>
      <w:hyperlink w:anchor="_Toc243280947" w:history="1">
        <w:r w:rsidRPr="00E503DB">
          <w:rPr>
            <w:rStyle w:val="Hyperlink"/>
            <w:b/>
            <w:bCs/>
            <w:noProof/>
          </w:rPr>
          <w:t xml:space="preserve">Figure </w:t>
        </w:r>
        <w:r w:rsidRPr="00E503DB">
          <w:rPr>
            <w:rStyle w:val="Hyperlink"/>
            <w:noProof/>
          </w:rPr>
          <w:t>13</w:t>
        </w:r>
        <w:r w:rsidRPr="00E503DB">
          <w:rPr>
            <w:rStyle w:val="Hyperlink"/>
            <w:b/>
            <w:bCs/>
            <w:noProof/>
          </w:rPr>
          <w:t xml:space="preserve">: </w:t>
        </w:r>
        <w:r w:rsidRPr="00E503DB">
          <w:rPr>
            <w:rStyle w:val="Hyperlink"/>
            <w:noProof/>
          </w:rPr>
          <w:t>Effect sizes with 95% bootstrap intervals: cost ratios (left, log scale) and changes in outcome in percentage points (right). The primary test is also in Table 5.</w:t>
        </w:r>
        <w:r>
          <w:rPr>
            <w:noProof/>
            <w:webHidden/>
          </w:rPr>
          <w:tab/>
        </w:r>
        <w:r>
          <w:rPr>
            <w:noProof/>
            <w:webHidden/>
          </w:rPr>
          <w:fldChar w:fldCharType="begin"/>
        </w:r>
        <w:r>
          <w:rPr>
            <w:noProof/>
            <w:webHidden/>
          </w:rPr>
          <w:instrText xml:space="preserve"> PAGEREF _Toc243280947 \h </w:instrText>
        </w:r>
        <w:r>
          <w:rPr>
            <w:noProof/>
            <w:webHidden/>
          </w:rPr>
        </w:r>
        <w:r>
          <w:rPr>
            <w:noProof/>
            <w:webHidden/>
          </w:rPr>
          <w:fldChar w:fldCharType="separate"/>
        </w:r>
        <w:r>
          <w:rPr>
            <w:noProof/>
            <w:webHidden/>
          </w:rPr>
          <w:t>25</w:t>
        </w:r>
        <w:r>
          <w:rPr>
            <w:noProof/>
            <w:webHidden/>
          </w:rPr>
          <w:fldChar w:fldCharType="end"/>
        </w:r>
      </w:hyperlink>
    </w:p>
    <w:p w14:paraId="685560B7" w14:textId="4F3C9DFC" w:rsidR="00D34959" w:rsidRDefault="00D34959">
      <w:pPr>
        <w:pStyle w:val="TOC3"/>
        <w:rPr>
          <w:rFonts w:eastAsiaTheme="minorEastAsia"/>
          <w:smallCaps w:val="0"/>
          <w:noProof/>
          <w:kern w:val="2"/>
          <w:sz w:val="24"/>
          <w:szCs w:val="24"/>
          <w:lang w:eastAsia="en-GB"/>
          <w14:ligatures w14:val="standardContextual"/>
        </w:rPr>
      </w:pPr>
      <w:hyperlink w:anchor="_Toc243280948" w:history="1">
        <w:r w:rsidRPr="00E503DB">
          <w:rPr>
            <w:rStyle w:val="Hyperlink"/>
            <w:b/>
            <w:bCs/>
            <w:noProof/>
          </w:rPr>
          <w:t xml:space="preserve">Figure </w:t>
        </w:r>
        <w:r w:rsidRPr="00E503DB">
          <w:rPr>
            <w:rStyle w:val="Hyperlink"/>
            <w:noProof/>
          </w:rPr>
          <w:t>14</w:t>
        </w:r>
        <w:r w:rsidRPr="00E503DB">
          <w:rPr>
            <w:rStyle w:val="Hyperlink"/>
            <w:b/>
            <w:bCs/>
            <w:noProof/>
          </w:rPr>
          <w:t xml:space="preserve">: </w:t>
        </w:r>
        <w:r w:rsidRPr="00E503DB">
          <w:rPr>
            <w:rStyle w:val="Hyperlink"/>
            <w:noProof/>
          </w:rPr>
          <w:t>Primary outcome re-scored with the two rules added by the evaluator audit (990 tasks per run).</w:t>
        </w:r>
        <w:r>
          <w:rPr>
            <w:noProof/>
            <w:webHidden/>
          </w:rPr>
          <w:tab/>
        </w:r>
        <w:r>
          <w:rPr>
            <w:noProof/>
            <w:webHidden/>
          </w:rPr>
          <w:fldChar w:fldCharType="begin"/>
        </w:r>
        <w:r>
          <w:rPr>
            <w:noProof/>
            <w:webHidden/>
          </w:rPr>
          <w:instrText xml:space="preserve"> PAGEREF _Toc243280948 \h </w:instrText>
        </w:r>
        <w:r>
          <w:rPr>
            <w:noProof/>
            <w:webHidden/>
          </w:rPr>
        </w:r>
        <w:r>
          <w:rPr>
            <w:noProof/>
            <w:webHidden/>
          </w:rPr>
          <w:fldChar w:fldCharType="separate"/>
        </w:r>
        <w:r>
          <w:rPr>
            <w:noProof/>
            <w:webHidden/>
          </w:rPr>
          <w:t>26</w:t>
        </w:r>
        <w:r>
          <w:rPr>
            <w:noProof/>
            <w:webHidden/>
          </w:rPr>
          <w:fldChar w:fldCharType="end"/>
        </w:r>
      </w:hyperlink>
    </w:p>
    <w:p w14:paraId="2E6C323C" w14:textId="1CE4CC41" w:rsidR="00D34959" w:rsidRDefault="00D34959">
      <w:pPr>
        <w:pStyle w:val="TOC3"/>
        <w:rPr>
          <w:rFonts w:eastAsiaTheme="minorEastAsia"/>
          <w:smallCaps w:val="0"/>
          <w:noProof/>
          <w:kern w:val="2"/>
          <w:sz w:val="24"/>
          <w:szCs w:val="24"/>
          <w:lang w:eastAsia="en-GB"/>
          <w14:ligatures w14:val="standardContextual"/>
        </w:rPr>
      </w:pPr>
      <w:hyperlink w:anchor="_Toc243280949" w:history="1">
        <w:r w:rsidRPr="00E503DB">
          <w:rPr>
            <w:rStyle w:val="Hyperlink"/>
            <w:b/>
            <w:bCs/>
            <w:noProof/>
          </w:rPr>
          <w:t xml:space="preserve">Figure </w:t>
        </w:r>
        <w:r w:rsidRPr="00E503DB">
          <w:rPr>
            <w:rStyle w:val="Hyperlink"/>
            <w:noProof/>
          </w:rPr>
          <w:t>15</w:t>
        </w:r>
        <w:r w:rsidRPr="00E503DB">
          <w:rPr>
            <w:rStyle w:val="Hyperlink"/>
            <w:b/>
            <w:bCs/>
            <w:noProof/>
          </w:rPr>
          <w:t xml:space="preserve">: </w:t>
        </w:r>
        <w:r w:rsidRPr="00E503DB">
          <w:rPr>
            <w:rStyle w:val="Hyperlink"/>
            <w:noProof/>
          </w:rPr>
          <w:t>Summary of results: supplementary charts (a)–(l).</w:t>
        </w:r>
        <w:r>
          <w:rPr>
            <w:noProof/>
            <w:webHidden/>
          </w:rPr>
          <w:tab/>
        </w:r>
        <w:r>
          <w:rPr>
            <w:noProof/>
            <w:webHidden/>
          </w:rPr>
          <w:fldChar w:fldCharType="begin"/>
        </w:r>
        <w:r>
          <w:rPr>
            <w:noProof/>
            <w:webHidden/>
          </w:rPr>
          <w:instrText xml:space="preserve"> PAGEREF _Toc243280949 \h </w:instrText>
        </w:r>
        <w:r>
          <w:rPr>
            <w:noProof/>
            <w:webHidden/>
          </w:rPr>
        </w:r>
        <w:r>
          <w:rPr>
            <w:noProof/>
            <w:webHidden/>
          </w:rPr>
          <w:fldChar w:fldCharType="separate"/>
        </w:r>
        <w:r>
          <w:rPr>
            <w:noProof/>
            <w:webHidden/>
          </w:rPr>
          <w:t>33</w:t>
        </w:r>
        <w:r>
          <w:rPr>
            <w:noProof/>
            <w:webHidden/>
          </w:rPr>
          <w:fldChar w:fldCharType="end"/>
        </w:r>
      </w:hyperlink>
    </w:p>
    <w:p w14:paraId="07CFF4E7" w14:textId="18C4146C" w:rsidR="00D34959" w:rsidRDefault="00D34959">
      <w:pPr>
        <w:pStyle w:val="TOC3"/>
        <w:rPr>
          <w:rFonts w:eastAsiaTheme="minorEastAsia"/>
          <w:smallCaps w:val="0"/>
          <w:noProof/>
          <w:kern w:val="2"/>
          <w:sz w:val="24"/>
          <w:szCs w:val="24"/>
          <w:lang w:eastAsia="en-GB"/>
          <w14:ligatures w14:val="standardContextual"/>
        </w:rPr>
      </w:pPr>
      <w:hyperlink w:anchor="_Toc243280950" w:history="1">
        <w:r w:rsidRPr="00E503DB">
          <w:rPr>
            <w:rStyle w:val="Hyperlink"/>
            <w:b/>
            <w:bCs/>
            <w:noProof/>
          </w:rPr>
          <w:t xml:space="preserve">Table </w:t>
        </w:r>
        <w:r w:rsidRPr="00E503DB">
          <w:rPr>
            <w:rStyle w:val="Hyperlink"/>
            <w:noProof/>
          </w:rPr>
          <w:t>6</w:t>
        </w:r>
        <w:r w:rsidRPr="00E503DB">
          <w:rPr>
            <w:rStyle w:val="Hyperlink"/>
            <w:b/>
            <w:bCs/>
            <w:noProof/>
          </w:rPr>
          <w:t xml:space="preserve">: </w:t>
        </w:r>
        <w:r w:rsidRPr="00E503DB">
          <w:rPr>
            <w:rStyle w:val="Hyperlink"/>
            <w:noProof/>
          </w:rPr>
          <w:t>Composition of the 990 scored tasks (the 10 pilot tasks are excluded from the analysis).</w:t>
        </w:r>
        <w:r>
          <w:rPr>
            <w:noProof/>
            <w:webHidden/>
          </w:rPr>
          <w:tab/>
        </w:r>
        <w:r>
          <w:rPr>
            <w:noProof/>
            <w:webHidden/>
          </w:rPr>
          <w:fldChar w:fldCharType="begin"/>
        </w:r>
        <w:r>
          <w:rPr>
            <w:noProof/>
            <w:webHidden/>
          </w:rPr>
          <w:instrText xml:space="preserve"> PAGEREF _Toc243280950 \h </w:instrText>
        </w:r>
        <w:r>
          <w:rPr>
            <w:noProof/>
            <w:webHidden/>
          </w:rPr>
        </w:r>
        <w:r>
          <w:rPr>
            <w:noProof/>
            <w:webHidden/>
          </w:rPr>
          <w:fldChar w:fldCharType="separate"/>
        </w:r>
        <w:r>
          <w:rPr>
            <w:noProof/>
            <w:webHidden/>
          </w:rPr>
          <w:t>34</w:t>
        </w:r>
        <w:r>
          <w:rPr>
            <w:noProof/>
            <w:webHidden/>
          </w:rPr>
          <w:fldChar w:fldCharType="end"/>
        </w:r>
      </w:hyperlink>
    </w:p>
    <w:p w14:paraId="4FF2F1DF" w14:textId="606554B7" w:rsidR="00D34959" w:rsidRDefault="00D34959">
      <w:pPr>
        <w:pStyle w:val="TOC3"/>
        <w:rPr>
          <w:rFonts w:eastAsiaTheme="minorEastAsia"/>
          <w:smallCaps w:val="0"/>
          <w:noProof/>
          <w:kern w:val="2"/>
          <w:sz w:val="24"/>
          <w:szCs w:val="24"/>
          <w:lang w:eastAsia="en-GB"/>
          <w14:ligatures w14:val="standardContextual"/>
        </w:rPr>
      </w:pPr>
      <w:hyperlink w:anchor="_Toc243280951" w:history="1">
        <w:r w:rsidRPr="00E503DB">
          <w:rPr>
            <w:rStyle w:val="Hyperlink"/>
            <w:b/>
            <w:bCs/>
            <w:noProof/>
          </w:rPr>
          <w:t xml:space="preserve">Table </w:t>
        </w:r>
        <w:r w:rsidRPr="00E503DB">
          <w:rPr>
            <w:rStyle w:val="Hyperlink"/>
            <w:noProof/>
          </w:rPr>
          <w:t>7</w:t>
        </w:r>
        <w:r w:rsidRPr="00E503DB">
          <w:rPr>
            <w:rStyle w:val="Hyperlink"/>
            <w:b/>
            <w:bCs/>
            <w:noProof/>
          </w:rPr>
          <w:t xml:space="preserve">: </w:t>
        </w:r>
        <w:r w:rsidRPr="00E503DB">
          <w:rPr>
            <w:rStyle w:val="Hyperlink"/>
            <w:noProof/>
          </w:rPr>
          <w:t>The pinned model and run configuration (identical for baseline and intervention; read from the run manifests).</w:t>
        </w:r>
        <w:r>
          <w:rPr>
            <w:noProof/>
            <w:webHidden/>
          </w:rPr>
          <w:tab/>
        </w:r>
        <w:r>
          <w:rPr>
            <w:noProof/>
            <w:webHidden/>
          </w:rPr>
          <w:fldChar w:fldCharType="begin"/>
        </w:r>
        <w:r>
          <w:rPr>
            <w:noProof/>
            <w:webHidden/>
          </w:rPr>
          <w:instrText xml:space="preserve"> PAGEREF _Toc243280951 \h </w:instrText>
        </w:r>
        <w:r>
          <w:rPr>
            <w:noProof/>
            <w:webHidden/>
          </w:rPr>
        </w:r>
        <w:r>
          <w:rPr>
            <w:noProof/>
            <w:webHidden/>
          </w:rPr>
          <w:fldChar w:fldCharType="separate"/>
        </w:r>
        <w:r>
          <w:rPr>
            <w:noProof/>
            <w:webHidden/>
          </w:rPr>
          <w:t>35</w:t>
        </w:r>
        <w:r>
          <w:rPr>
            <w:noProof/>
            <w:webHidden/>
          </w:rPr>
          <w:fldChar w:fldCharType="end"/>
        </w:r>
      </w:hyperlink>
    </w:p>
    <w:p w14:paraId="3635DB71" w14:textId="225787EC" w:rsidR="00D34959" w:rsidRDefault="00D34959">
      <w:pPr>
        <w:pStyle w:val="TOC3"/>
        <w:rPr>
          <w:rFonts w:eastAsiaTheme="minorEastAsia"/>
          <w:smallCaps w:val="0"/>
          <w:noProof/>
          <w:kern w:val="2"/>
          <w:sz w:val="24"/>
          <w:szCs w:val="24"/>
          <w:lang w:eastAsia="en-GB"/>
          <w14:ligatures w14:val="standardContextual"/>
        </w:rPr>
      </w:pPr>
      <w:hyperlink w:anchor="_Toc243280952" w:history="1">
        <w:r w:rsidRPr="00E503DB">
          <w:rPr>
            <w:rStyle w:val="Hyperlink"/>
            <w:b/>
            <w:bCs/>
            <w:noProof/>
          </w:rPr>
          <w:t xml:space="preserve">Table </w:t>
        </w:r>
        <w:r w:rsidRPr="00E503DB">
          <w:rPr>
            <w:rStyle w:val="Hyperlink"/>
            <w:noProof/>
          </w:rPr>
          <w:t>8</w:t>
        </w:r>
        <w:r w:rsidRPr="00E503DB">
          <w:rPr>
            <w:rStyle w:val="Hyperlink"/>
            <w:b/>
            <w:bCs/>
            <w:noProof/>
          </w:rPr>
          <w:t xml:space="preserve">: </w:t>
        </w:r>
        <w:r w:rsidRPr="00E503DB">
          <w:rPr>
            <w:rStyle w:val="Hyperlink"/>
            <w:noProof/>
          </w:rPr>
          <w:t>What was measured for every task and condition.</w:t>
        </w:r>
        <w:r>
          <w:rPr>
            <w:noProof/>
            <w:webHidden/>
          </w:rPr>
          <w:tab/>
        </w:r>
        <w:r>
          <w:rPr>
            <w:noProof/>
            <w:webHidden/>
          </w:rPr>
          <w:fldChar w:fldCharType="begin"/>
        </w:r>
        <w:r>
          <w:rPr>
            <w:noProof/>
            <w:webHidden/>
          </w:rPr>
          <w:instrText xml:space="preserve"> PAGEREF _Toc243280952 \h </w:instrText>
        </w:r>
        <w:r>
          <w:rPr>
            <w:noProof/>
            <w:webHidden/>
          </w:rPr>
        </w:r>
        <w:r>
          <w:rPr>
            <w:noProof/>
            <w:webHidden/>
          </w:rPr>
          <w:fldChar w:fldCharType="separate"/>
        </w:r>
        <w:r>
          <w:rPr>
            <w:noProof/>
            <w:webHidden/>
          </w:rPr>
          <w:t>35</w:t>
        </w:r>
        <w:r>
          <w:rPr>
            <w:noProof/>
            <w:webHidden/>
          </w:rPr>
          <w:fldChar w:fldCharType="end"/>
        </w:r>
      </w:hyperlink>
    </w:p>
    <w:p w14:paraId="4B305950" w14:textId="6F6BF325" w:rsidR="00D34959" w:rsidRDefault="00D34959">
      <w:pPr>
        <w:pStyle w:val="TOC3"/>
        <w:rPr>
          <w:rFonts w:eastAsiaTheme="minorEastAsia"/>
          <w:smallCaps w:val="0"/>
          <w:noProof/>
          <w:kern w:val="2"/>
          <w:sz w:val="24"/>
          <w:szCs w:val="24"/>
          <w:lang w:eastAsia="en-GB"/>
          <w14:ligatures w14:val="standardContextual"/>
        </w:rPr>
      </w:pPr>
      <w:hyperlink w:anchor="_Toc243280953" w:history="1">
        <w:r w:rsidRPr="00E503DB">
          <w:rPr>
            <w:rStyle w:val="Hyperlink"/>
            <w:b/>
            <w:bCs/>
            <w:noProof/>
          </w:rPr>
          <w:t xml:space="preserve">Table </w:t>
        </w:r>
        <w:r w:rsidRPr="00E503DB">
          <w:rPr>
            <w:rStyle w:val="Hyperlink"/>
            <w:noProof/>
          </w:rPr>
          <w:t>9</w:t>
        </w:r>
        <w:r w:rsidRPr="00E503DB">
          <w:rPr>
            <w:rStyle w:val="Hyperlink"/>
            <w:b/>
            <w:bCs/>
            <w:noProof/>
          </w:rPr>
          <w:t xml:space="preserve">: </w:t>
        </w:r>
        <w:r w:rsidRPr="00E503DB">
          <w:rPr>
            <w:rStyle w:val="Hyperlink"/>
            <w:noProof/>
          </w:rPr>
          <w:t>Changes to the evaluation plan after it was fixed on 27 September 2026.</w:t>
        </w:r>
        <w:r>
          <w:rPr>
            <w:noProof/>
            <w:webHidden/>
          </w:rPr>
          <w:tab/>
        </w:r>
        <w:r>
          <w:rPr>
            <w:noProof/>
            <w:webHidden/>
          </w:rPr>
          <w:fldChar w:fldCharType="begin"/>
        </w:r>
        <w:r>
          <w:rPr>
            <w:noProof/>
            <w:webHidden/>
          </w:rPr>
          <w:instrText xml:space="preserve"> PAGEREF _Toc243280953 \h </w:instrText>
        </w:r>
        <w:r>
          <w:rPr>
            <w:noProof/>
            <w:webHidden/>
          </w:rPr>
        </w:r>
        <w:r>
          <w:rPr>
            <w:noProof/>
            <w:webHidden/>
          </w:rPr>
          <w:fldChar w:fldCharType="separate"/>
        </w:r>
        <w:r>
          <w:rPr>
            <w:noProof/>
            <w:webHidden/>
          </w:rPr>
          <w:t>36</w:t>
        </w:r>
        <w:r>
          <w:rPr>
            <w:noProof/>
            <w:webHidden/>
          </w:rPr>
          <w:fldChar w:fldCharType="end"/>
        </w:r>
      </w:hyperlink>
    </w:p>
    <w:p w14:paraId="18DF350C" w14:textId="2A8AAE43" w:rsidR="00D34959" w:rsidRDefault="00D34959">
      <w:pPr>
        <w:pStyle w:val="TOC3"/>
        <w:rPr>
          <w:rFonts w:eastAsiaTheme="minorEastAsia"/>
          <w:smallCaps w:val="0"/>
          <w:noProof/>
          <w:kern w:val="2"/>
          <w:sz w:val="24"/>
          <w:szCs w:val="24"/>
          <w:lang w:eastAsia="en-GB"/>
          <w14:ligatures w14:val="standardContextual"/>
        </w:rPr>
      </w:pPr>
      <w:hyperlink w:anchor="_Toc243280954" w:history="1">
        <w:r w:rsidRPr="00E503DB">
          <w:rPr>
            <w:rStyle w:val="Hyperlink"/>
            <w:b/>
            <w:bCs/>
            <w:noProof/>
          </w:rPr>
          <w:t xml:space="preserve">Table </w:t>
        </w:r>
        <w:r w:rsidRPr="00E503DB">
          <w:rPr>
            <w:rStyle w:val="Hyperlink"/>
            <w:noProof/>
          </w:rPr>
          <w:t>10</w:t>
        </w:r>
        <w:r w:rsidRPr="00E503DB">
          <w:rPr>
            <w:rStyle w:val="Hyperlink"/>
            <w:b/>
            <w:bCs/>
            <w:noProof/>
          </w:rPr>
          <w:t xml:space="preserve">: </w:t>
        </w:r>
        <w:r w:rsidRPr="00E503DB">
          <w:rPr>
            <w:rStyle w:val="Hyperlink"/>
            <w:noProof/>
          </w:rPr>
          <w:t>Statistical methods (evaluation plan §6).</w:t>
        </w:r>
        <w:r>
          <w:rPr>
            <w:noProof/>
            <w:webHidden/>
          </w:rPr>
          <w:tab/>
        </w:r>
        <w:r>
          <w:rPr>
            <w:noProof/>
            <w:webHidden/>
          </w:rPr>
          <w:fldChar w:fldCharType="begin"/>
        </w:r>
        <w:r>
          <w:rPr>
            <w:noProof/>
            <w:webHidden/>
          </w:rPr>
          <w:instrText xml:space="preserve"> PAGEREF _Toc243280954 \h </w:instrText>
        </w:r>
        <w:r>
          <w:rPr>
            <w:noProof/>
            <w:webHidden/>
          </w:rPr>
        </w:r>
        <w:r>
          <w:rPr>
            <w:noProof/>
            <w:webHidden/>
          </w:rPr>
          <w:fldChar w:fldCharType="separate"/>
        </w:r>
        <w:r>
          <w:rPr>
            <w:noProof/>
            <w:webHidden/>
          </w:rPr>
          <w:t>37</w:t>
        </w:r>
        <w:r>
          <w:rPr>
            <w:noProof/>
            <w:webHidden/>
          </w:rPr>
          <w:fldChar w:fldCharType="end"/>
        </w:r>
      </w:hyperlink>
    </w:p>
    <w:p w14:paraId="4602BED0" w14:textId="712B242F" w:rsidR="00D34959" w:rsidRDefault="00D34959">
      <w:pPr>
        <w:pStyle w:val="TOC3"/>
        <w:rPr>
          <w:rFonts w:eastAsiaTheme="minorEastAsia"/>
          <w:smallCaps w:val="0"/>
          <w:noProof/>
          <w:kern w:val="2"/>
          <w:sz w:val="24"/>
          <w:szCs w:val="24"/>
          <w:lang w:eastAsia="en-GB"/>
          <w14:ligatures w14:val="standardContextual"/>
        </w:rPr>
      </w:pPr>
      <w:hyperlink w:anchor="_Toc243280955" w:history="1">
        <w:r w:rsidRPr="00E503DB">
          <w:rPr>
            <w:rStyle w:val="Hyperlink"/>
            <w:b/>
            <w:bCs/>
            <w:noProof/>
          </w:rPr>
          <w:t xml:space="preserve">Table </w:t>
        </w:r>
        <w:r w:rsidRPr="00E503DB">
          <w:rPr>
            <w:rStyle w:val="Hyperlink"/>
            <w:noProof/>
          </w:rPr>
          <w:t>11</w:t>
        </w:r>
        <w:r w:rsidRPr="00E503DB">
          <w:rPr>
            <w:rStyle w:val="Hyperlink"/>
            <w:b/>
            <w:bCs/>
            <w:noProof/>
          </w:rPr>
          <w:t xml:space="preserve">: </w:t>
        </w:r>
        <w:r w:rsidRPr="00E503DB">
          <w:rPr>
            <w:rStyle w:val="Hyperlink"/>
            <w:noProof/>
          </w:rPr>
          <w:t>Summary of the main threats to validity and their mitigation.</w:t>
        </w:r>
        <w:r>
          <w:rPr>
            <w:noProof/>
            <w:webHidden/>
          </w:rPr>
          <w:tab/>
        </w:r>
        <w:r>
          <w:rPr>
            <w:noProof/>
            <w:webHidden/>
          </w:rPr>
          <w:fldChar w:fldCharType="begin"/>
        </w:r>
        <w:r>
          <w:rPr>
            <w:noProof/>
            <w:webHidden/>
          </w:rPr>
          <w:instrText xml:space="preserve"> PAGEREF _Toc243280955 \h </w:instrText>
        </w:r>
        <w:r>
          <w:rPr>
            <w:noProof/>
            <w:webHidden/>
          </w:rPr>
        </w:r>
        <w:r>
          <w:rPr>
            <w:noProof/>
            <w:webHidden/>
          </w:rPr>
          <w:fldChar w:fldCharType="separate"/>
        </w:r>
        <w:r>
          <w:rPr>
            <w:noProof/>
            <w:webHidden/>
          </w:rPr>
          <w:t>37</w:t>
        </w:r>
        <w:r>
          <w:rPr>
            <w:noProof/>
            <w:webHidden/>
          </w:rPr>
          <w:fldChar w:fldCharType="end"/>
        </w:r>
      </w:hyperlink>
    </w:p>
    <w:p w14:paraId="725F06E7" w14:textId="7BF0530D" w:rsidR="00D34959" w:rsidRDefault="00D34959">
      <w:pPr>
        <w:pStyle w:val="TOC3"/>
        <w:rPr>
          <w:rFonts w:eastAsiaTheme="minorEastAsia"/>
          <w:smallCaps w:val="0"/>
          <w:noProof/>
          <w:kern w:val="2"/>
          <w:sz w:val="24"/>
          <w:szCs w:val="24"/>
          <w:lang w:eastAsia="en-GB"/>
          <w14:ligatures w14:val="standardContextual"/>
        </w:rPr>
      </w:pPr>
      <w:hyperlink w:anchor="_Toc243280956" w:history="1">
        <w:r w:rsidRPr="00E503DB">
          <w:rPr>
            <w:rStyle w:val="Hyperlink"/>
            <w:b/>
            <w:bCs/>
            <w:noProof/>
          </w:rPr>
          <w:t xml:space="preserve">Table </w:t>
        </w:r>
        <w:r w:rsidRPr="00E503DB">
          <w:rPr>
            <w:rStyle w:val="Hyperlink"/>
            <w:noProof/>
          </w:rPr>
          <w:t>12</w:t>
        </w:r>
        <w:r w:rsidRPr="00E503DB">
          <w:rPr>
            <w:rStyle w:val="Hyperlink"/>
            <w:b/>
            <w:bCs/>
            <w:noProof/>
          </w:rPr>
          <w:t xml:space="preserve">: </w:t>
        </w:r>
        <w:r w:rsidRPr="00E503DB">
          <w:rPr>
            <w:rStyle w:val="Hyperlink"/>
            <w:noProof/>
          </w:rPr>
          <w:t>How the Confident Agent realises the Trust-by-Design patterns (Vorster, 2026a).</w:t>
        </w:r>
        <w:r>
          <w:rPr>
            <w:noProof/>
            <w:webHidden/>
          </w:rPr>
          <w:tab/>
        </w:r>
        <w:r>
          <w:rPr>
            <w:noProof/>
            <w:webHidden/>
          </w:rPr>
          <w:fldChar w:fldCharType="begin"/>
        </w:r>
        <w:r>
          <w:rPr>
            <w:noProof/>
            <w:webHidden/>
          </w:rPr>
          <w:instrText xml:space="preserve"> PAGEREF _Toc243280956 \h </w:instrText>
        </w:r>
        <w:r>
          <w:rPr>
            <w:noProof/>
            <w:webHidden/>
          </w:rPr>
        </w:r>
        <w:r>
          <w:rPr>
            <w:noProof/>
            <w:webHidden/>
          </w:rPr>
          <w:fldChar w:fldCharType="separate"/>
        </w:r>
        <w:r>
          <w:rPr>
            <w:noProof/>
            <w:webHidden/>
          </w:rPr>
          <w:t>38</w:t>
        </w:r>
        <w:r>
          <w:rPr>
            <w:noProof/>
            <w:webHidden/>
          </w:rPr>
          <w:fldChar w:fldCharType="end"/>
        </w:r>
      </w:hyperlink>
    </w:p>
    <w:p w14:paraId="4298C7D9" w14:textId="4FF89CA3" w:rsidR="00D34959" w:rsidRDefault="00D34959">
      <w:pPr>
        <w:pStyle w:val="TOC3"/>
        <w:rPr>
          <w:rFonts w:eastAsiaTheme="minorEastAsia"/>
          <w:smallCaps w:val="0"/>
          <w:noProof/>
          <w:kern w:val="2"/>
          <w:sz w:val="24"/>
          <w:szCs w:val="24"/>
          <w:lang w:eastAsia="en-GB"/>
          <w14:ligatures w14:val="standardContextual"/>
        </w:rPr>
      </w:pPr>
      <w:hyperlink w:anchor="_Toc243280957" w:history="1">
        <w:r w:rsidRPr="00E503DB">
          <w:rPr>
            <w:rStyle w:val="Hyperlink"/>
            <w:b/>
            <w:bCs/>
            <w:noProof/>
          </w:rPr>
          <w:t xml:space="preserve">Table </w:t>
        </w:r>
        <w:r w:rsidRPr="00E503DB">
          <w:rPr>
            <w:rStyle w:val="Hyperlink"/>
            <w:noProof/>
          </w:rPr>
          <w:t>13</w:t>
        </w:r>
        <w:r w:rsidRPr="00E503DB">
          <w:rPr>
            <w:rStyle w:val="Hyperlink"/>
            <w:b/>
            <w:bCs/>
            <w:noProof/>
          </w:rPr>
          <w:t xml:space="preserve">: </w:t>
        </w:r>
        <w:r w:rsidRPr="00E503DB">
          <w:rPr>
            <w:rStyle w:val="Hyperlink"/>
            <w:noProof/>
          </w:rPr>
          <w:t>Options for attaching verification to the model.</w:t>
        </w:r>
        <w:r>
          <w:rPr>
            <w:noProof/>
            <w:webHidden/>
          </w:rPr>
          <w:tab/>
        </w:r>
        <w:r>
          <w:rPr>
            <w:noProof/>
            <w:webHidden/>
          </w:rPr>
          <w:fldChar w:fldCharType="begin"/>
        </w:r>
        <w:r>
          <w:rPr>
            <w:noProof/>
            <w:webHidden/>
          </w:rPr>
          <w:instrText xml:space="preserve"> PAGEREF _Toc243280957 \h </w:instrText>
        </w:r>
        <w:r>
          <w:rPr>
            <w:noProof/>
            <w:webHidden/>
          </w:rPr>
        </w:r>
        <w:r>
          <w:rPr>
            <w:noProof/>
            <w:webHidden/>
          </w:rPr>
          <w:fldChar w:fldCharType="separate"/>
        </w:r>
        <w:r>
          <w:rPr>
            <w:noProof/>
            <w:webHidden/>
          </w:rPr>
          <w:t>38</w:t>
        </w:r>
        <w:r>
          <w:rPr>
            <w:noProof/>
            <w:webHidden/>
          </w:rPr>
          <w:fldChar w:fldCharType="end"/>
        </w:r>
      </w:hyperlink>
    </w:p>
    <w:p w14:paraId="7A37BA74" w14:textId="39E6CD3B" w:rsidR="00D34959" w:rsidRDefault="00D34959">
      <w:pPr>
        <w:pStyle w:val="TOC3"/>
        <w:rPr>
          <w:rFonts w:eastAsiaTheme="minorEastAsia"/>
          <w:smallCaps w:val="0"/>
          <w:noProof/>
          <w:kern w:val="2"/>
          <w:sz w:val="24"/>
          <w:szCs w:val="24"/>
          <w:lang w:eastAsia="en-GB"/>
          <w14:ligatures w14:val="standardContextual"/>
        </w:rPr>
      </w:pPr>
      <w:hyperlink w:anchor="_Toc243280958" w:history="1">
        <w:r w:rsidRPr="00E503DB">
          <w:rPr>
            <w:rStyle w:val="Hyperlink"/>
            <w:b/>
            <w:bCs/>
            <w:noProof/>
          </w:rPr>
          <w:t xml:space="preserve">Figure </w:t>
        </w:r>
        <w:r w:rsidRPr="00E503DB">
          <w:rPr>
            <w:rStyle w:val="Hyperlink"/>
            <w:noProof/>
          </w:rPr>
          <w:t>16</w:t>
        </w:r>
        <w:r w:rsidRPr="00E503DB">
          <w:rPr>
            <w:rStyle w:val="Hyperlink"/>
            <w:b/>
            <w:bCs/>
            <w:noProof/>
          </w:rPr>
          <w:t xml:space="preserve">: </w:t>
        </w:r>
        <w:r w:rsidRPr="00E503DB">
          <w:rPr>
            <w:rStyle w:val="Hyperlink"/>
            <w:noProof/>
          </w:rPr>
          <w:t>How the six layers read one candidate: each claim is checked by one layer against one kind of evidence.</w:t>
        </w:r>
        <w:r>
          <w:rPr>
            <w:noProof/>
            <w:webHidden/>
          </w:rPr>
          <w:tab/>
        </w:r>
        <w:r>
          <w:rPr>
            <w:noProof/>
            <w:webHidden/>
          </w:rPr>
          <w:fldChar w:fldCharType="begin"/>
        </w:r>
        <w:r>
          <w:rPr>
            <w:noProof/>
            <w:webHidden/>
          </w:rPr>
          <w:instrText xml:space="preserve"> PAGEREF _Toc243280958 \h </w:instrText>
        </w:r>
        <w:r>
          <w:rPr>
            <w:noProof/>
            <w:webHidden/>
          </w:rPr>
        </w:r>
        <w:r>
          <w:rPr>
            <w:noProof/>
            <w:webHidden/>
          </w:rPr>
          <w:fldChar w:fldCharType="separate"/>
        </w:r>
        <w:r>
          <w:rPr>
            <w:noProof/>
            <w:webHidden/>
          </w:rPr>
          <w:t>39</w:t>
        </w:r>
        <w:r>
          <w:rPr>
            <w:noProof/>
            <w:webHidden/>
          </w:rPr>
          <w:fldChar w:fldCharType="end"/>
        </w:r>
      </w:hyperlink>
    </w:p>
    <w:p w14:paraId="46F8E030" w14:textId="7A1EE1F8" w:rsidR="00D34959" w:rsidRDefault="00D34959">
      <w:pPr>
        <w:pStyle w:val="TOC3"/>
        <w:rPr>
          <w:rFonts w:eastAsiaTheme="minorEastAsia"/>
          <w:smallCaps w:val="0"/>
          <w:noProof/>
          <w:kern w:val="2"/>
          <w:sz w:val="24"/>
          <w:szCs w:val="24"/>
          <w:lang w:eastAsia="en-GB"/>
          <w14:ligatures w14:val="standardContextual"/>
        </w:rPr>
      </w:pPr>
      <w:hyperlink w:anchor="_Toc243280959" w:history="1">
        <w:r w:rsidRPr="00E503DB">
          <w:rPr>
            <w:rStyle w:val="Hyperlink"/>
            <w:b/>
            <w:bCs/>
            <w:noProof/>
          </w:rPr>
          <w:t xml:space="preserve">Table </w:t>
        </w:r>
        <w:r w:rsidRPr="00E503DB">
          <w:rPr>
            <w:rStyle w:val="Hyperlink"/>
            <w:noProof/>
          </w:rPr>
          <w:t>14</w:t>
        </w:r>
        <w:r w:rsidRPr="00E503DB">
          <w:rPr>
            <w:rStyle w:val="Hyperlink"/>
            <w:b/>
            <w:bCs/>
            <w:noProof/>
          </w:rPr>
          <w:t xml:space="preserve">: </w:t>
        </w:r>
        <w:r w:rsidRPr="00E503DB">
          <w:rPr>
            <w:rStyle w:val="Hyperlink"/>
            <w:noProof/>
          </w:rPr>
          <w:t>Severity ranking of the layers and the rank-sum weights (total 15).</w:t>
        </w:r>
        <w:r>
          <w:rPr>
            <w:noProof/>
            <w:webHidden/>
          </w:rPr>
          <w:tab/>
        </w:r>
        <w:r>
          <w:rPr>
            <w:noProof/>
            <w:webHidden/>
          </w:rPr>
          <w:fldChar w:fldCharType="begin"/>
        </w:r>
        <w:r>
          <w:rPr>
            <w:noProof/>
            <w:webHidden/>
          </w:rPr>
          <w:instrText xml:space="preserve"> PAGEREF _Toc243280959 \h </w:instrText>
        </w:r>
        <w:r>
          <w:rPr>
            <w:noProof/>
            <w:webHidden/>
          </w:rPr>
        </w:r>
        <w:r>
          <w:rPr>
            <w:noProof/>
            <w:webHidden/>
          </w:rPr>
          <w:fldChar w:fldCharType="separate"/>
        </w:r>
        <w:r>
          <w:rPr>
            <w:noProof/>
            <w:webHidden/>
          </w:rPr>
          <w:t>40</w:t>
        </w:r>
        <w:r>
          <w:rPr>
            <w:noProof/>
            <w:webHidden/>
          </w:rPr>
          <w:fldChar w:fldCharType="end"/>
        </w:r>
      </w:hyperlink>
    </w:p>
    <w:p w14:paraId="54BD6894" w14:textId="789366D6" w:rsidR="00D34959" w:rsidRDefault="00D34959">
      <w:pPr>
        <w:pStyle w:val="TOC3"/>
        <w:rPr>
          <w:rFonts w:eastAsiaTheme="minorEastAsia"/>
          <w:smallCaps w:val="0"/>
          <w:noProof/>
          <w:kern w:val="2"/>
          <w:sz w:val="24"/>
          <w:szCs w:val="24"/>
          <w:lang w:eastAsia="en-GB"/>
          <w14:ligatures w14:val="standardContextual"/>
        </w:rPr>
      </w:pPr>
      <w:hyperlink w:anchor="_Toc243280960" w:history="1">
        <w:r w:rsidRPr="00E503DB">
          <w:rPr>
            <w:rStyle w:val="Hyperlink"/>
            <w:b/>
            <w:bCs/>
            <w:noProof/>
          </w:rPr>
          <w:t xml:space="preserve">Table </w:t>
        </w:r>
        <w:r w:rsidRPr="00E503DB">
          <w:rPr>
            <w:rStyle w:val="Hyperlink"/>
            <w:noProof/>
          </w:rPr>
          <w:t>15</w:t>
        </w:r>
        <w:r w:rsidRPr="00E503DB">
          <w:rPr>
            <w:rStyle w:val="Hyperlink"/>
            <w:b/>
            <w:bCs/>
            <w:noProof/>
          </w:rPr>
          <w:t xml:space="preserve">: </w:t>
        </w:r>
        <w:r w:rsidRPr="00E503DB">
          <w:rPr>
            <w:rStyle w:val="Hyperlink"/>
            <w:noProof/>
          </w:rPr>
          <w:t>Evidence tiers and factors.</w:t>
        </w:r>
        <w:r>
          <w:rPr>
            <w:noProof/>
            <w:webHidden/>
          </w:rPr>
          <w:tab/>
        </w:r>
        <w:r>
          <w:rPr>
            <w:noProof/>
            <w:webHidden/>
          </w:rPr>
          <w:fldChar w:fldCharType="begin"/>
        </w:r>
        <w:r>
          <w:rPr>
            <w:noProof/>
            <w:webHidden/>
          </w:rPr>
          <w:instrText xml:space="preserve"> PAGEREF _Toc243280960 \h </w:instrText>
        </w:r>
        <w:r>
          <w:rPr>
            <w:noProof/>
            <w:webHidden/>
          </w:rPr>
        </w:r>
        <w:r>
          <w:rPr>
            <w:noProof/>
            <w:webHidden/>
          </w:rPr>
          <w:fldChar w:fldCharType="separate"/>
        </w:r>
        <w:r>
          <w:rPr>
            <w:noProof/>
            <w:webHidden/>
          </w:rPr>
          <w:t>40</w:t>
        </w:r>
        <w:r>
          <w:rPr>
            <w:noProof/>
            <w:webHidden/>
          </w:rPr>
          <w:fldChar w:fldCharType="end"/>
        </w:r>
      </w:hyperlink>
    </w:p>
    <w:p w14:paraId="0161D920" w14:textId="4497E7CB" w:rsidR="00D34959" w:rsidRDefault="00D34959">
      <w:pPr>
        <w:pStyle w:val="TOC3"/>
        <w:rPr>
          <w:rFonts w:eastAsiaTheme="minorEastAsia"/>
          <w:smallCaps w:val="0"/>
          <w:noProof/>
          <w:kern w:val="2"/>
          <w:sz w:val="24"/>
          <w:szCs w:val="24"/>
          <w:lang w:eastAsia="en-GB"/>
          <w14:ligatures w14:val="standardContextual"/>
        </w:rPr>
      </w:pPr>
      <w:hyperlink w:anchor="_Toc243280961" w:history="1">
        <w:r w:rsidRPr="00E503DB">
          <w:rPr>
            <w:rStyle w:val="Hyperlink"/>
            <w:b/>
            <w:bCs/>
            <w:noProof/>
          </w:rPr>
          <w:t xml:space="preserve">Table </w:t>
        </w:r>
        <w:r w:rsidRPr="00E503DB">
          <w:rPr>
            <w:rStyle w:val="Hyperlink"/>
            <w:noProof/>
          </w:rPr>
          <w:t>16</w:t>
        </w:r>
        <w:r w:rsidRPr="00E503DB">
          <w:rPr>
            <w:rStyle w:val="Hyperlink"/>
            <w:b/>
            <w:bCs/>
            <w:noProof/>
          </w:rPr>
          <w:t xml:space="preserve">: </w:t>
        </w:r>
        <w:r w:rsidRPr="00E503DB">
          <w:rPr>
            <w:rStyle w:val="Hyperlink"/>
            <w:noProof/>
          </w:rPr>
          <w:t>Maximum attainable EWCS when every applicable layer verifies (L1 tier 2, L2 tier 4).</w:t>
        </w:r>
        <w:r>
          <w:rPr>
            <w:noProof/>
            <w:webHidden/>
          </w:rPr>
          <w:tab/>
        </w:r>
        <w:r>
          <w:rPr>
            <w:noProof/>
            <w:webHidden/>
          </w:rPr>
          <w:fldChar w:fldCharType="begin"/>
        </w:r>
        <w:r>
          <w:rPr>
            <w:noProof/>
            <w:webHidden/>
          </w:rPr>
          <w:instrText xml:space="preserve"> PAGEREF _Toc243280961 \h </w:instrText>
        </w:r>
        <w:r>
          <w:rPr>
            <w:noProof/>
            <w:webHidden/>
          </w:rPr>
        </w:r>
        <w:r>
          <w:rPr>
            <w:noProof/>
            <w:webHidden/>
          </w:rPr>
          <w:fldChar w:fldCharType="separate"/>
        </w:r>
        <w:r>
          <w:rPr>
            <w:noProof/>
            <w:webHidden/>
          </w:rPr>
          <w:t>41</w:t>
        </w:r>
        <w:r>
          <w:rPr>
            <w:noProof/>
            <w:webHidden/>
          </w:rPr>
          <w:fldChar w:fldCharType="end"/>
        </w:r>
      </w:hyperlink>
    </w:p>
    <w:p w14:paraId="21D34E8F" w14:textId="4183C9AC" w:rsidR="00D34959" w:rsidRDefault="00D34959">
      <w:pPr>
        <w:pStyle w:val="TOC3"/>
        <w:rPr>
          <w:rFonts w:eastAsiaTheme="minorEastAsia"/>
          <w:smallCaps w:val="0"/>
          <w:noProof/>
          <w:kern w:val="2"/>
          <w:sz w:val="24"/>
          <w:szCs w:val="24"/>
          <w:lang w:eastAsia="en-GB"/>
          <w14:ligatures w14:val="standardContextual"/>
        </w:rPr>
      </w:pPr>
      <w:hyperlink w:anchor="_Toc243280962" w:history="1">
        <w:r w:rsidRPr="00E503DB">
          <w:rPr>
            <w:rStyle w:val="Hyperlink"/>
            <w:b/>
            <w:bCs/>
            <w:noProof/>
          </w:rPr>
          <w:t xml:space="preserve">Figure </w:t>
        </w:r>
        <w:r w:rsidRPr="00E503DB">
          <w:rPr>
            <w:rStyle w:val="Hyperlink"/>
            <w:noProof/>
          </w:rPr>
          <w:t>17</w:t>
        </w:r>
        <w:r w:rsidRPr="00E503DB">
          <w:rPr>
            <w:rStyle w:val="Hyperlink"/>
            <w:b/>
            <w:bCs/>
            <w:noProof/>
          </w:rPr>
          <w:t xml:space="preserve">: </w:t>
        </w:r>
        <w:r w:rsidRPr="00E503DB">
          <w:rPr>
            <w:rStyle w:val="Hyperlink"/>
            <w:noProof/>
          </w:rPr>
          <w:t>Class diagram (UML) of the verification core in toolbox 3.0.0.</w:t>
        </w:r>
        <w:r>
          <w:rPr>
            <w:noProof/>
            <w:webHidden/>
          </w:rPr>
          <w:tab/>
        </w:r>
        <w:r>
          <w:rPr>
            <w:noProof/>
            <w:webHidden/>
          </w:rPr>
          <w:fldChar w:fldCharType="begin"/>
        </w:r>
        <w:r>
          <w:rPr>
            <w:noProof/>
            <w:webHidden/>
          </w:rPr>
          <w:instrText xml:space="preserve"> PAGEREF _Toc243280962 \h </w:instrText>
        </w:r>
        <w:r>
          <w:rPr>
            <w:noProof/>
            <w:webHidden/>
          </w:rPr>
        </w:r>
        <w:r>
          <w:rPr>
            <w:noProof/>
            <w:webHidden/>
          </w:rPr>
          <w:fldChar w:fldCharType="separate"/>
        </w:r>
        <w:r>
          <w:rPr>
            <w:noProof/>
            <w:webHidden/>
          </w:rPr>
          <w:t>41</w:t>
        </w:r>
        <w:r>
          <w:rPr>
            <w:noProof/>
            <w:webHidden/>
          </w:rPr>
          <w:fldChar w:fldCharType="end"/>
        </w:r>
      </w:hyperlink>
    </w:p>
    <w:p w14:paraId="427984B0" w14:textId="649A2B86" w:rsidR="00D34959" w:rsidRDefault="00D34959">
      <w:pPr>
        <w:pStyle w:val="TOC3"/>
        <w:rPr>
          <w:rFonts w:eastAsiaTheme="minorEastAsia"/>
          <w:smallCaps w:val="0"/>
          <w:noProof/>
          <w:kern w:val="2"/>
          <w:sz w:val="24"/>
          <w:szCs w:val="24"/>
          <w:lang w:eastAsia="en-GB"/>
          <w14:ligatures w14:val="standardContextual"/>
        </w:rPr>
      </w:pPr>
      <w:hyperlink w:anchor="_Toc243280963" w:history="1">
        <w:r w:rsidRPr="00E503DB">
          <w:rPr>
            <w:rStyle w:val="Hyperlink"/>
            <w:b/>
            <w:bCs/>
            <w:noProof/>
          </w:rPr>
          <w:t xml:space="preserve">Figure </w:t>
        </w:r>
        <w:r w:rsidRPr="00E503DB">
          <w:rPr>
            <w:rStyle w:val="Hyperlink"/>
            <w:noProof/>
          </w:rPr>
          <w:t>18</w:t>
        </w:r>
        <w:r w:rsidRPr="00E503DB">
          <w:rPr>
            <w:rStyle w:val="Hyperlink"/>
            <w:b/>
            <w:bCs/>
            <w:noProof/>
          </w:rPr>
          <w:t xml:space="preserve">: </w:t>
        </w:r>
        <w:r w:rsidRPr="00E503DB">
          <w:rPr>
            <w:rStyle w:val="Hyperlink"/>
            <w:noProof/>
          </w:rPr>
          <w:t>Sequence diagram (UML) of one intervention task, including the single permitted correction and the reply request at the turn limit.</w:t>
        </w:r>
        <w:r>
          <w:rPr>
            <w:noProof/>
            <w:webHidden/>
          </w:rPr>
          <w:tab/>
        </w:r>
        <w:r>
          <w:rPr>
            <w:noProof/>
            <w:webHidden/>
          </w:rPr>
          <w:fldChar w:fldCharType="begin"/>
        </w:r>
        <w:r>
          <w:rPr>
            <w:noProof/>
            <w:webHidden/>
          </w:rPr>
          <w:instrText xml:space="preserve"> PAGEREF _Toc243280963 \h </w:instrText>
        </w:r>
        <w:r>
          <w:rPr>
            <w:noProof/>
            <w:webHidden/>
          </w:rPr>
        </w:r>
        <w:r>
          <w:rPr>
            <w:noProof/>
            <w:webHidden/>
          </w:rPr>
          <w:fldChar w:fldCharType="separate"/>
        </w:r>
        <w:r>
          <w:rPr>
            <w:noProof/>
            <w:webHidden/>
          </w:rPr>
          <w:t>42</w:t>
        </w:r>
        <w:r>
          <w:rPr>
            <w:noProof/>
            <w:webHidden/>
          </w:rPr>
          <w:fldChar w:fldCharType="end"/>
        </w:r>
      </w:hyperlink>
    </w:p>
    <w:p w14:paraId="4AE436E1" w14:textId="4021575D" w:rsidR="00D34959" w:rsidRDefault="00D34959">
      <w:pPr>
        <w:pStyle w:val="TOC3"/>
        <w:rPr>
          <w:rFonts w:eastAsiaTheme="minorEastAsia"/>
          <w:smallCaps w:val="0"/>
          <w:noProof/>
          <w:kern w:val="2"/>
          <w:sz w:val="24"/>
          <w:szCs w:val="24"/>
          <w:lang w:eastAsia="en-GB"/>
          <w14:ligatures w14:val="standardContextual"/>
        </w:rPr>
      </w:pPr>
      <w:hyperlink w:anchor="_Toc243280964" w:history="1">
        <w:r w:rsidRPr="00E503DB">
          <w:rPr>
            <w:rStyle w:val="Hyperlink"/>
            <w:b/>
            <w:bCs/>
            <w:noProof/>
          </w:rPr>
          <w:t xml:space="preserve">Figure </w:t>
        </w:r>
        <w:r w:rsidRPr="00E503DB">
          <w:rPr>
            <w:rStyle w:val="Hyperlink"/>
            <w:noProof/>
          </w:rPr>
          <w:t>19</w:t>
        </w:r>
        <w:r w:rsidRPr="00E503DB">
          <w:rPr>
            <w:rStyle w:val="Hyperlink"/>
            <w:b/>
            <w:bCs/>
            <w:noProof/>
          </w:rPr>
          <w:t xml:space="preserve">: </w:t>
        </w:r>
        <w:r w:rsidRPr="00E503DB">
          <w:rPr>
            <w:rStyle w:val="Hyperlink"/>
            <w:noProof/>
          </w:rPr>
          <w:t>Rates per subgroup and run: hallucinated code reaching the user, correct code reaching the user, and code withheld by the verifier (B = baseline, CA = Confident Agent).</w:t>
        </w:r>
        <w:r>
          <w:rPr>
            <w:noProof/>
            <w:webHidden/>
          </w:rPr>
          <w:tab/>
        </w:r>
        <w:r>
          <w:rPr>
            <w:noProof/>
            <w:webHidden/>
          </w:rPr>
          <w:fldChar w:fldCharType="begin"/>
        </w:r>
        <w:r>
          <w:rPr>
            <w:noProof/>
            <w:webHidden/>
          </w:rPr>
          <w:instrText xml:space="preserve"> PAGEREF _Toc243280964 \h </w:instrText>
        </w:r>
        <w:r>
          <w:rPr>
            <w:noProof/>
            <w:webHidden/>
          </w:rPr>
        </w:r>
        <w:r>
          <w:rPr>
            <w:noProof/>
            <w:webHidden/>
          </w:rPr>
          <w:fldChar w:fldCharType="separate"/>
        </w:r>
        <w:r>
          <w:rPr>
            <w:noProof/>
            <w:webHidden/>
          </w:rPr>
          <w:t>43</w:t>
        </w:r>
        <w:r>
          <w:rPr>
            <w:noProof/>
            <w:webHidden/>
          </w:rPr>
          <w:fldChar w:fldCharType="end"/>
        </w:r>
      </w:hyperlink>
    </w:p>
    <w:p w14:paraId="301A3D4A" w14:textId="4E745BEB" w:rsidR="00D34959" w:rsidRDefault="00D34959">
      <w:pPr>
        <w:pStyle w:val="TOC3"/>
        <w:rPr>
          <w:rFonts w:eastAsiaTheme="minorEastAsia"/>
          <w:smallCaps w:val="0"/>
          <w:noProof/>
          <w:kern w:val="2"/>
          <w:sz w:val="24"/>
          <w:szCs w:val="24"/>
          <w:lang w:eastAsia="en-GB"/>
          <w14:ligatures w14:val="standardContextual"/>
        </w:rPr>
      </w:pPr>
      <w:hyperlink w:anchor="_Toc243280965" w:history="1">
        <w:r w:rsidRPr="00E503DB">
          <w:rPr>
            <w:rStyle w:val="Hyperlink"/>
            <w:b/>
            <w:bCs/>
            <w:noProof/>
          </w:rPr>
          <w:t xml:space="preserve">Figure </w:t>
        </w:r>
        <w:r w:rsidRPr="00E503DB">
          <w:rPr>
            <w:rStyle w:val="Hyperlink"/>
            <w:noProof/>
          </w:rPr>
          <w:t>20</w:t>
        </w:r>
        <w:r w:rsidRPr="00E503DB">
          <w:rPr>
            <w:rStyle w:val="Hyperlink"/>
            <w:b/>
            <w:bCs/>
            <w:noProof/>
          </w:rPr>
          <w:t xml:space="preserve">: </w:t>
        </w:r>
        <w:r w:rsidRPr="00E503DB">
          <w:rPr>
            <w:rStyle w:val="Hyperlink"/>
            <w:noProof/>
          </w:rPr>
          <w:t>Kinds of API hallucination in the code reaching the user (three runs pooled; a task can have several kinds).</w:t>
        </w:r>
        <w:r>
          <w:rPr>
            <w:noProof/>
            <w:webHidden/>
          </w:rPr>
          <w:tab/>
        </w:r>
        <w:r>
          <w:rPr>
            <w:noProof/>
            <w:webHidden/>
          </w:rPr>
          <w:fldChar w:fldCharType="begin"/>
        </w:r>
        <w:r>
          <w:rPr>
            <w:noProof/>
            <w:webHidden/>
          </w:rPr>
          <w:instrText xml:space="preserve"> PAGEREF _Toc243280965 \h </w:instrText>
        </w:r>
        <w:r>
          <w:rPr>
            <w:noProof/>
            <w:webHidden/>
          </w:rPr>
        </w:r>
        <w:r>
          <w:rPr>
            <w:noProof/>
            <w:webHidden/>
          </w:rPr>
          <w:fldChar w:fldCharType="separate"/>
        </w:r>
        <w:r>
          <w:rPr>
            <w:noProof/>
            <w:webHidden/>
          </w:rPr>
          <w:t>44</w:t>
        </w:r>
        <w:r>
          <w:rPr>
            <w:noProof/>
            <w:webHidden/>
          </w:rPr>
          <w:fldChar w:fldCharType="end"/>
        </w:r>
      </w:hyperlink>
    </w:p>
    <w:p w14:paraId="79AE1AC5" w14:textId="024298D0" w:rsidR="00D34959" w:rsidRDefault="00D34959">
      <w:pPr>
        <w:pStyle w:val="TOC3"/>
        <w:rPr>
          <w:rFonts w:eastAsiaTheme="minorEastAsia"/>
          <w:smallCaps w:val="0"/>
          <w:noProof/>
          <w:kern w:val="2"/>
          <w:sz w:val="24"/>
          <w:szCs w:val="24"/>
          <w:lang w:eastAsia="en-GB"/>
          <w14:ligatures w14:val="standardContextual"/>
        </w:rPr>
      </w:pPr>
      <w:hyperlink w:anchor="_Toc243280966" w:history="1">
        <w:r w:rsidRPr="00E503DB">
          <w:rPr>
            <w:rStyle w:val="Hyperlink"/>
            <w:b/>
            <w:bCs/>
            <w:noProof/>
          </w:rPr>
          <w:t xml:space="preserve">Figure </w:t>
        </w:r>
        <w:r w:rsidRPr="00E503DB">
          <w:rPr>
            <w:rStyle w:val="Hyperlink"/>
            <w:noProof/>
          </w:rPr>
          <w:t>21</w:t>
        </w:r>
        <w:r w:rsidRPr="00E503DB">
          <w:rPr>
            <w:rStyle w:val="Hyperlink"/>
            <w:b/>
            <w:bCs/>
            <w:noProof/>
          </w:rPr>
          <w:t xml:space="preserve">: </w:t>
        </w:r>
        <w:r w:rsidRPr="00E503DB">
          <w:rPr>
            <w:rStyle w:val="Hyperlink"/>
            <w:noProof/>
          </w:rPr>
          <w:t>The verifier as a detector of hallucinated final candidates: quality measures, confusion matrices, and the processing time spent on its errors.</w:t>
        </w:r>
        <w:r>
          <w:rPr>
            <w:noProof/>
            <w:webHidden/>
          </w:rPr>
          <w:tab/>
        </w:r>
        <w:r>
          <w:rPr>
            <w:noProof/>
            <w:webHidden/>
          </w:rPr>
          <w:fldChar w:fldCharType="begin"/>
        </w:r>
        <w:r>
          <w:rPr>
            <w:noProof/>
            <w:webHidden/>
          </w:rPr>
          <w:instrText xml:space="preserve"> PAGEREF _Toc243280966 \h </w:instrText>
        </w:r>
        <w:r>
          <w:rPr>
            <w:noProof/>
            <w:webHidden/>
          </w:rPr>
        </w:r>
        <w:r>
          <w:rPr>
            <w:noProof/>
            <w:webHidden/>
          </w:rPr>
          <w:fldChar w:fldCharType="separate"/>
        </w:r>
        <w:r>
          <w:rPr>
            <w:noProof/>
            <w:webHidden/>
          </w:rPr>
          <w:t>45</w:t>
        </w:r>
        <w:r>
          <w:rPr>
            <w:noProof/>
            <w:webHidden/>
          </w:rPr>
          <w:fldChar w:fldCharType="end"/>
        </w:r>
      </w:hyperlink>
    </w:p>
    <w:p w14:paraId="2745DE12" w14:textId="54E77453" w:rsidR="00D34959" w:rsidRDefault="00D34959">
      <w:pPr>
        <w:pStyle w:val="TOC3"/>
        <w:rPr>
          <w:rFonts w:eastAsiaTheme="minorEastAsia"/>
          <w:smallCaps w:val="0"/>
          <w:noProof/>
          <w:kern w:val="2"/>
          <w:sz w:val="24"/>
          <w:szCs w:val="24"/>
          <w:lang w:eastAsia="en-GB"/>
          <w14:ligatures w14:val="standardContextual"/>
        </w:rPr>
      </w:pPr>
      <w:hyperlink w:anchor="_Toc243280967" w:history="1">
        <w:r w:rsidRPr="00E503DB">
          <w:rPr>
            <w:rStyle w:val="Hyperlink"/>
            <w:b/>
            <w:bCs/>
            <w:noProof/>
          </w:rPr>
          <w:t xml:space="preserve">Figure </w:t>
        </w:r>
        <w:r w:rsidRPr="00E503DB">
          <w:rPr>
            <w:rStyle w:val="Hyperlink"/>
            <w:noProof/>
          </w:rPr>
          <w:t>22</w:t>
        </w:r>
        <w:r w:rsidRPr="00E503DB">
          <w:rPr>
            <w:rStyle w:val="Hyperlink"/>
            <w:b/>
            <w:bCs/>
            <w:noProof/>
          </w:rPr>
          <w:t xml:space="preserve">: </w:t>
        </w:r>
        <w:r w:rsidRPr="00E503DB">
          <w:rPr>
            <w:rStyle w:val="Hyperlink"/>
            <w:noProof/>
          </w:rPr>
          <w:t>EWCS of the final candidate: ROC curve for correct versus class A, and score distributions with the decision thresholds (three runs pooled).</w:t>
        </w:r>
        <w:r>
          <w:rPr>
            <w:noProof/>
            <w:webHidden/>
          </w:rPr>
          <w:tab/>
        </w:r>
        <w:r>
          <w:rPr>
            <w:noProof/>
            <w:webHidden/>
          </w:rPr>
          <w:fldChar w:fldCharType="begin"/>
        </w:r>
        <w:r>
          <w:rPr>
            <w:noProof/>
            <w:webHidden/>
          </w:rPr>
          <w:instrText xml:space="preserve"> PAGEREF _Toc243280967 \h </w:instrText>
        </w:r>
        <w:r>
          <w:rPr>
            <w:noProof/>
            <w:webHidden/>
          </w:rPr>
        </w:r>
        <w:r>
          <w:rPr>
            <w:noProof/>
            <w:webHidden/>
          </w:rPr>
          <w:fldChar w:fldCharType="separate"/>
        </w:r>
        <w:r>
          <w:rPr>
            <w:noProof/>
            <w:webHidden/>
          </w:rPr>
          <w:t>45</w:t>
        </w:r>
        <w:r>
          <w:rPr>
            <w:noProof/>
            <w:webHidden/>
          </w:rPr>
          <w:fldChar w:fldCharType="end"/>
        </w:r>
      </w:hyperlink>
    </w:p>
    <w:p w14:paraId="3E651E99" w14:textId="4C038A85" w:rsidR="00D34959" w:rsidRDefault="00D34959">
      <w:pPr>
        <w:pStyle w:val="TOC3"/>
        <w:rPr>
          <w:rFonts w:eastAsiaTheme="minorEastAsia"/>
          <w:smallCaps w:val="0"/>
          <w:noProof/>
          <w:kern w:val="2"/>
          <w:sz w:val="24"/>
          <w:szCs w:val="24"/>
          <w:lang w:eastAsia="en-GB"/>
          <w14:ligatures w14:val="standardContextual"/>
        </w:rPr>
      </w:pPr>
      <w:hyperlink w:anchor="_Toc243280968" w:history="1">
        <w:r w:rsidRPr="00E503DB">
          <w:rPr>
            <w:rStyle w:val="Hyperlink"/>
            <w:b/>
            <w:bCs/>
            <w:noProof/>
          </w:rPr>
          <w:t xml:space="preserve">Table </w:t>
        </w:r>
        <w:r w:rsidRPr="00E503DB">
          <w:rPr>
            <w:rStyle w:val="Hyperlink"/>
            <w:noProof/>
          </w:rPr>
          <w:t>17</w:t>
        </w:r>
        <w:r w:rsidRPr="00E503DB">
          <w:rPr>
            <w:rStyle w:val="Hyperlink"/>
            <w:b/>
            <w:bCs/>
            <w:noProof/>
          </w:rPr>
          <w:t xml:space="preserve">: </w:t>
        </w:r>
        <w:r w:rsidRPr="00E503DB">
          <w:rPr>
            <w:rStyle w:val="Hyperlink"/>
            <w:noProof/>
          </w:rPr>
          <w:t>Share of decided final candidates (correct, A or B) that were correct, by EWCS band (three runs pooled).</w:t>
        </w:r>
        <w:r>
          <w:rPr>
            <w:noProof/>
            <w:webHidden/>
          </w:rPr>
          <w:tab/>
        </w:r>
        <w:r>
          <w:rPr>
            <w:noProof/>
            <w:webHidden/>
          </w:rPr>
          <w:fldChar w:fldCharType="begin"/>
        </w:r>
        <w:r>
          <w:rPr>
            <w:noProof/>
            <w:webHidden/>
          </w:rPr>
          <w:instrText xml:space="preserve"> PAGEREF _Toc243280968 \h </w:instrText>
        </w:r>
        <w:r>
          <w:rPr>
            <w:noProof/>
            <w:webHidden/>
          </w:rPr>
        </w:r>
        <w:r>
          <w:rPr>
            <w:noProof/>
            <w:webHidden/>
          </w:rPr>
          <w:fldChar w:fldCharType="separate"/>
        </w:r>
        <w:r>
          <w:rPr>
            <w:noProof/>
            <w:webHidden/>
          </w:rPr>
          <w:t>45</w:t>
        </w:r>
        <w:r>
          <w:rPr>
            <w:noProof/>
            <w:webHidden/>
          </w:rPr>
          <w:fldChar w:fldCharType="end"/>
        </w:r>
      </w:hyperlink>
    </w:p>
    <w:p w14:paraId="4853A70D" w14:textId="17519B51" w:rsidR="00D34959" w:rsidRDefault="00D34959">
      <w:pPr>
        <w:pStyle w:val="TOC3"/>
        <w:rPr>
          <w:rFonts w:eastAsiaTheme="minorEastAsia"/>
          <w:smallCaps w:val="0"/>
          <w:noProof/>
          <w:kern w:val="2"/>
          <w:sz w:val="24"/>
          <w:szCs w:val="24"/>
          <w:lang w:eastAsia="en-GB"/>
          <w14:ligatures w14:val="standardContextual"/>
        </w:rPr>
      </w:pPr>
      <w:hyperlink w:anchor="_Toc243280969" w:history="1">
        <w:r w:rsidRPr="00E503DB">
          <w:rPr>
            <w:rStyle w:val="Hyperlink"/>
            <w:b/>
            <w:bCs/>
            <w:noProof/>
          </w:rPr>
          <w:t xml:space="preserve">Figure </w:t>
        </w:r>
        <w:r w:rsidRPr="00E503DB">
          <w:rPr>
            <w:rStyle w:val="Hyperlink"/>
            <w:noProof/>
          </w:rPr>
          <w:t>23</w:t>
        </w:r>
        <w:r w:rsidRPr="00E503DB">
          <w:rPr>
            <w:rStyle w:val="Hyperlink"/>
            <w:b/>
            <w:bCs/>
            <w:noProof/>
          </w:rPr>
          <w:t xml:space="preserve">: </w:t>
        </w:r>
        <w:r w:rsidRPr="00E503DB">
          <w:rPr>
            <w:rStyle w:val="Hyperlink"/>
            <w:noProof/>
          </w:rPr>
          <w:t>Class of the first verified candidate → class of the final candidate, for tasks in which the code changed.</w:t>
        </w:r>
        <w:r>
          <w:rPr>
            <w:noProof/>
            <w:webHidden/>
          </w:rPr>
          <w:tab/>
        </w:r>
        <w:r>
          <w:rPr>
            <w:noProof/>
            <w:webHidden/>
          </w:rPr>
          <w:fldChar w:fldCharType="begin"/>
        </w:r>
        <w:r>
          <w:rPr>
            <w:noProof/>
            <w:webHidden/>
          </w:rPr>
          <w:instrText xml:space="preserve"> PAGEREF _Toc243280969 \h </w:instrText>
        </w:r>
        <w:r>
          <w:rPr>
            <w:noProof/>
            <w:webHidden/>
          </w:rPr>
        </w:r>
        <w:r>
          <w:rPr>
            <w:noProof/>
            <w:webHidden/>
          </w:rPr>
          <w:fldChar w:fldCharType="separate"/>
        </w:r>
        <w:r>
          <w:rPr>
            <w:noProof/>
            <w:webHidden/>
          </w:rPr>
          <w:t>46</w:t>
        </w:r>
        <w:r>
          <w:rPr>
            <w:noProof/>
            <w:webHidden/>
          </w:rPr>
          <w:fldChar w:fldCharType="end"/>
        </w:r>
      </w:hyperlink>
    </w:p>
    <w:p w14:paraId="4C3C84E6" w14:textId="56558245" w:rsidR="00D34959" w:rsidRDefault="00D34959">
      <w:pPr>
        <w:pStyle w:val="TOC3"/>
        <w:rPr>
          <w:rFonts w:eastAsiaTheme="minorEastAsia"/>
          <w:smallCaps w:val="0"/>
          <w:noProof/>
          <w:kern w:val="2"/>
          <w:sz w:val="24"/>
          <w:szCs w:val="24"/>
          <w:lang w:eastAsia="en-GB"/>
          <w14:ligatures w14:val="standardContextual"/>
        </w:rPr>
      </w:pPr>
      <w:hyperlink w:anchor="_Toc243280970" w:history="1">
        <w:r w:rsidRPr="00E503DB">
          <w:rPr>
            <w:rStyle w:val="Hyperlink"/>
            <w:b/>
            <w:bCs/>
            <w:noProof/>
          </w:rPr>
          <w:t xml:space="preserve">Figure </w:t>
        </w:r>
        <w:r w:rsidRPr="00E503DB">
          <w:rPr>
            <w:rStyle w:val="Hyperlink"/>
            <w:noProof/>
          </w:rPr>
          <w:t>24</w:t>
        </w:r>
        <w:r w:rsidRPr="00E503DB">
          <w:rPr>
            <w:rStyle w:val="Hyperlink"/>
            <w:b/>
            <w:bCs/>
            <w:noProof/>
          </w:rPr>
          <w:t xml:space="preserve">: </w:t>
        </w:r>
        <w:r w:rsidRPr="00E503DB">
          <w:rPr>
            <w:rStyle w:val="Hyperlink"/>
            <w:noProof/>
          </w:rPr>
          <w:t>Cost and outcome by the number of correction rounds the agent made (three runs pooled).</w:t>
        </w:r>
        <w:r>
          <w:rPr>
            <w:noProof/>
            <w:webHidden/>
          </w:rPr>
          <w:tab/>
        </w:r>
        <w:r>
          <w:rPr>
            <w:noProof/>
            <w:webHidden/>
          </w:rPr>
          <w:fldChar w:fldCharType="begin"/>
        </w:r>
        <w:r>
          <w:rPr>
            <w:noProof/>
            <w:webHidden/>
          </w:rPr>
          <w:instrText xml:space="preserve"> PAGEREF _Toc243280970 \h </w:instrText>
        </w:r>
        <w:r>
          <w:rPr>
            <w:noProof/>
            <w:webHidden/>
          </w:rPr>
        </w:r>
        <w:r>
          <w:rPr>
            <w:noProof/>
            <w:webHidden/>
          </w:rPr>
          <w:fldChar w:fldCharType="separate"/>
        </w:r>
        <w:r>
          <w:rPr>
            <w:noProof/>
            <w:webHidden/>
          </w:rPr>
          <w:t>47</w:t>
        </w:r>
        <w:r>
          <w:rPr>
            <w:noProof/>
            <w:webHidden/>
          </w:rPr>
          <w:fldChar w:fldCharType="end"/>
        </w:r>
      </w:hyperlink>
    </w:p>
    <w:p w14:paraId="48C349F7" w14:textId="4E0F5E7A" w:rsidR="00D34959" w:rsidRDefault="00D34959">
      <w:pPr>
        <w:pStyle w:val="TOC3"/>
        <w:rPr>
          <w:rFonts w:eastAsiaTheme="minorEastAsia"/>
          <w:smallCaps w:val="0"/>
          <w:noProof/>
          <w:kern w:val="2"/>
          <w:sz w:val="24"/>
          <w:szCs w:val="24"/>
          <w:lang w:eastAsia="en-GB"/>
          <w14:ligatures w14:val="standardContextual"/>
        </w:rPr>
      </w:pPr>
      <w:hyperlink w:anchor="_Toc243280971" w:history="1">
        <w:r w:rsidRPr="00E503DB">
          <w:rPr>
            <w:rStyle w:val="Hyperlink"/>
            <w:b/>
            <w:bCs/>
            <w:noProof/>
          </w:rPr>
          <w:t xml:space="preserve">Figure </w:t>
        </w:r>
        <w:r w:rsidRPr="00E503DB">
          <w:rPr>
            <w:rStyle w:val="Hyperlink"/>
            <w:noProof/>
          </w:rPr>
          <w:t>25</w:t>
        </w:r>
        <w:r w:rsidRPr="00E503DB">
          <w:rPr>
            <w:rStyle w:val="Hyperlink"/>
            <w:b/>
            <w:bCs/>
            <w:noProof/>
          </w:rPr>
          <w:t xml:space="preserve">: </w:t>
        </w:r>
        <w:r w:rsidRPr="00E503DB">
          <w:rPr>
            <w:rStyle w:val="Hyperlink"/>
            <w:noProof/>
          </w:rPr>
          <w:t>Deviations from the Confident Agent prompt recorded by the benchmark, per run.</w:t>
        </w:r>
        <w:r>
          <w:rPr>
            <w:noProof/>
            <w:webHidden/>
          </w:rPr>
          <w:tab/>
        </w:r>
        <w:r>
          <w:rPr>
            <w:noProof/>
            <w:webHidden/>
          </w:rPr>
          <w:fldChar w:fldCharType="begin"/>
        </w:r>
        <w:r>
          <w:rPr>
            <w:noProof/>
            <w:webHidden/>
          </w:rPr>
          <w:instrText xml:space="preserve"> PAGEREF _Toc243280971 \h </w:instrText>
        </w:r>
        <w:r>
          <w:rPr>
            <w:noProof/>
            <w:webHidden/>
          </w:rPr>
        </w:r>
        <w:r>
          <w:rPr>
            <w:noProof/>
            <w:webHidden/>
          </w:rPr>
          <w:fldChar w:fldCharType="separate"/>
        </w:r>
        <w:r>
          <w:rPr>
            <w:noProof/>
            <w:webHidden/>
          </w:rPr>
          <w:t>47</w:t>
        </w:r>
        <w:r>
          <w:rPr>
            <w:noProof/>
            <w:webHidden/>
          </w:rPr>
          <w:fldChar w:fldCharType="end"/>
        </w:r>
      </w:hyperlink>
    </w:p>
    <w:p w14:paraId="06F95D7A" w14:textId="57E54A13" w:rsidR="00D34959" w:rsidRDefault="00D34959">
      <w:pPr>
        <w:pStyle w:val="TOC3"/>
        <w:rPr>
          <w:rFonts w:eastAsiaTheme="minorEastAsia"/>
          <w:smallCaps w:val="0"/>
          <w:noProof/>
          <w:kern w:val="2"/>
          <w:sz w:val="24"/>
          <w:szCs w:val="24"/>
          <w:lang w:eastAsia="en-GB"/>
          <w14:ligatures w14:val="standardContextual"/>
        </w:rPr>
      </w:pPr>
      <w:hyperlink w:anchor="_Toc243280972" w:history="1">
        <w:r w:rsidRPr="00E503DB">
          <w:rPr>
            <w:rStyle w:val="Hyperlink"/>
            <w:b/>
            <w:bCs/>
            <w:noProof/>
          </w:rPr>
          <w:t xml:space="preserve">Figure </w:t>
        </w:r>
        <w:r w:rsidRPr="00E503DB">
          <w:rPr>
            <w:rStyle w:val="Hyperlink"/>
            <w:noProof/>
          </w:rPr>
          <w:t>26</w:t>
        </w:r>
        <w:r w:rsidRPr="00E503DB">
          <w:rPr>
            <w:rStyle w:val="Hyperlink"/>
            <w:b/>
            <w:bCs/>
            <w:noProof/>
          </w:rPr>
          <w:t xml:space="preserve">: </w:t>
        </w:r>
        <w:r w:rsidRPr="00E503DB">
          <w:rPr>
            <w:rStyle w:val="Hyperlink"/>
            <w:noProof/>
          </w:rPr>
          <w:t>Task-behaviour checks on code that reached the user (share of programs that make a request).</w:t>
        </w:r>
        <w:r>
          <w:rPr>
            <w:noProof/>
            <w:webHidden/>
          </w:rPr>
          <w:tab/>
        </w:r>
        <w:r>
          <w:rPr>
            <w:noProof/>
            <w:webHidden/>
          </w:rPr>
          <w:fldChar w:fldCharType="begin"/>
        </w:r>
        <w:r>
          <w:rPr>
            <w:noProof/>
            <w:webHidden/>
          </w:rPr>
          <w:instrText xml:space="preserve"> PAGEREF _Toc243280972 \h </w:instrText>
        </w:r>
        <w:r>
          <w:rPr>
            <w:noProof/>
            <w:webHidden/>
          </w:rPr>
        </w:r>
        <w:r>
          <w:rPr>
            <w:noProof/>
            <w:webHidden/>
          </w:rPr>
          <w:fldChar w:fldCharType="separate"/>
        </w:r>
        <w:r>
          <w:rPr>
            <w:noProof/>
            <w:webHidden/>
          </w:rPr>
          <w:t>48</w:t>
        </w:r>
        <w:r>
          <w:rPr>
            <w:noProof/>
            <w:webHidden/>
          </w:rPr>
          <w:fldChar w:fldCharType="end"/>
        </w:r>
      </w:hyperlink>
    </w:p>
    <w:p w14:paraId="2783D582" w14:textId="4819CA5B" w:rsidR="00D34959" w:rsidRDefault="00D34959">
      <w:pPr>
        <w:pStyle w:val="TOC3"/>
        <w:rPr>
          <w:rFonts w:eastAsiaTheme="minorEastAsia"/>
          <w:smallCaps w:val="0"/>
          <w:noProof/>
          <w:kern w:val="2"/>
          <w:sz w:val="24"/>
          <w:szCs w:val="24"/>
          <w:lang w:eastAsia="en-GB"/>
          <w14:ligatures w14:val="standardContextual"/>
        </w:rPr>
      </w:pPr>
      <w:hyperlink w:anchor="_Toc243280973" w:history="1">
        <w:r w:rsidRPr="00E503DB">
          <w:rPr>
            <w:rStyle w:val="Hyperlink"/>
            <w:b/>
            <w:bCs/>
            <w:noProof/>
          </w:rPr>
          <w:t xml:space="preserve">Table </w:t>
        </w:r>
        <w:r w:rsidRPr="00E503DB">
          <w:rPr>
            <w:rStyle w:val="Hyperlink"/>
            <w:noProof/>
          </w:rPr>
          <w:t>18</w:t>
        </w:r>
        <w:r w:rsidRPr="00E503DB">
          <w:rPr>
            <w:rStyle w:val="Hyperlink"/>
            <w:b/>
            <w:bCs/>
            <w:noProof/>
          </w:rPr>
          <w:t xml:space="preserve">: </w:t>
        </w:r>
        <w:r w:rsidRPr="00E503DB">
          <w:rPr>
            <w:rStyle w:val="Hyperlink"/>
            <w:noProof/>
          </w:rPr>
          <w:t>Cost of the intervention in time, energy and Rand (990 tasks per run; electricity at R4.1109/kWh incl. VAT).</w:t>
        </w:r>
        <w:r>
          <w:rPr>
            <w:noProof/>
            <w:webHidden/>
          </w:rPr>
          <w:tab/>
        </w:r>
        <w:r>
          <w:rPr>
            <w:noProof/>
            <w:webHidden/>
          </w:rPr>
          <w:fldChar w:fldCharType="begin"/>
        </w:r>
        <w:r>
          <w:rPr>
            <w:noProof/>
            <w:webHidden/>
          </w:rPr>
          <w:instrText xml:space="preserve"> PAGEREF _Toc243280973 \h </w:instrText>
        </w:r>
        <w:r>
          <w:rPr>
            <w:noProof/>
            <w:webHidden/>
          </w:rPr>
        </w:r>
        <w:r>
          <w:rPr>
            <w:noProof/>
            <w:webHidden/>
          </w:rPr>
          <w:fldChar w:fldCharType="separate"/>
        </w:r>
        <w:r>
          <w:rPr>
            <w:noProof/>
            <w:webHidden/>
          </w:rPr>
          <w:t>48</w:t>
        </w:r>
        <w:r>
          <w:rPr>
            <w:noProof/>
            <w:webHidden/>
          </w:rPr>
          <w:fldChar w:fldCharType="end"/>
        </w:r>
      </w:hyperlink>
    </w:p>
    <w:p w14:paraId="07A29AF2" w14:textId="3D759C4A" w:rsidR="00D34959" w:rsidRDefault="00D34959">
      <w:pPr>
        <w:pStyle w:val="TOC3"/>
        <w:rPr>
          <w:rFonts w:eastAsiaTheme="minorEastAsia"/>
          <w:smallCaps w:val="0"/>
          <w:noProof/>
          <w:kern w:val="2"/>
          <w:sz w:val="24"/>
          <w:szCs w:val="24"/>
          <w:lang w:eastAsia="en-GB"/>
          <w14:ligatures w14:val="standardContextual"/>
        </w:rPr>
      </w:pPr>
      <w:hyperlink w:anchor="_Toc243280974" w:history="1">
        <w:r w:rsidRPr="00E503DB">
          <w:rPr>
            <w:rStyle w:val="Hyperlink"/>
            <w:b/>
            <w:bCs/>
            <w:noProof/>
          </w:rPr>
          <w:t xml:space="preserve">Figure </w:t>
        </w:r>
        <w:r w:rsidRPr="00E503DB">
          <w:rPr>
            <w:rStyle w:val="Hyperlink"/>
            <w:noProof/>
          </w:rPr>
          <w:t>27</w:t>
        </w:r>
        <w:r w:rsidRPr="00E503DB">
          <w:rPr>
            <w:rStyle w:val="Hyperlink"/>
            <w:b/>
            <w:bCs/>
            <w:noProof/>
          </w:rPr>
          <w:t xml:space="preserve">: </w:t>
        </w:r>
        <w:r w:rsidRPr="00E503DB">
          <w:rPr>
            <w:rStyle w:val="Hyperlink"/>
            <w:noProof/>
          </w:rPr>
          <w:t>What one correct answer, one prevented hallucination and one extra correct answer cost in electricity and time.</w:t>
        </w:r>
        <w:r>
          <w:rPr>
            <w:noProof/>
            <w:webHidden/>
          </w:rPr>
          <w:tab/>
        </w:r>
        <w:r>
          <w:rPr>
            <w:noProof/>
            <w:webHidden/>
          </w:rPr>
          <w:fldChar w:fldCharType="begin"/>
        </w:r>
        <w:r>
          <w:rPr>
            <w:noProof/>
            <w:webHidden/>
          </w:rPr>
          <w:instrText xml:space="preserve"> PAGEREF _Toc243280974 \h </w:instrText>
        </w:r>
        <w:r>
          <w:rPr>
            <w:noProof/>
            <w:webHidden/>
          </w:rPr>
        </w:r>
        <w:r>
          <w:rPr>
            <w:noProof/>
            <w:webHidden/>
          </w:rPr>
          <w:fldChar w:fldCharType="separate"/>
        </w:r>
        <w:r>
          <w:rPr>
            <w:noProof/>
            <w:webHidden/>
          </w:rPr>
          <w:t>49</w:t>
        </w:r>
        <w:r>
          <w:rPr>
            <w:noProof/>
            <w:webHidden/>
          </w:rPr>
          <w:fldChar w:fldCharType="end"/>
        </w:r>
      </w:hyperlink>
    </w:p>
    <w:p w14:paraId="041EEAAB" w14:textId="790FA19C" w:rsidR="00D34959" w:rsidRDefault="00D34959">
      <w:pPr>
        <w:pStyle w:val="TOC3"/>
        <w:rPr>
          <w:rFonts w:eastAsiaTheme="minorEastAsia"/>
          <w:smallCaps w:val="0"/>
          <w:noProof/>
          <w:kern w:val="2"/>
          <w:sz w:val="24"/>
          <w:szCs w:val="24"/>
          <w:lang w:eastAsia="en-GB"/>
          <w14:ligatures w14:val="standardContextual"/>
        </w:rPr>
      </w:pPr>
      <w:hyperlink w:anchor="_Toc243280975" w:history="1">
        <w:r w:rsidRPr="00E503DB">
          <w:rPr>
            <w:rStyle w:val="Hyperlink"/>
            <w:b/>
            <w:bCs/>
            <w:noProof/>
          </w:rPr>
          <w:t xml:space="preserve">Figure </w:t>
        </w:r>
        <w:r w:rsidRPr="00E503DB">
          <w:rPr>
            <w:rStyle w:val="Hyperlink"/>
            <w:noProof/>
          </w:rPr>
          <w:t>28</w:t>
        </w:r>
        <w:r w:rsidRPr="00E503DB">
          <w:rPr>
            <w:rStyle w:val="Hyperlink"/>
            <w:b/>
            <w:bCs/>
            <w:noProof/>
          </w:rPr>
          <w:t xml:space="preserve">: </w:t>
        </w:r>
        <w:r w:rsidRPr="00E503DB">
          <w:rPr>
            <w:rStyle w:val="Hyperlink"/>
            <w:noProof/>
          </w:rPr>
          <w:t>Where the Confident Agent's time and electricity go, by outcome.</w:t>
        </w:r>
        <w:r>
          <w:rPr>
            <w:noProof/>
            <w:webHidden/>
          </w:rPr>
          <w:tab/>
        </w:r>
        <w:r>
          <w:rPr>
            <w:noProof/>
            <w:webHidden/>
          </w:rPr>
          <w:fldChar w:fldCharType="begin"/>
        </w:r>
        <w:r>
          <w:rPr>
            <w:noProof/>
            <w:webHidden/>
          </w:rPr>
          <w:instrText xml:space="preserve"> PAGEREF _Toc243280975 \h </w:instrText>
        </w:r>
        <w:r>
          <w:rPr>
            <w:noProof/>
            <w:webHidden/>
          </w:rPr>
        </w:r>
        <w:r>
          <w:rPr>
            <w:noProof/>
            <w:webHidden/>
          </w:rPr>
          <w:fldChar w:fldCharType="separate"/>
        </w:r>
        <w:r>
          <w:rPr>
            <w:noProof/>
            <w:webHidden/>
          </w:rPr>
          <w:t>49</w:t>
        </w:r>
        <w:r>
          <w:rPr>
            <w:noProof/>
            <w:webHidden/>
          </w:rPr>
          <w:fldChar w:fldCharType="end"/>
        </w:r>
      </w:hyperlink>
    </w:p>
    <w:p w14:paraId="311D50CD" w14:textId="133AD289" w:rsidR="00D34959" w:rsidRDefault="00D34959">
      <w:pPr>
        <w:pStyle w:val="TOC3"/>
        <w:rPr>
          <w:rFonts w:eastAsiaTheme="minorEastAsia"/>
          <w:smallCaps w:val="0"/>
          <w:noProof/>
          <w:kern w:val="2"/>
          <w:sz w:val="24"/>
          <w:szCs w:val="24"/>
          <w:lang w:eastAsia="en-GB"/>
          <w14:ligatures w14:val="standardContextual"/>
        </w:rPr>
      </w:pPr>
      <w:hyperlink w:anchor="_Toc243280976" w:history="1">
        <w:r w:rsidRPr="00E503DB">
          <w:rPr>
            <w:rStyle w:val="Hyperlink"/>
            <w:b/>
            <w:bCs/>
            <w:noProof/>
          </w:rPr>
          <w:t xml:space="preserve">Figure </w:t>
        </w:r>
        <w:r w:rsidRPr="00E503DB">
          <w:rPr>
            <w:rStyle w:val="Hyperlink"/>
            <w:noProof/>
          </w:rPr>
          <w:t>29</w:t>
        </w:r>
        <w:r w:rsidRPr="00E503DB">
          <w:rPr>
            <w:rStyle w:val="Hyperlink"/>
            <w:b/>
            <w:bCs/>
            <w:noProof/>
          </w:rPr>
          <w:t xml:space="preserve">: </w:t>
        </w:r>
        <w:r w:rsidRPr="00E503DB">
          <w:rPr>
            <w:rStyle w:val="Hyperlink"/>
            <w:noProof/>
          </w:rPr>
          <w:t>Repeat runs with identical settings: earlier series (superseded) versus final series.</w:t>
        </w:r>
        <w:r>
          <w:rPr>
            <w:noProof/>
            <w:webHidden/>
          </w:rPr>
          <w:tab/>
        </w:r>
        <w:r>
          <w:rPr>
            <w:noProof/>
            <w:webHidden/>
          </w:rPr>
          <w:fldChar w:fldCharType="begin"/>
        </w:r>
        <w:r>
          <w:rPr>
            <w:noProof/>
            <w:webHidden/>
          </w:rPr>
          <w:instrText xml:space="preserve"> PAGEREF _Toc243280976 \h </w:instrText>
        </w:r>
        <w:r>
          <w:rPr>
            <w:noProof/>
            <w:webHidden/>
          </w:rPr>
        </w:r>
        <w:r>
          <w:rPr>
            <w:noProof/>
            <w:webHidden/>
          </w:rPr>
          <w:fldChar w:fldCharType="separate"/>
        </w:r>
        <w:r>
          <w:rPr>
            <w:noProof/>
            <w:webHidden/>
          </w:rPr>
          <w:t>50</w:t>
        </w:r>
        <w:r>
          <w:rPr>
            <w:noProof/>
            <w:webHidden/>
          </w:rPr>
          <w:fldChar w:fldCharType="end"/>
        </w:r>
      </w:hyperlink>
    </w:p>
    <w:p w14:paraId="4CB1A888" w14:textId="1CAD0AD3" w:rsidR="00D34959" w:rsidRDefault="00D34959">
      <w:pPr>
        <w:pStyle w:val="TOC3"/>
        <w:rPr>
          <w:rFonts w:eastAsiaTheme="minorEastAsia"/>
          <w:smallCaps w:val="0"/>
          <w:noProof/>
          <w:kern w:val="2"/>
          <w:sz w:val="24"/>
          <w:szCs w:val="24"/>
          <w:lang w:eastAsia="en-GB"/>
          <w14:ligatures w14:val="standardContextual"/>
        </w:rPr>
      </w:pPr>
      <w:hyperlink w:anchor="_Toc243280977" w:history="1">
        <w:r w:rsidRPr="00E503DB">
          <w:rPr>
            <w:rStyle w:val="Hyperlink"/>
            <w:b/>
            <w:bCs/>
            <w:noProof/>
          </w:rPr>
          <w:t xml:space="preserve">Figure </w:t>
        </w:r>
        <w:r w:rsidRPr="00E503DB">
          <w:rPr>
            <w:rStyle w:val="Hyperlink"/>
            <w:noProof/>
          </w:rPr>
          <w:t>30</w:t>
        </w:r>
        <w:r w:rsidRPr="00E503DB">
          <w:rPr>
            <w:rStyle w:val="Hyperlink"/>
            <w:b/>
            <w:bCs/>
            <w:noProof/>
          </w:rPr>
          <w:t xml:space="preserve">: </w:t>
        </w:r>
        <w:r w:rsidRPr="00E503DB">
          <w:rPr>
            <w:rStyle w:val="Hyperlink"/>
            <w:noProof/>
          </w:rPr>
          <w:t>Agreement between the three final runs, task by task (990 tasks; Cohen's κ shown with each rate).</w:t>
        </w:r>
        <w:r>
          <w:rPr>
            <w:noProof/>
            <w:webHidden/>
          </w:rPr>
          <w:tab/>
        </w:r>
        <w:r>
          <w:rPr>
            <w:noProof/>
            <w:webHidden/>
          </w:rPr>
          <w:fldChar w:fldCharType="begin"/>
        </w:r>
        <w:r>
          <w:rPr>
            <w:noProof/>
            <w:webHidden/>
          </w:rPr>
          <w:instrText xml:space="preserve"> PAGEREF _Toc243280977 \h </w:instrText>
        </w:r>
        <w:r>
          <w:rPr>
            <w:noProof/>
            <w:webHidden/>
          </w:rPr>
        </w:r>
        <w:r>
          <w:rPr>
            <w:noProof/>
            <w:webHidden/>
          </w:rPr>
          <w:fldChar w:fldCharType="separate"/>
        </w:r>
        <w:r>
          <w:rPr>
            <w:noProof/>
            <w:webHidden/>
          </w:rPr>
          <w:t>51</w:t>
        </w:r>
        <w:r>
          <w:rPr>
            <w:noProof/>
            <w:webHidden/>
          </w:rPr>
          <w:fldChar w:fldCharType="end"/>
        </w:r>
      </w:hyperlink>
    </w:p>
    <w:p w14:paraId="569B3E00" w14:textId="4973BDB4" w:rsidR="00D34959" w:rsidRDefault="00D34959">
      <w:pPr>
        <w:pStyle w:val="TOC3"/>
        <w:rPr>
          <w:rFonts w:eastAsiaTheme="minorEastAsia"/>
          <w:smallCaps w:val="0"/>
          <w:noProof/>
          <w:kern w:val="2"/>
          <w:sz w:val="24"/>
          <w:szCs w:val="24"/>
          <w:lang w:eastAsia="en-GB"/>
          <w14:ligatures w14:val="standardContextual"/>
        </w:rPr>
      </w:pPr>
      <w:hyperlink w:anchor="_Toc243280978" w:history="1">
        <w:r w:rsidRPr="00E503DB">
          <w:rPr>
            <w:rStyle w:val="Hyperlink"/>
            <w:b/>
            <w:bCs/>
            <w:noProof/>
          </w:rPr>
          <w:t xml:space="preserve">Table </w:t>
        </w:r>
        <w:r w:rsidRPr="00E503DB">
          <w:rPr>
            <w:rStyle w:val="Hyperlink"/>
            <w:noProof/>
          </w:rPr>
          <w:t>19</w:t>
        </w:r>
        <w:r w:rsidRPr="00E503DB">
          <w:rPr>
            <w:rStyle w:val="Hyperlink"/>
            <w:b/>
            <w:bCs/>
            <w:noProof/>
          </w:rPr>
          <w:t xml:space="preserve">: </w:t>
        </w:r>
        <w:r w:rsidRPr="00E503DB">
          <w:rPr>
            <w:rStyle w:val="Hyperlink"/>
            <w:noProof/>
          </w:rPr>
          <w:t>Secondary outcomes (exact McNemar tests; intervals over tasks).</w:t>
        </w:r>
        <w:r>
          <w:rPr>
            <w:noProof/>
            <w:webHidden/>
          </w:rPr>
          <w:tab/>
        </w:r>
        <w:r>
          <w:rPr>
            <w:noProof/>
            <w:webHidden/>
          </w:rPr>
          <w:fldChar w:fldCharType="begin"/>
        </w:r>
        <w:r>
          <w:rPr>
            <w:noProof/>
            <w:webHidden/>
          </w:rPr>
          <w:instrText xml:space="preserve"> PAGEREF _Toc243280978 \h </w:instrText>
        </w:r>
        <w:r>
          <w:rPr>
            <w:noProof/>
            <w:webHidden/>
          </w:rPr>
        </w:r>
        <w:r>
          <w:rPr>
            <w:noProof/>
            <w:webHidden/>
          </w:rPr>
          <w:fldChar w:fldCharType="separate"/>
        </w:r>
        <w:r>
          <w:rPr>
            <w:noProof/>
            <w:webHidden/>
          </w:rPr>
          <w:t>51</w:t>
        </w:r>
        <w:r>
          <w:rPr>
            <w:noProof/>
            <w:webHidden/>
          </w:rPr>
          <w:fldChar w:fldCharType="end"/>
        </w:r>
      </w:hyperlink>
    </w:p>
    <w:p w14:paraId="1CA6629D" w14:textId="01A6E7DD" w:rsidR="00D34959" w:rsidRDefault="00D34959">
      <w:pPr>
        <w:pStyle w:val="TOC3"/>
        <w:rPr>
          <w:rFonts w:eastAsiaTheme="minorEastAsia"/>
          <w:smallCaps w:val="0"/>
          <w:noProof/>
          <w:kern w:val="2"/>
          <w:sz w:val="24"/>
          <w:szCs w:val="24"/>
          <w:lang w:eastAsia="en-GB"/>
          <w14:ligatures w14:val="standardContextual"/>
        </w:rPr>
      </w:pPr>
      <w:hyperlink w:anchor="_Toc243280979" w:history="1">
        <w:r w:rsidRPr="00E503DB">
          <w:rPr>
            <w:rStyle w:val="Hyperlink"/>
            <w:b/>
            <w:bCs/>
            <w:noProof/>
          </w:rPr>
          <w:t xml:space="preserve">Figure </w:t>
        </w:r>
        <w:r w:rsidRPr="00E503DB">
          <w:rPr>
            <w:rStyle w:val="Hyperlink"/>
            <w:noProof/>
          </w:rPr>
          <w:t>31</w:t>
        </w:r>
        <w:r w:rsidRPr="00E503DB">
          <w:rPr>
            <w:rStyle w:val="Hyperlink"/>
            <w:b/>
            <w:bCs/>
            <w:noProof/>
          </w:rPr>
          <w:t xml:space="preserve">: </w:t>
        </w:r>
        <w:r w:rsidRPr="00E503DB">
          <w:rPr>
            <w:rStyle w:val="Hyperlink"/>
            <w:noProof/>
          </w:rPr>
          <w:t>Paired differences for the primary and secondary outcomes, with 95% bootstrap intervals over tasks (thick) and operation families (thin).</w:t>
        </w:r>
        <w:r>
          <w:rPr>
            <w:noProof/>
            <w:webHidden/>
          </w:rPr>
          <w:tab/>
        </w:r>
        <w:r>
          <w:rPr>
            <w:noProof/>
            <w:webHidden/>
          </w:rPr>
          <w:fldChar w:fldCharType="begin"/>
        </w:r>
        <w:r>
          <w:rPr>
            <w:noProof/>
            <w:webHidden/>
          </w:rPr>
          <w:instrText xml:space="preserve"> PAGEREF _Toc243280979 \h </w:instrText>
        </w:r>
        <w:r>
          <w:rPr>
            <w:noProof/>
            <w:webHidden/>
          </w:rPr>
        </w:r>
        <w:r>
          <w:rPr>
            <w:noProof/>
            <w:webHidden/>
          </w:rPr>
          <w:fldChar w:fldCharType="separate"/>
        </w:r>
        <w:r>
          <w:rPr>
            <w:noProof/>
            <w:webHidden/>
          </w:rPr>
          <w:t>52</w:t>
        </w:r>
        <w:r>
          <w:rPr>
            <w:noProof/>
            <w:webHidden/>
          </w:rPr>
          <w:fldChar w:fldCharType="end"/>
        </w:r>
      </w:hyperlink>
    </w:p>
    <w:p w14:paraId="3621E7FE" w14:textId="22ED333A" w:rsidR="00D34959" w:rsidRDefault="00D34959">
      <w:pPr>
        <w:pStyle w:val="TOC3"/>
        <w:rPr>
          <w:rFonts w:eastAsiaTheme="minorEastAsia"/>
          <w:smallCaps w:val="0"/>
          <w:noProof/>
          <w:kern w:val="2"/>
          <w:sz w:val="24"/>
          <w:szCs w:val="24"/>
          <w:lang w:eastAsia="en-GB"/>
          <w14:ligatures w14:val="standardContextual"/>
        </w:rPr>
      </w:pPr>
      <w:hyperlink w:anchor="_Toc243280980" w:history="1">
        <w:r w:rsidRPr="00E503DB">
          <w:rPr>
            <w:rStyle w:val="Hyperlink"/>
            <w:b/>
            <w:bCs/>
            <w:noProof/>
          </w:rPr>
          <w:t xml:space="preserve">Table </w:t>
        </w:r>
        <w:r w:rsidRPr="00E503DB">
          <w:rPr>
            <w:rStyle w:val="Hyperlink"/>
            <w:noProof/>
          </w:rPr>
          <w:t>20</w:t>
        </w:r>
        <w:r w:rsidRPr="00E503DB">
          <w:rPr>
            <w:rStyle w:val="Hyperlink"/>
            <w:b/>
            <w:bCs/>
            <w:noProof/>
          </w:rPr>
          <w:t xml:space="preserve">: </w:t>
        </w:r>
        <w:r w:rsidRPr="00E503DB">
          <w:rPr>
            <w:rStyle w:val="Hyperlink"/>
            <w:noProof/>
          </w:rPr>
          <w:t>Headline outcomes per run (990 tasks each; baseline → agent).</w:t>
        </w:r>
        <w:r>
          <w:rPr>
            <w:noProof/>
            <w:webHidden/>
          </w:rPr>
          <w:tab/>
        </w:r>
        <w:r>
          <w:rPr>
            <w:noProof/>
            <w:webHidden/>
          </w:rPr>
          <w:fldChar w:fldCharType="begin"/>
        </w:r>
        <w:r>
          <w:rPr>
            <w:noProof/>
            <w:webHidden/>
          </w:rPr>
          <w:instrText xml:space="preserve"> PAGEREF _Toc243280980 \h </w:instrText>
        </w:r>
        <w:r>
          <w:rPr>
            <w:noProof/>
            <w:webHidden/>
          </w:rPr>
        </w:r>
        <w:r>
          <w:rPr>
            <w:noProof/>
            <w:webHidden/>
          </w:rPr>
          <w:fldChar w:fldCharType="separate"/>
        </w:r>
        <w:r>
          <w:rPr>
            <w:noProof/>
            <w:webHidden/>
          </w:rPr>
          <w:t>52</w:t>
        </w:r>
        <w:r>
          <w:rPr>
            <w:noProof/>
            <w:webHidden/>
          </w:rPr>
          <w:fldChar w:fldCharType="end"/>
        </w:r>
      </w:hyperlink>
    </w:p>
    <w:p w14:paraId="4DCDD5A3" w14:textId="376C627B" w:rsidR="00D34959" w:rsidRDefault="00D34959">
      <w:pPr>
        <w:pStyle w:val="TOC3"/>
        <w:rPr>
          <w:rFonts w:eastAsiaTheme="minorEastAsia"/>
          <w:smallCaps w:val="0"/>
          <w:noProof/>
          <w:kern w:val="2"/>
          <w:sz w:val="24"/>
          <w:szCs w:val="24"/>
          <w:lang w:eastAsia="en-GB"/>
          <w14:ligatures w14:val="standardContextual"/>
        </w:rPr>
      </w:pPr>
      <w:hyperlink w:anchor="_Toc243280981" w:history="1">
        <w:r w:rsidRPr="00E503DB">
          <w:rPr>
            <w:rStyle w:val="Hyperlink"/>
            <w:b/>
            <w:bCs/>
            <w:noProof/>
          </w:rPr>
          <w:t xml:space="preserve">Table </w:t>
        </w:r>
        <w:r w:rsidRPr="00E503DB">
          <w:rPr>
            <w:rStyle w:val="Hyperlink"/>
            <w:noProof/>
          </w:rPr>
          <w:t>21</w:t>
        </w:r>
        <w:r w:rsidRPr="00E503DB">
          <w:rPr>
            <w:rStyle w:val="Hyperlink"/>
            <w:b/>
            <w:bCs/>
            <w:noProof/>
          </w:rPr>
          <w:t xml:space="preserve">: </w:t>
        </w:r>
        <w:r w:rsidRPr="00E503DB">
          <w:rPr>
            <w:rStyle w:val="Hyperlink"/>
            <w:noProof/>
          </w:rPr>
          <w:t>Class A code at three stages: the baseline answer, the agent's first candidate (before verification feedback) and the code the agent delivered.</w:t>
        </w:r>
        <w:r>
          <w:rPr>
            <w:noProof/>
            <w:webHidden/>
          </w:rPr>
          <w:tab/>
        </w:r>
        <w:r>
          <w:rPr>
            <w:noProof/>
            <w:webHidden/>
          </w:rPr>
          <w:fldChar w:fldCharType="begin"/>
        </w:r>
        <w:r>
          <w:rPr>
            <w:noProof/>
            <w:webHidden/>
          </w:rPr>
          <w:instrText xml:space="preserve"> PAGEREF _Toc243280981 \h </w:instrText>
        </w:r>
        <w:r>
          <w:rPr>
            <w:noProof/>
            <w:webHidden/>
          </w:rPr>
        </w:r>
        <w:r>
          <w:rPr>
            <w:noProof/>
            <w:webHidden/>
          </w:rPr>
          <w:fldChar w:fldCharType="separate"/>
        </w:r>
        <w:r>
          <w:rPr>
            <w:noProof/>
            <w:webHidden/>
          </w:rPr>
          <w:t>52</w:t>
        </w:r>
        <w:r>
          <w:rPr>
            <w:noProof/>
            <w:webHidden/>
          </w:rPr>
          <w:fldChar w:fldCharType="end"/>
        </w:r>
      </w:hyperlink>
    </w:p>
    <w:p w14:paraId="6C89AA4D" w14:textId="3D932EFE" w:rsidR="00D34959" w:rsidRDefault="00D34959">
      <w:pPr>
        <w:pStyle w:val="TOC3"/>
        <w:rPr>
          <w:rFonts w:eastAsiaTheme="minorEastAsia"/>
          <w:smallCaps w:val="0"/>
          <w:noProof/>
          <w:kern w:val="2"/>
          <w:sz w:val="24"/>
          <w:szCs w:val="24"/>
          <w:lang w:eastAsia="en-GB"/>
          <w14:ligatures w14:val="standardContextual"/>
        </w:rPr>
      </w:pPr>
      <w:hyperlink w:anchor="_Toc243280982" w:history="1">
        <w:r w:rsidRPr="00E503DB">
          <w:rPr>
            <w:rStyle w:val="Hyperlink"/>
            <w:b/>
            <w:bCs/>
            <w:noProof/>
          </w:rPr>
          <w:t xml:space="preserve">Table </w:t>
        </w:r>
        <w:r w:rsidRPr="00E503DB">
          <w:rPr>
            <w:rStyle w:val="Hyperlink"/>
            <w:noProof/>
          </w:rPr>
          <w:t>22</w:t>
        </w:r>
        <w:r w:rsidRPr="00E503DB">
          <w:rPr>
            <w:rStyle w:val="Hyperlink"/>
            <w:b/>
            <w:bCs/>
            <w:noProof/>
          </w:rPr>
          <w:t xml:space="preserve">: </w:t>
        </w:r>
        <w:r w:rsidRPr="00E503DB">
          <w:rPr>
            <w:rStyle w:val="Hyperlink"/>
            <w:noProof/>
          </w:rPr>
          <w:t>Sensitivity analysis: outcomes on the final verified candidate (three runs pooled, 2,970 task-runs).</w:t>
        </w:r>
        <w:r>
          <w:rPr>
            <w:noProof/>
            <w:webHidden/>
          </w:rPr>
          <w:tab/>
        </w:r>
        <w:r>
          <w:rPr>
            <w:noProof/>
            <w:webHidden/>
          </w:rPr>
          <w:fldChar w:fldCharType="begin"/>
        </w:r>
        <w:r>
          <w:rPr>
            <w:noProof/>
            <w:webHidden/>
          </w:rPr>
          <w:instrText xml:space="preserve"> PAGEREF _Toc243280982 \h </w:instrText>
        </w:r>
        <w:r>
          <w:rPr>
            <w:noProof/>
            <w:webHidden/>
          </w:rPr>
        </w:r>
        <w:r>
          <w:rPr>
            <w:noProof/>
            <w:webHidden/>
          </w:rPr>
          <w:fldChar w:fldCharType="separate"/>
        </w:r>
        <w:r>
          <w:rPr>
            <w:noProof/>
            <w:webHidden/>
          </w:rPr>
          <w:t>53</w:t>
        </w:r>
        <w:r>
          <w:rPr>
            <w:noProof/>
            <w:webHidden/>
          </w:rPr>
          <w:fldChar w:fldCharType="end"/>
        </w:r>
      </w:hyperlink>
    </w:p>
    <w:p w14:paraId="78572EE0" w14:textId="5ECE6A56" w:rsidR="00D34959" w:rsidRDefault="00D34959">
      <w:pPr>
        <w:pStyle w:val="TOC3"/>
        <w:rPr>
          <w:rFonts w:eastAsiaTheme="minorEastAsia"/>
          <w:smallCaps w:val="0"/>
          <w:noProof/>
          <w:kern w:val="2"/>
          <w:sz w:val="24"/>
          <w:szCs w:val="24"/>
          <w:lang w:eastAsia="en-GB"/>
          <w14:ligatures w14:val="standardContextual"/>
        </w:rPr>
      </w:pPr>
      <w:hyperlink w:anchor="_Toc243280983" w:history="1">
        <w:r w:rsidRPr="00E503DB">
          <w:rPr>
            <w:rStyle w:val="Hyperlink"/>
            <w:b/>
            <w:bCs/>
            <w:noProof/>
          </w:rPr>
          <w:t xml:space="preserve">Table </w:t>
        </w:r>
        <w:r w:rsidRPr="00E503DB">
          <w:rPr>
            <w:rStyle w:val="Hyperlink"/>
            <w:noProof/>
          </w:rPr>
          <w:t>23</w:t>
        </w:r>
        <w:r w:rsidRPr="00E503DB">
          <w:rPr>
            <w:rStyle w:val="Hyperlink"/>
            <w:b/>
            <w:bCs/>
            <w:noProof/>
          </w:rPr>
          <w:t xml:space="preserve">: </w:t>
        </w:r>
        <w:r w:rsidRPr="00E503DB">
          <w:rPr>
            <w:rStyle w:val="Hyperlink"/>
            <w:noProof/>
          </w:rPr>
          <w:t>Identifiers of the frozen inputs (SHA-256 prefixes; full hashes in the run manifests and the dataset).</w:t>
        </w:r>
        <w:r>
          <w:rPr>
            <w:noProof/>
            <w:webHidden/>
          </w:rPr>
          <w:tab/>
        </w:r>
        <w:r>
          <w:rPr>
            <w:noProof/>
            <w:webHidden/>
          </w:rPr>
          <w:fldChar w:fldCharType="begin"/>
        </w:r>
        <w:r>
          <w:rPr>
            <w:noProof/>
            <w:webHidden/>
          </w:rPr>
          <w:instrText xml:space="preserve"> PAGEREF _Toc243280983 \h </w:instrText>
        </w:r>
        <w:r>
          <w:rPr>
            <w:noProof/>
            <w:webHidden/>
          </w:rPr>
        </w:r>
        <w:r>
          <w:rPr>
            <w:noProof/>
            <w:webHidden/>
          </w:rPr>
          <w:fldChar w:fldCharType="separate"/>
        </w:r>
        <w:r>
          <w:rPr>
            <w:noProof/>
            <w:webHidden/>
          </w:rPr>
          <w:t>55</w:t>
        </w:r>
        <w:r>
          <w:rPr>
            <w:noProof/>
            <w:webHidden/>
          </w:rPr>
          <w:fldChar w:fldCharType="end"/>
        </w:r>
      </w:hyperlink>
    </w:p>
    <w:p w14:paraId="43AE3E96" w14:textId="3057B3F7" w:rsidR="00D34959" w:rsidRDefault="00D34959">
      <w:pPr>
        <w:pStyle w:val="TOC3"/>
        <w:rPr>
          <w:rFonts w:eastAsiaTheme="minorEastAsia"/>
          <w:smallCaps w:val="0"/>
          <w:noProof/>
          <w:kern w:val="2"/>
          <w:sz w:val="24"/>
          <w:szCs w:val="24"/>
          <w:lang w:eastAsia="en-GB"/>
          <w14:ligatures w14:val="standardContextual"/>
        </w:rPr>
      </w:pPr>
      <w:hyperlink w:anchor="_Toc243280984" w:history="1">
        <w:r w:rsidRPr="00E503DB">
          <w:rPr>
            <w:rStyle w:val="Hyperlink"/>
            <w:b/>
            <w:bCs/>
            <w:noProof/>
          </w:rPr>
          <w:t xml:space="preserve">Table </w:t>
        </w:r>
        <w:r w:rsidRPr="00E503DB">
          <w:rPr>
            <w:rStyle w:val="Hyperlink"/>
            <w:noProof/>
          </w:rPr>
          <w:t>24</w:t>
        </w:r>
        <w:r w:rsidRPr="00E503DB">
          <w:rPr>
            <w:rStyle w:val="Hyperlink"/>
            <w:b/>
            <w:bCs/>
            <w:noProof/>
          </w:rPr>
          <w:t xml:space="preserve">: </w:t>
        </w:r>
        <w:r w:rsidRPr="00E503DB">
          <w:rPr>
            <w:rStyle w:val="Hyperlink"/>
            <w:noProof/>
          </w:rPr>
          <w:t>Kinds of error recorded in the code reaching the user, read from the evaluator's findings with fixed rules.</w:t>
        </w:r>
        <w:r>
          <w:rPr>
            <w:noProof/>
            <w:webHidden/>
          </w:rPr>
          <w:tab/>
        </w:r>
        <w:r>
          <w:rPr>
            <w:noProof/>
            <w:webHidden/>
          </w:rPr>
          <w:fldChar w:fldCharType="begin"/>
        </w:r>
        <w:r>
          <w:rPr>
            <w:noProof/>
            <w:webHidden/>
          </w:rPr>
          <w:instrText xml:space="preserve"> PAGEREF _Toc243280984 \h </w:instrText>
        </w:r>
        <w:r>
          <w:rPr>
            <w:noProof/>
            <w:webHidden/>
          </w:rPr>
        </w:r>
        <w:r>
          <w:rPr>
            <w:noProof/>
            <w:webHidden/>
          </w:rPr>
          <w:fldChar w:fldCharType="separate"/>
        </w:r>
        <w:r>
          <w:rPr>
            <w:noProof/>
            <w:webHidden/>
          </w:rPr>
          <w:t>56</w:t>
        </w:r>
        <w:r>
          <w:rPr>
            <w:noProof/>
            <w:webHidden/>
          </w:rPr>
          <w:fldChar w:fldCharType="end"/>
        </w:r>
      </w:hyperlink>
    </w:p>
    <w:p w14:paraId="0EA3DA09" w14:textId="227B38F3" w:rsidR="00D34959" w:rsidRDefault="00D34959">
      <w:pPr>
        <w:pStyle w:val="TOC3"/>
        <w:rPr>
          <w:rFonts w:eastAsiaTheme="minorEastAsia"/>
          <w:smallCaps w:val="0"/>
          <w:noProof/>
          <w:kern w:val="2"/>
          <w:sz w:val="24"/>
          <w:szCs w:val="24"/>
          <w:lang w:eastAsia="en-GB"/>
          <w14:ligatures w14:val="standardContextual"/>
        </w:rPr>
      </w:pPr>
      <w:hyperlink w:anchor="_Toc243280985" w:history="1">
        <w:r w:rsidRPr="00E503DB">
          <w:rPr>
            <w:rStyle w:val="Hyperlink"/>
            <w:b/>
            <w:bCs/>
            <w:noProof/>
          </w:rPr>
          <w:t xml:space="preserve">Table </w:t>
        </w:r>
        <w:r w:rsidRPr="00E503DB">
          <w:rPr>
            <w:rStyle w:val="Hyperlink"/>
            <w:noProof/>
          </w:rPr>
          <w:t>25</w:t>
        </w:r>
        <w:r w:rsidRPr="00E503DB">
          <w:rPr>
            <w:rStyle w:val="Hyperlink"/>
            <w:b/>
            <w:bCs/>
            <w:noProof/>
          </w:rPr>
          <w:t xml:space="preserve">: </w:t>
        </w:r>
        <w:r w:rsidRPr="00E503DB">
          <w:rPr>
            <w:rStyle w:val="Hyperlink"/>
            <w:noProof/>
          </w:rPr>
          <w:t>Glossary.</w:t>
        </w:r>
        <w:r>
          <w:rPr>
            <w:noProof/>
            <w:webHidden/>
          </w:rPr>
          <w:tab/>
        </w:r>
        <w:r>
          <w:rPr>
            <w:noProof/>
            <w:webHidden/>
          </w:rPr>
          <w:fldChar w:fldCharType="begin"/>
        </w:r>
        <w:r>
          <w:rPr>
            <w:noProof/>
            <w:webHidden/>
          </w:rPr>
          <w:instrText xml:space="preserve"> PAGEREF _Toc243280985 \h </w:instrText>
        </w:r>
        <w:r>
          <w:rPr>
            <w:noProof/>
            <w:webHidden/>
          </w:rPr>
        </w:r>
        <w:r>
          <w:rPr>
            <w:noProof/>
            <w:webHidden/>
          </w:rPr>
          <w:fldChar w:fldCharType="separate"/>
        </w:r>
        <w:r>
          <w:rPr>
            <w:noProof/>
            <w:webHidden/>
          </w:rPr>
          <w:t>59</w:t>
        </w:r>
        <w:r>
          <w:rPr>
            <w:noProof/>
            <w:webHidden/>
          </w:rPr>
          <w:fldChar w:fldCharType="end"/>
        </w:r>
      </w:hyperlink>
    </w:p>
    <w:p w14:paraId="5E9504C7" w14:textId="3EF04112" w:rsidR="00F57E4E" w:rsidRDefault="00000000">
      <w:pPr>
        <w:spacing w:after="0"/>
      </w:pPr>
      <w:r>
        <w:fldChar w:fldCharType="end"/>
      </w:r>
    </w:p>
    <w:p w14:paraId="15E539D6" w14:textId="77777777" w:rsidR="00F57E4E" w:rsidRDefault="00000000">
      <w:pPr>
        <w:pStyle w:val="Heading1"/>
        <w:pageBreakBefore/>
      </w:pPr>
      <w:bookmarkStart w:id="2" w:name="_Toc243280821"/>
      <w:r>
        <w:lastRenderedPageBreak/>
        <w:t>1 Introduction</w:t>
      </w:r>
      <w:bookmarkEnd w:id="2"/>
    </w:p>
    <w:p w14:paraId="15E87DAB" w14:textId="77777777" w:rsidR="00F57E4E" w:rsidRDefault="00000000">
      <w:pPr>
        <w:pStyle w:val="Heading2"/>
      </w:pPr>
      <w:bookmarkStart w:id="3" w:name="_Toc243280822"/>
      <w:r>
        <w:t>1.1 Background and motivation</w:t>
      </w:r>
      <w:bookmarkEnd w:id="3"/>
    </w:p>
    <w:p w14:paraId="1329C212" w14:textId="77777777" w:rsidR="00F57E4E" w:rsidRDefault="00000000">
      <w:pPr>
        <w:jc w:val="both"/>
      </w:pPr>
      <w:r>
        <w:t>Large language models (LLMs) are now part of everyday software development, and developers routinely ask them for code that integrates with third-party web services. Such code is a natural place for hallucination: output that appears plausible while being incorrect, misleading or fabricated (University of KwaZulu-Natal, 2026). A generated program may call a renamed endpoint, a retired host or a parameter the provider never documented, and it may run without an exception until it reaches production. Because the answer looks like correct code and is presented without hedging, the developer has little reason to doubt it. Trustworthiness is therefore becoming a software quality attribute of AI systems in its own right.</w:t>
      </w:r>
    </w:p>
    <w:p w14:paraId="4406E1D0" w14:textId="77777777" w:rsidR="00F57E4E" w:rsidRDefault="00000000">
      <w:pPr>
        <w:jc w:val="both"/>
      </w:pPr>
      <w:r>
        <w:t xml:space="preserve">This study does not attempt to make a model stop hallucinating. It asks instead whether a carefully engineered validation architecture can stop hallucinations from </w:t>
      </w:r>
      <w:r>
        <w:rPr>
          <w:i/>
          <w:iCs/>
        </w:rPr>
        <w:t>reaching the user</w:t>
      </w:r>
      <w:r>
        <w:t xml:space="preserve">. In the words of the project description, </w:t>
      </w:r>
      <w:r>
        <w:rPr>
          <w:i/>
          <w:iCs/>
        </w:rPr>
        <w:t>“a Confident Agent is not one that is always correct; it is one that knows when it should not be trusted”.</w:t>
      </w:r>
    </w:p>
    <w:p w14:paraId="5711C805" w14:textId="77777777" w:rsidR="00F57E4E" w:rsidRDefault="00000000">
      <w:pPr>
        <w:pStyle w:val="Heading2"/>
      </w:pPr>
      <w:bookmarkStart w:id="4" w:name="_Toc243280823"/>
      <w:r>
        <w:t>1.2 Problem statement</w:t>
      </w:r>
      <w:bookmarkEnd w:id="4"/>
    </w:p>
    <w:p w14:paraId="60335164" w14:textId="77777777" w:rsidR="00F57E4E" w:rsidRDefault="00000000">
      <w:pPr>
        <w:jc w:val="both"/>
      </w:pPr>
      <w:r>
        <w:t>Software APIs are a domain in which hallucination is both common and checkable. A model's knowledge of an API is a snapshot of its training data, whereas public APIs keep changing: versions are retired, hosts move and authentication is added. The model has no internal signal that its knowledge is stale. Many APIs, however, publish an authoritative, machine-readable contract, an OpenAPI specification, against which a claim in generated code can be checked without trusting the model. The problem studied here is whether such external evidence, applied by an agent before code is released, measurably reduces the hallucinated API calls that reach a developer, and at what cost in correct answers, time and energy.</w:t>
      </w:r>
    </w:p>
    <w:p w14:paraId="2BC6408C" w14:textId="77777777" w:rsidR="00F57E4E" w:rsidRDefault="00000000">
      <w:pPr>
        <w:pStyle w:val="Heading2"/>
      </w:pPr>
      <w:bookmarkStart w:id="5" w:name="_Toc243280824"/>
      <w:r>
        <w:t>1.3 Aim and objectives</w:t>
      </w:r>
      <w:bookmarkEnd w:id="5"/>
    </w:p>
    <w:p w14:paraId="6FA6FED1" w14:textId="77777777" w:rsidR="00F57E4E" w:rsidRDefault="00000000">
      <w:pPr>
        <w:jc w:val="both"/>
      </w:pPr>
      <w:r>
        <w:t>The aim is to produce experimentally defensible evidence for or against the effectiveness of such an agent. The objectives follow the empirical workflow of the project description:</w:t>
      </w:r>
    </w:p>
    <w:p w14:paraId="748A8E76" w14:textId="77777777" w:rsidR="00F57E4E" w:rsidRDefault="00000000">
      <w:pPr>
        <w:pStyle w:val="ListParagraph"/>
        <w:numPr>
          <w:ilvl w:val="0"/>
          <w:numId w:val="2"/>
        </w:numPr>
        <w:spacing w:after="60"/>
        <w:jc w:val="both"/>
      </w:pPr>
      <w:r>
        <w:t>Construct a hallucination benchmark for REST API code generation with an objective, executable answer key (Chapter 4);</w:t>
      </w:r>
    </w:p>
    <w:p w14:paraId="02882C7F" w14:textId="77777777" w:rsidR="00F57E4E" w:rsidRDefault="00000000">
      <w:pPr>
        <w:pStyle w:val="ListParagraph"/>
        <w:numPr>
          <w:ilvl w:val="0"/>
          <w:numId w:val="2"/>
        </w:numPr>
        <w:spacing w:after="60"/>
        <w:jc w:val="both"/>
      </w:pPr>
      <w:r>
        <w:t>Measure an unmodified baseline model on that benchmark (Chapter 5);</w:t>
      </w:r>
    </w:p>
    <w:p w14:paraId="3D1FBFB5" w14:textId="77777777" w:rsidR="00F57E4E" w:rsidRDefault="00000000">
      <w:pPr>
        <w:pStyle w:val="ListParagraph"/>
        <w:numPr>
          <w:ilvl w:val="0"/>
          <w:numId w:val="2"/>
        </w:numPr>
        <w:spacing w:after="60"/>
        <w:jc w:val="both"/>
      </w:pPr>
      <w:r>
        <w:t>Design a Confident Agent that validates API claims against external evidence and estimates confidence explicitly (Chapter 6);</w:t>
      </w:r>
    </w:p>
    <w:p w14:paraId="060A45BF" w14:textId="77777777" w:rsidR="00F57E4E" w:rsidRDefault="00000000">
      <w:pPr>
        <w:pStyle w:val="ListParagraph"/>
        <w:numPr>
          <w:ilvl w:val="0"/>
          <w:numId w:val="2"/>
        </w:numPr>
        <w:spacing w:after="60"/>
        <w:jc w:val="both"/>
      </w:pPr>
      <w:r>
        <w:t>Evaluate the baseline and the agent on the identical benchmark with an independent evaluator (Chapters 7 and 8);</w:t>
      </w:r>
    </w:p>
    <w:p w14:paraId="53226356" w14:textId="77777777" w:rsidR="00F57E4E" w:rsidRDefault="00000000">
      <w:pPr>
        <w:pStyle w:val="ListParagraph"/>
        <w:numPr>
          <w:ilvl w:val="0"/>
          <w:numId w:val="2"/>
        </w:numPr>
        <w:spacing w:after="60"/>
        <w:jc w:val="both"/>
      </w:pPr>
      <w:r>
        <w:t>Analyse the evidence statistically (Chapter 9) and examine the threats to its validity (Chapter 10).</w:t>
      </w:r>
    </w:p>
    <w:p w14:paraId="6949C7DC" w14:textId="77777777" w:rsidR="00F57E4E" w:rsidRDefault="00000000">
      <w:pPr>
        <w:pStyle w:val="Heading2"/>
      </w:pPr>
      <w:bookmarkStart w:id="6" w:name="_Toc243280825"/>
      <w:r>
        <w:t>1.4 Contributions</w:t>
      </w:r>
      <w:bookmarkEnd w:id="6"/>
    </w:p>
    <w:p w14:paraId="4E853928" w14:textId="77777777" w:rsidR="00F57E4E" w:rsidRDefault="00000000">
      <w:pPr>
        <w:pStyle w:val="ListParagraph"/>
        <w:numPr>
          <w:ilvl w:val="0"/>
          <w:numId w:val="1"/>
        </w:numPr>
        <w:spacing w:after="60"/>
        <w:jc w:val="both"/>
      </w:pPr>
      <w:r>
        <w:rPr>
          <w:b/>
          <w:bCs/>
        </w:rPr>
        <w:t>A frozen hallucination benchmark</w:t>
      </w:r>
      <w:r>
        <w:t xml:space="preserve"> of 1,000 Python tasks over six public REST APIs, generated from pinned, hashed provider specifications with an executable answer key.</w:t>
      </w:r>
    </w:p>
    <w:p w14:paraId="67EEA57F" w14:textId="77777777" w:rsidR="00F57E4E" w:rsidRDefault="00000000">
      <w:pPr>
        <w:pStyle w:val="ListParagraph"/>
        <w:numPr>
          <w:ilvl w:val="0"/>
          <w:numId w:val="1"/>
        </w:numPr>
        <w:spacing w:after="60"/>
        <w:jc w:val="both"/>
      </w:pPr>
      <w:r>
        <w:rPr>
          <w:b/>
          <w:bCs/>
        </w:rPr>
        <w:t>A Confident Agent</w:t>
      </w:r>
      <w:r>
        <w:t xml:space="preserve"> that verifies every API claim in six layers against frozen evidence, scores the evidence with an explicit confidence metric and releases code only through a decision policy with hard constraints.</w:t>
      </w:r>
    </w:p>
    <w:p w14:paraId="494FDD8A" w14:textId="77777777" w:rsidR="00F57E4E" w:rsidRDefault="00000000">
      <w:pPr>
        <w:pStyle w:val="ListParagraph"/>
        <w:numPr>
          <w:ilvl w:val="0"/>
          <w:numId w:val="1"/>
        </w:numPr>
        <w:spacing w:after="60"/>
        <w:jc w:val="both"/>
      </w:pPr>
      <w:r>
        <w:rPr>
          <w:b/>
          <w:bCs/>
        </w:rPr>
        <w:t>A paired experiment</w:t>
      </w:r>
      <w:r>
        <w:t xml:space="preserve"> on 990 tasks under three quantizations, judged by an independent sandboxed evaluator, with a pre-registered analysis plan, exact tests, cluster-bootstrap intervals and a cost analysis in time, tokens, energy and Rand.</w:t>
      </w:r>
    </w:p>
    <w:p w14:paraId="17F2E043" w14:textId="77777777" w:rsidR="00F57E4E" w:rsidRDefault="00000000">
      <w:pPr>
        <w:pStyle w:val="ListParagraph"/>
        <w:numPr>
          <w:ilvl w:val="0"/>
          <w:numId w:val="1"/>
        </w:numPr>
        <w:spacing w:after="60"/>
        <w:jc w:val="both"/>
      </w:pPr>
      <w:r>
        <w:rPr>
          <w:b/>
          <w:bCs/>
        </w:rPr>
        <w:t>An architectural finding</w:t>
      </w:r>
      <w:r>
        <w:t>: release decisions can be governed by explicit verification constraints rather than by the model's own judgement or by a confidence threshold.</w:t>
      </w:r>
    </w:p>
    <w:p w14:paraId="5B9217BF" w14:textId="77777777" w:rsidR="00F57E4E" w:rsidRDefault="00000000">
      <w:pPr>
        <w:pStyle w:val="Heading2"/>
      </w:pPr>
      <w:bookmarkStart w:id="7" w:name="_Toc243280826"/>
      <w:r>
        <w:t>1.5 Structure of the report</w:t>
      </w:r>
      <w:bookmarkEnd w:id="7"/>
    </w:p>
    <w:p w14:paraId="0EA5D714" w14:textId="77777777" w:rsidR="00F57E4E" w:rsidRDefault="00000000">
      <w:pPr>
        <w:jc w:val="both"/>
      </w:pPr>
      <w:r>
        <w:t xml:space="preserve">The report follows the structure required by the project description. Chapter 2 states the research question and hypotheses, Chapter 3 the application domain, Chapter 4 the benchmark and Chapter 5 the baseline. Chapter 6 presents the Confident Agent, Chapter 7 the experimental methodology, Chapters 8 and 9 the results and their statistical analysis, Chapter 10 the threats to validity and Chapter 11 the conclusions. Implementation details, </w:t>
      </w:r>
      <w:r>
        <w:lastRenderedPageBreak/>
        <w:t>supplementary analyses and reproduction instructions are in the appendices, and Appendix A summarises the supplementary charts on one page.</w:t>
      </w:r>
    </w:p>
    <w:p w14:paraId="0B38C1D5" w14:textId="77777777" w:rsidR="00F57E4E" w:rsidRDefault="00000000">
      <w:pPr>
        <w:pStyle w:val="Heading1"/>
      </w:pPr>
      <w:bookmarkStart w:id="8" w:name="_Toc243280827"/>
      <w:r>
        <w:t>2 Research Question and Hypotheses</w:t>
      </w:r>
      <w:bookmarkEnd w:id="8"/>
    </w:p>
    <w:p w14:paraId="1B70B843" w14:textId="77777777" w:rsidR="00F57E4E" w:rsidRDefault="00000000">
      <w:pPr>
        <w:pStyle w:val="Heading2"/>
      </w:pPr>
      <w:bookmarkStart w:id="9" w:name="_Toc243280828"/>
      <w:r>
        <w:t>2.1 Research question</w:t>
      </w:r>
      <w:bookmarkEnd w:id="9"/>
    </w:p>
    <w:p w14:paraId="4E599870" w14:textId="77777777" w:rsidR="00F57E4E" w:rsidRDefault="00000000">
      <w:pPr>
        <w:jc w:val="both"/>
      </w:pPr>
      <w:r>
        <w:t xml:space="preserve">The our project poses the general question: </w:t>
      </w:r>
      <w:r>
        <w:rPr>
          <w:i/>
          <w:iCs/>
        </w:rPr>
        <w:t>can an agent-based architecture detect or prevent unacceptable hallucinations before they reach the user?</w:t>
      </w:r>
      <w:r>
        <w:t xml:space="preserve"> For the domain of this study it becomes:</w:t>
      </w:r>
    </w:p>
    <w:p w14:paraId="5E39E012" w14:textId="77777777" w:rsidR="00F57E4E" w:rsidRDefault="00000000">
      <w:pPr>
        <w:jc w:val="both"/>
      </w:pPr>
      <w:r>
        <w:rPr>
          <w:b/>
          <w:bCs/>
        </w:rPr>
        <w:t>Research question.</w:t>
      </w:r>
      <w:r>
        <w:t xml:space="preserve"> Can an LLM-based code-generation agent that verifies the REST API claims in its own code against frozen, authoritative specifications reduce the unacceptable API hallucinations that reach the user, compared with the same model without verification, while abstaining when verification is inconclusive, and at what cost?</w:t>
      </w:r>
    </w:p>
    <w:p w14:paraId="6D55F524" w14:textId="77777777" w:rsidR="00F57E4E" w:rsidRDefault="00000000">
      <w:pPr>
        <w:jc w:val="both"/>
      </w:pPr>
      <w:r>
        <w:rPr>
          <w:i/>
          <w:iCs/>
        </w:rPr>
        <w:t>Reaching the user</w:t>
      </w:r>
      <w:r>
        <w:t xml:space="preserve"> places the harm at the point of delivery: a hallucinated candidate that the agent withholds is not a failure, but one that it delivers is. </w:t>
      </w:r>
      <w:r>
        <w:rPr>
          <w:i/>
          <w:iCs/>
        </w:rPr>
        <w:t>Frozen, authoritative specifications</w:t>
      </w:r>
      <w:r>
        <w:t xml:space="preserve"> distinguishes the approach from self-verification by the same model, which can rationalise its own errors. </w:t>
      </w:r>
      <w:r>
        <w:rPr>
          <w:i/>
          <w:iCs/>
        </w:rPr>
        <w:t>Abstaining</w:t>
      </w:r>
      <w:r>
        <w:t xml:space="preserve"> makes refusal a measured outcome rather than a hidden one, and </w:t>
      </w:r>
      <w:r>
        <w:rPr>
          <w:i/>
          <w:iCs/>
        </w:rPr>
        <w:t>at what cost</w:t>
      </w:r>
      <w:r>
        <w:t xml:space="preserve"> acknowledges that trustworthiness may be bought with time, energy and lost answers.</w:t>
      </w:r>
    </w:p>
    <w:p w14:paraId="15AA67C8" w14:textId="77777777" w:rsidR="00F57E4E" w:rsidRDefault="00000000">
      <w:pPr>
        <w:pStyle w:val="Heading2"/>
      </w:pPr>
      <w:bookmarkStart w:id="10" w:name="_Toc243280829"/>
      <w:r>
        <w:t>2.2 Hypotheses</w:t>
      </w:r>
      <w:bookmarkEnd w:id="10"/>
    </w:p>
    <w:p w14:paraId="455C2751" w14:textId="77777777" w:rsidR="00F57E4E" w:rsidRDefault="00000000">
      <w:pPr>
        <w:jc w:val="both"/>
      </w:pPr>
      <w:r>
        <w:t>The scientific hypothesis of the project description, that agent-based validation architectures equipped with explicit confidence estimation can significantly reduce unacceptable hallucinations compared with an equivalent baseline model, is tested as H1. Three secondary hypotheses cover the side effects on which any such intervention must also be judged. All four were fixed in an evaluation plan before the main runs.</w:t>
      </w:r>
    </w:p>
    <w:p w14:paraId="7B5D2916" w14:textId="77777777" w:rsidR="00F57E4E" w:rsidRDefault="00000000">
      <w:pPr>
        <w:pStyle w:val="ListParagraph"/>
        <w:numPr>
          <w:ilvl w:val="0"/>
          <w:numId w:val="1"/>
        </w:numPr>
        <w:spacing w:after="60"/>
        <w:jc w:val="both"/>
      </w:pPr>
      <w:r>
        <w:rPr>
          <w:b/>
          <w:bCs/>
        </w:rPr>
        <w:t>H1 (primary).</w:t>
      </w:r>
      <w:r>
        <w:t xml:space="preserve"> Agent-based validation equipped with explicit, evidence-based confidence estimation significantly reduces the proportion of tasks in which code containing an API hallucination (class A, Section 3.2) reaches the user, compared with the equivalent baseline model. Test: exact two-sided McNemar test on paired tasks within each quantization run, α = 0.05, Holm-adjusted across the three runs.</w:t>
      </w:r>
    </w:p>
    <w:p w14:paraId="3FFE28F4" w14:textId="77777777" w:rsidR="00F57E4E" w:rsidRDefault="00000000">
      <w:pPr>
        <w:pStyle w:val="ListParagraph"/>
        <w:numPr>
          <w:ilvl w:val="0"/>
          <w:numId w:val="1"/>
        </w:numPr>
        <w:spacing w:after="60"/>
        <w:jc w:val="both"/>
      </w:pPr>
      <w:r>
        <w:rPr>
          <w:b/>
          <w:bCs/>
        </w:rPr>
        <w:t>H2 (correctness is preserved).</w:t>
      </w:r>
      <w:r>
        <w:t xml:space="preserve"> The proportion of tasks in which correct code reaches the user does not decrease. A verifier that removed hallucinations by refusing everything would fail H2.</w:t>
      </w:r>
    </w:p>
    <w:p w14:paraId="1475EB24" w14:textId="77777777" w:rsidR="00F57E4E" w:rsidRDefault="00000000">
      <w:pPr>
        <w:pStyle w:val="ListParagraph"/>
        <w:numPr>
          <w:ilvl w:val="0"/>
          <w:numId w:val="1"/>
        </w:numPr>
        <w:spacing w:after="60"/>
        <w:jc w:val="both"/>
      </w:pPr>
      <w:r>
        <w:rPr>
          <w:b/>
          <w:bCs/>
        </w:rPr>
        <w:t>H3 (the confidence metric discriminates).</w:t>
      </w:r>
      <w:r>
        <w:t xml:space="preserve"> Among final candidates, correct code receives a higher confidence score than hallucinated code (area under the ROC curve above 0.5). The score is not claimed to be a calibrated probability.</w:t>
      </w:r>
    </w:p>
    <w:p w14:paraId="0ACA7708" w14:textId="77777777" w:rsidR="00F57E4E" w:rsidRDefault="00000000">
      <w:pPr>
        <w:pStyle w:val="ListParagraph"/>
        <w:numPr>
          <w:ilvl w:val="0"/>
          <w:numId w:val="1"/>
        </w:numPr>
        <w:spacing w:after="60"/>
        <w:jc w:val="both"/>
      </w:pPr>
      <w:r>
        <w:rPr>
          <w:b/>
          <w:bCs/>
        </w:rPr>
        <w:t>H4 (the cost is measurable).</w:t>
      </w:r>
      <w:r>
        <w:t xml:space="preserve"> The intervention increases time, tokens and energy per prompt; the ratios and their price are estimated rather than tested for direction.</w:t>
      </w:r>
    </w:p>
    <w:p w14:paraId="1445352B" w14:textId="77777777" w:rsidR="00F57E4E" w:rsidRDefault="00000000">
      <w:pPr>
        <w:pStyle w:val="Heading2"/>
      </w:pPr>
      <w:bookmarkStart w:id="11" w:name="_Toc243280830"/>
      <w:r>
        <w:t>2.3 Outcomes and guiding principles</w:t>
      </w:r>
      <w:bookmarkEnd w:id="11"/>
    </w:p>
    <w:p w14:paraId="3E155C22" w14:textId="77777777" w:rsidR="00F57E4E" w:rsidRDefault="00000000">
      <w:pPr>
        <w:jc w:val="both"/>
      </w:pPr>
      <w:r>
        <w:t xml:space="preserve">The agent can succeed in two ways: by detecting and correcting a hallucination, or by withholding code it cannot verify. It can fail in two ways, which are reported separately as required: </w:t>
      </w:r>
      <w:r>
        <w:rPr>
          <w:b/>
          <w:bCs/>
        </w:rPr>
        <w:t>incorrect acceptance</w:t>
      </w:r>
      <w:r>
        <w:t xml:space="preserve"> (hallucinated code is delivered) and </w:t>
      </w:r>
      <w:r>
        <w:rPr>
          <w:b/>
          <w:bCs/>
        </w:rPr>
        <w:t>incorrect rejection</w:t>
      </w:r>
      <w:r>
        <w:t xml:space="preserve"> (correct code is withheld). Abstention is reported as a cost, and a reduction in hallucinations bought only through blanket refusal would count as a negative result.</w:t>
      </w:r>
    </w:p>
    <w:p w14:paraId="547C4FF4" w14:textId="77777777" w:rsidR="00F57E4E" w:rsidRDefault="00000000">
      <w:pPr>
        <w:jc w:val="both"/>
      </w:pPr>
      <w:r>
        <w:t xml:space="preserve">The investigation follows three guiding principles. </w:t>
      </w:r>
      <w:r>
        <w:rPr>
          <w:i/>
          <w:iCs/>
        </w:rPr>
        <w:t>No intervention without a baseline</w:t>
      </w:r>
      <w:r>
        <w:t xml:space="preserve">: the same model, settings and prompts are measured without the agent (Chapter 5). </w:t>
      </w:r>
      <w:r>
        <w:rPr>
          <w:i/>
          <w:iCs/>
        </w:rPr>
        <w:t>No claim without evidence</w:t>
      </w:r>
      <w:r>
        <w:t xml:space="preserve">: every number, table and chart in this report is computed by scripts from the recorded runs (Appendix J). </w:t>
      </w:r>
      <w:r>
        <w:rPr>
          <w:i/>
          <w:iCs/>
        </w:rPr>
        <w:t>No conclusion without discussing validity</w:t>
      </w:r>
      <w:r>
        <w:t>: Chapter 10 examines each of the threats the project description names.</w:t>
      </w:r>
    </w:p>
    <w:p w14:paraId="4014280B" w14:textId="77777777" w:rsidR="00F57E4E" w:rsidRDefault="00000000">
      <w:pPr>
        <w:pStyle w:val="Heading1"/>
      </w:pPr>
      <w:bookmarkStart w:id="12" w:name="_Toc243280831"/>
      <w:r>
        <w:lastRenderedPageBreak/>
        <w:t>3 Application Domain</w:t>
      </w:r>
      <w:bookmarkEnd w:id="12"/>
    </w:p>
    <w:p w14:paraId="6051171E" w14:textId="77777777" w:rsidR="00F57E4E" w:rsidRDefault="00000000">
      <w:pPr>
        <w:pStyle w:val="Heading2"/>
      </w:pPr>
      <w:bookmarkStart w:id="13" w:name="_Toc243280832"/>
      <w:r>
        <w:t>3.1 Software APIs, REST and OpenAPI</w:t>
      </w:r>
      <w:bookmarkEnd w:id="13"/>
    </w:p>
    <w:p w14:paraId="21F0D409" w14:textId="77777777" w:rsidR="00F57E4E" w:rsidRDefault="00000000">
      <w:pPr>
        <w:jc w:val="both"/>
      </w:pPr>
      <w:r>
        <w:t xml:space="preserve">An </w:t>
      </w:r>
      <w:r>
        <w:rPr>
          <w:b/>
          <w:bCs/>
        </w:rPr>
        <w:t>application programming interface (API)</w:t>
      </w:r>
      <w:r>
        <w:t xml:space="preserve"> is a documented, programmatically accessible interface that software invokes to perform an operation. A </w:t>
      </w:r>
      <w:r>
        <w:rPr>
          <w:b/>
          <w:bCs/>
        </w:rPr>
        <w:t>REST API</w:t>
      </w:r>
      <w:r>
        <w:t xml:space="preserve"> exposes resources at URLs and manipulates them with the standard HTTP methods (Fielding, 2000). An </w:t>
      </w:r>
      <w:r>
        <w:rPr>
          <w:b/>
          <w:bCs/>
        </w:rPr>
        <w:t>OpenAPI</w:t>
      </w:r>
      <w:r>
        <w:t xml:space="preserve"> document is a machine-readable contract for a REST API: it declares servers, paths, methods, parameters with their locations and types, request bodies, response schemas and security schemes (OpenAPI Initiative, 2021). A claim about an API in generated code therefore has six parts, which map one-to-one onto the verification layers of Chapter 6: the library imported, the identifier called, the access point (host, path and method), the input contract, the output contract, and the required context such as authentication. Because the contract is authoritative and machine-readable, a claim such as </w:t>
      </w:r>
      <w:r>
        <w:rPr>
          <w:rFonts w:ascii="Consolas" w:eastAsia="Consolas" w:hAnsi="Consolas" w:cs="Consolas"/>
          <w:szCs w:val="20"/>
        </w:rPr>
        <w:t>GET https://api.github.com/orgs/{org}</w:t>
      </w:r>
      <w:r>
        <w:t xml:space="preserve"> can be checked deterministically, without executing the code or calling the service.</w:t>
      </w:r>
    </w:p>
    <w:p w14:paraId="2F031398" w14:textId="77777777" w:rsidR="00F57E4E" w:rsidRDefault="00000000">
      <w:pPr>
        <w:pStyle w:val="Heading2"/>
      </w:pPr>
      <w:bookmarkStart w:id="14" w:name="_Toc243280833"/>
      <w:r>
        <w:t>3.2 Hallucination in generated code</w:t>
      </w:r>
      <w:bookmarkEnd w:id="14"/>
    </w:p>
    <w:p w14:paraId="24137C25" w14:textId="77777777" w:rsidR="00F57E4E" w:rsidRDefault="00000000">
      <w:pPr>
        <w:jc w:val="both"/>
      </w:pPr>
      <w:r>
        <w:t xml:space="preserve">In natural-language generation, a hallucination is generated content that is fluent and plausible but unfaithful to, or unsupported by, the source or the world (Ji et al., 2023; Huang et al., 2025). Code generation exhibits its own forms: invented packages (Spracklen et al., 2025), non-existent functions and wrong API usage (Liu et al., 2024). Patil et al. (2023) reduced hallucinated API calls by grounding a model in retrieved API documentation, which suggests that external evidence is the natural remedy in this domain. This study adopts the working definition: </w:t>
      </w:r>
      <w:r>
        <w:rPr>
          <w:b/>
          <w:bCs/>
        </w:rPr>
        <w:t>an LLM hallucination is content that appears plausible and confident but is incorrect, fabricated, or unsupported by verified ground truth.</w:t>
      </w:r>
    </w:p>
    <w:p w14:paraId="1A8E6DB0" w14:textId="77777777" w:rsidR="00F57E4E" w:rsidRDefault="00000000">
      <w:pPr>
        <w:jc w:val="both"/>
      </w:pPr>
      <w:r>
        <w:t xml:space="preserve">An </w:t>
      </w:r>
      <w:r>
        <w:rPr>
          <w:b/>
          <w:bCs/>
        </w:rPr>
        <w:t>API hallucination</w:t>
      </w:r>
      <w:r>
        <w:t xml:space="preserve"> is a claim in generated code that is verified to be incorrect against an authoritative source. </w:t>
      </w:r>
      <w:r>
        <w:rPr>
          <w:i/>
          <w:iCs/>
        </w:rPr>
        <w:t>Cannot be verified</w:t>
      </w:r>
      <w:r>
        <w:t xml:space="preserve"> does not mean </w:t>
      </w:r>
      <w:r>
        <w:rPr>
          <w:i/>
          <w:iCs/>
        </w:rPr>
        <w:t>false</w:t>
      </w:r>
      <w:r>
        <w:t>: a claim can be verified correct, verified incorrect, unverifiable, or not applicable. Only the second is a hallucination; the third is a reason to abstain. The independent evaluator (Section 7.4) classifies the code that reaches the user into the classes of Table 1; Appendix H lists the kinds of error within each class.</w:t>
      </w:r>
    </w:p>
    <w:p w14:paraId="6512AF09" w14:textId="1A2C95DD" w:rsidR="00F57E4E" w:rsidRDefault="00000000">
      <w:pPr>
        <w:pStyle w:val="Caption"/>
        <w:keepNext/>
      </w:pPr>
      <w:bookmarkStart w:id="15" w:name="_Toc243280930"/>
      <w:r>
        <w:rPr>
          <w:b/>
          <w:bCs/>
        </w:rPr>
        <w:t xml:space="preserve">Table </w:t>
      </w:r>
      <w:r>
        <w:fldChar w:fldCharType="begin"/>
      </w:r>
      <w:r>
        <w:instrText>SEQ Table</w:instrText>
      </w:r>
      <w:r>
        <w:fldChar w:fldCharType="separate"/>
      </w:r>
      <w:r w:rsidR="00D34959">
        <w:rPr>
          <w:noProof/>
        </w:rPr>
        <w:t>1</w:t>
      </w:r>
      <w:r>
        <w:fldChar w:fldCharType="end"/>
      </w:r>
      <w:r>
        <w:rPr>
          <w:b/>
          <w:bCs/>
        </w:rPr>
        <w:t xml:space="preserve">: </w:t>
      </w:r>
      <w:r>
        <w:t>Classes used to score the code that reaches the user.</w:t>
      </w:r>
      <w:bookmarkEnd w:id="15"/>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1607"/>
        <w:gridCol w:w="5440"/>
        <w:gridCol w:w="1979"/>
      </w:tblGrid>
      <w:tr w:rsidR="00F57E4E" w14:paraId="422F2927" w14:textId="77777777">
        <w:trPr>
          <w:cantSplit/>
          <w:tblHeader/>
          <w:jc w:val="center"/>
        </w:trPr>
        <w:tc>
          <w:tcPr>
            <w:tcW w:w="1607" w:type="dxa"/>
            <w:shd w:val="clear" w:color="auto" w:fill="0F6FC6"/>
            <w:vAlign w:val="center"/>
          </w:tcPr>
          <w:p w14:paraId="18D1CBA8" w14:textId="77777777" w:rsidR="00F57E4E" w:rsidRDefault="00000000">
            <w:pPr>
              <w:spacing w:after="0" w:line="240" w:lineRule="auto"/>
            </w:pPr>
            <w:r>
              <w:rPr>
                <w:b/>
                <w:bCs/>
                <w:color w:val="FFFFFF"/>
                <w:sz w:val="17"/>
                <w:szCs w:val="17"/>
              </w:rPr>
              <w:t>Class</w:t>
            </w:r>
          </w:p>
        </w:tc>
        <w:tc>
          <w:tcPr>
            <w:tcW w:w="5440" w:type="dxa"/>
            <w:shd w:val="clear" w:color="auto" w:fill="0F6FC6"/>
            <w:vAlign w:val="center"/>
          </w:tcPr>
          <w:p w14:paraId="437EA846" w14:textId="77777777" w:rsidR="00F57E4E" w:rsidRDefault="00000000">
            <w:pPr>
              <w:spacing w:after="0" w:line="240" w:lineRule="auto"/>
            </w:pPr>
            <w:r>
              <w:rPr>
                <w:b/>
                <w:bCs/>
                <w:color w:val="FFFFFF"/>
                <w:sz w:val="17"/>
                <w:szCs w:val="17"/>
              </w:rPr>
              <w:t>Meaning and examples</w:t>
            </w:r>
          </w:p>
        </w:tc>
        <w:tc>
          <w:tcPr>
            <w:tcW w:w="1979" w:type="dxa"/>
            <w:shd w:val="clear" w:color="auto" w:fill="0F6FC6"/>
            <w:vAlign w:val="center"/>
          </w:tcPr>
          <w:p w14:paraId="6D0A60C4" w14:textId="77777777" w:rsidR="00F57E4E" w:rsidRDefault="00000000">
            <w:pPr>
              <w:spacing w:after="0" w:line="240" w:lineRule="auto"/>
            </w:pPr>
            <w:r>
              <w:rPr>
                <w:b/>
                <w:bCs/>
                <w:color w:val="FFFFFF"/>
                <w:sz w:val="17"/>
                <w:szCs w:val="17"/>
              </w:rPr>
              <w:t>Counts as</w:t>
            </w:r>
          </w:p>
        </w:tc>
      </w:tr>
      <w:tr w:rsidR="00F57E4E" w14:paraId="6268AE6B" w14:textId="77777777">
        <w:trPr>
          <w:cantSplit/>
          <w:jc w:val="center"/>
        </w:trPr>
        <w:tc>
          <w:tcPr>
            <w:tcW w:w="1607" w:type="dxa"/>
            <w:vAlign w:val="center"/>
          </w:tcPr>
          <w:p w14:paraId="264A9104" w14:textId="77777777" w:rsidR="00F57E4E" w:rsidRDefault="00000000">
            <w:pPr>
              <w:spacing w:after="0" w:line="240" w:lineRule="auto"/>
            </w:pPr>
            <w:r>
              <w:rPr>
                <w:b/>
                <w:bCs/>
                <w:sz w:val="17"/>
                <w:szCs w:val="17"/>
              </w:rPr>
              <w:t>A</w:t>
            </w:r>
            <w:r>
              <w:rPr>
                <w:sz w:val="17"/>
                <w:szCs w:val="17"/>
              </w:rPr>
              <w:t xml:space="preserve"> API hallucination</w:t>
            </w:r>
          </w:p>
        </w:tc>
        <w:tc>
          <w:tcPr>
            <w:tcW w:w="5440" w:type="dxa"/>
            <w:vAlign w:val="center"/>
          </w:tcPr>
          <w:p w14:paraId="15AA03BF" w14:textId="77777777" w:rsidR="00F57E4E" w:rsidRDefault="00000000">
            <w:pPr>
              <w:spacing w:after="0" w:line="240" w:lineRule="auto"/>
            </w:pPr>
            <w:r>
              <w:rPr>
                <w:sz w:val="17"/>
                <w:szCs w:val="17"/>
              </w:rPr>
              <w:t xml:space="preserve">Breaks the API contract: wrong host, version or base path; undeclared path, method, parameter or field; missing required part or credential; value of the wrong type; reading an undocumented response field; a non-existent </w:t>
            </w:r>
            <w:r>
              <w:rPr>
                <w:rFonts w:ascii="Consolas" w:eastAsia="Consolas" w:hAnsi="Consolas" w:cs="Consolas"/>
                <w:sz w:val="17"/>
                <w:szCs w:val="17"/>
              </w:rPr>
              <w:t>requests</w:t>
            </w:r>
            <w:r>
              <w:rPr>
                <w:sz w:val="17"/>
                <w:szCs w:val="17"/>
              </w:rPr>
              <w:t xml:space="preserve"> function.</w:t>
            </w:r>
          </w:p>
        </w:tc>
        <w:tc>
          <w:tcPr>
            <w:tcW w:w="1979" w:type="dxa"/>
            <w:vAlign w:val="center"/>
          </w:tcPr>
          <w:p w14:paraId="365E8031" w14:textId="77777777" w:rsidR="00F57E4E" w:rsidRDefault="00000000">
            <w:pPr>
              <w:spacing w:after="0" w:line="240" w:lineRule="auto"/>
            </w:pPr>
            <w:r>
              <w:rPr>
                <w:sz w:val="17"/>
                <w:szCs w:val="17"/>
              </w:rPr>
              <w:t>Unacceptable hallucination (primary outcome)</w:t>
            </w:r>
          </w:p>
        </w:tc>
      </w:tr>
      <w:tr w:rsidR="00F57E4E" w14:paraId="60C224B8" w14:textId="77777777">
        <w:trPr>
          <w:cantSplit/>
          <w:jc w:val="center"/>
        </w:trPr>
        <w:tc>
          <w:tcPr>
            <w:tcW w:w="1607" w:type="dxa"/>
            <w:vAlign w:val="center"/>
          </w:tcPr>
          <w:p w14:paraId="64F817CF" w14:textId="77777777" w:rsidR="00F57E4E" w:rsidRDefault="00000000">
            <w:pPr>
              <w:spacing w:after="0" w:line="240" w:lineRule="auto"/>
            </w:pPr>
            <w:r>
              <w:rPr>
                <w:b/>
                <w:bCs/>
                <w:sz w:val="17"/>
                <w:szCs w:val="17"/>
              </w:rPr>
              <w:t>B</w:t>
            </w:r>
            <w:r>
              <w:rPr>
                <w:sz w:val="17"/>
                <w:szCs w:val="17"/>
              </w:rPr>
              <w:t xml:space="preserve"> task-fidelity error</w:t>
            </w:r>
          </w:p>
        </w:tc>
        <w:tc>
          <w:tcPr>
            <w:tcW w:w="5440" w:type="dxa"/>
            <w:vAlign w:val="center"/>
          </w:tcPr>
          <w:p w14:paraId="1CB65158" w14:textId="77777777" w:rsidR="00F57E4E" w:rsidRDefault="00000000">
            <w:pPr>
              <w:spacing w:after="0" w:line="240" w:lineRule="auto"/>
            </w:pPr>
            <w:r>
              <w:rPr>
                <w:sz w:val="17"/>
                <w:szCs w:val="17"/>
              </w:rPr>
              <w:t>A valid API call that is not the one the task asked for: another declared endpoint, an unacceptable method, a different parameter value or request body.</w:t>
            </w:r>
          </w:p>
        </w:tc>
        <w:tc>
          <w:tcPr>
            <w:tcW w:w="1979" w:type="dxa"/>
            <w:vAlign w:val="center"/>
          </w:tcPr>
          <w:p w14:paraId="195B5B16" w14:textId="77777777" w:rsidR="00F57E4E" w:rsidRDefault="00000000">
            <w:pPr>
              <w:spacing w:after="0" w:line="240" w:lineRule="auto"/>
            </w:pPr>
            <w:r>
              <w:rPr>
                <w:sz w:val="17"/>
                <w:szCs w:val="17"/>
              </w:rPr>
              <w:t>Secondary outcome</w:t>
            </w:r>
          </w:p>
        </w:tc>
      </w:tr>
      <w:tr w:rsidR="00F57E4E" w14:paraId="2E2E4342" w14:textId="77777777">
        <w:trPr>
          <w:cantSplit/>
          <w:jc w:val="center"/>
        </w:trPr>
        <w:tc>
          <w:tcPr>
            <w:tcW w:w="1607" w:type="dxa"/>
            <w:vAlign w:val="center"/>
          </w:tcPr>
          <w:p w14:paraId="13079CDC" w14:textId="77777777" w:rsidR="00F57E4E" w:rsidRDefault="00000000">
            <w:pPr>
              <w:spacing w:after="0" w:line="240" w:lineRule="auto"/>
            </w:pPr>
            <w:r>
              <w:rPr>
                <w:sz w:val="17"/>
                <w:szCs w:val="17"/>
              </w:rPr>
              <w:t xml:space="preserve">Correct (incl. </w:t>
            </w:r>
            <w:r>
              <w:rPr>
                <w:b/>
                <w:bCs/>
                <w:sz w:val="17"/>
                <w:szCs w:val="17"/>
              </w:rPr>
              <w:t>C</w:t>
            </w:r>
            <w:r>
              <w:rPr>
                <w:sz w:val="17"/>
                <w:szCs w:val="17"/>
              </w:rPr>
              <w:t xml:space="preserve"> equivalent)</w:t>
            </w:r>
          </w:p>
        </w:tc>
        <w:tc>
          <w:tcPr>
            <w:tcW w:w="5440" w:type="dxa"/>
            <w:vAlign w:val="center"/>
          </w:tcPr>
          <w:p w14:paraId="26195A9F" w14:textId="77777777" w:rsidR="00F57E4E" w:rsidRDefault="00000000">
            <w:pPr>
              <w:spacing w:after="0" w:line="240" w:lineRule="auto"/>
            </w:pPr>
            <w:r>
              <w:rPr>
                <w:sz w:val="17"/>
                <w:szCs w:val="17"/>
              </w:rPr>
              <w:t xml:space="preserve">The expected request, allowing a closed list of equivalences (for example </w:t>
            </w:r>
            <w:r>
              <w:rPr>
                <w:rFonts w:ascii="Consolas" w:eastAsia="Consolas" w:hAnsi="Consolas" w:cs="Consolas"/>
                <w:sz w:val="17"/>
                <w:szCs w:val="17"/>
              </w:rPr>
              <w:t>token X</w:t>
            </w:r>
            <w:r>
              <w:rPr>
                <w:sz w:val="17"/>
                <w:szCs w:val="17"/>
              </w:rPr>
              <w:t xml:space="preserve"> for </w:t>
            </w:r>
            <w:r>
              <w:rPr>
                <w:rFonts w:ascii="Consolas" w:eastAsia="Consolas" w:hAnsi="Consolas" w:cs="Consolas"/>
                <w:sz w:val="17"/>
                <w:szCs w:val="17"/>
              </w:rPr>
              <w:t>Bearer X</w:t>
            </w:r>
            <w:r>
              <w:rPr>
                <w:sz w:val="17"/>
                <w:szCs w:val="17"/>
              </w:rPr>
              <w:t>).</w:t>
            </w:r>
          </w:p>
        </w:tc>
        <w:tc>
          <w:tcPr>
            <w:tcW w:w="1979" w:type="dxa"/>
            <w:vAlign w:val="center"/>
          </w:tcPr>
          <w:p w14:paraId="35B6502B" w14:textId="77777777" w:rsidR="00F57E4E" w:rsidRDefault="00000000">
            <w:pPr>
              <w:spacing w:after="0" w:line="240" w:lineRule="auto"/>
            </w:pPr>
            <w:r>
              <w:rPr>
                <w:sz w:val="17"/>
                <w:szCs w:val="17"/>
              </w:rPr>
              <w:t>Correct</w:t>
            </w:r>
          </w:p>
        </w:tc>
      </w:tr>
      <w:tr w:rsidR="00F57E4E" w14:paraId="57C9B7D9" w14:textId="77777777">
        <w:trPr>
          <w:cantSplit/>
          <w:jc w:val="center"/>
        </w:trPr>
        <w:tc>
          <w:tcPr>
            <w:tcW w:w="1607" w:type="dxa"/>
            <w:vAlign w:val="center"/>
          </w:tcPr>
          <w:p w14:paraId="3FD71950" w14:textId="77777777" w:rsidR="00F57E4E" w:rsidRDefault="00000000">
            <w:pPr>
              <w:spacing w:after="0" w:line="240" w:lineRule="auto"/>
            </w:pPr>
            <w:r>
              <w:rPr>
                <w:sz w:val="17"/>
                <w:szCs w:val="17"/>
              </w:rPr>
              <w:t>Runtime failure</w:t>
            </w:r>
          </w:p>
        </w:tc>
        <w:tc>
          <w:tcPr>
            <w:tcW w:w="5440" w:type="dxa"/>
            <w:vAlign w:val="center"/>
          </w:tcPr>
          <w:p w14:paraId="39F2DFD7" w14:textId="77777777" w:rsidR="00F57E4E" w:rsidRDefault="00000000">
            <w:pPr>
              <w:spacing w:after="0" w:line="240" w:lineRule="auto"/>
            </w:pPr>
            <w:r>
              <w:rPr>
                <w:sz w:val="17"/>
                <w:szCs w:val="17"/>
              </w:rPr>
              <w:t>The code makes no request: syntax error, crash or no call.</w:t>
            </w:r>
          </w:p>
        </w:tc>
        <w:tc>
          <w:tcPr>
            <w:tcW w:w="1979" w:type="dxa"/>
            <w:vAlign w:val="center"/>
          </w:tcPr>
          <w:p w14:paraId="3582036A" w14:textId="77777777" w:rsidR="00F57E4E" w:rsidRDefault="00000000">
            <w:pPr>
              <w:spacing w:after="0" w:line="240" w:lineRule="auto"/>
            </w:pPr>
            <w:r>
              <w:rPr>
                <w:sz w:val="17"/>
                <w:szCs w:val="17"/>
              </w:rPr>
              <w:t>Error, not a hallucination</w:t>
            </w:r>
          </w:p>
        </w:tc>
      </w:tr>
      <w:tr w:rsidR="00F57E4E" w14:paraId="6F33A8AD" w14:textId="77777777">
        <w:trPr>
          <w:cantSplit/>
          <w:jc w:val="center"/>
        </w:trPr>
        <w:tc>
          <w:tcPr>
            <w:tcW w:w="1607" w:type="dxa"/>
            <w:vAlign w:val="center"/>
          </w:tcPr>
          <w:p w14:paraId="709EDE77" w14:textId="77777777" w:rsidR="00F57E4E" w:rsidRDefault="00000000">
            <w:pPr>
              <w:spacing w:after="0" w:line="240" w:lineRule="auto"/>
            </w:pPr>
            <w:r>
              <w:rPr>
                <w:sz w:val="17"/>
                <w:szCs w:val="17"/>
              </w:rPr>
              <w:t>Undetermined</w:t>
            </w:r>
          </w:p>
        </w:tc>
        <w:tc>
          <w:tcPr>
            <w:tcW w:w="5440" w:type="dxa"/>
            <w:vAlign w:val="center"/>
          </w:tcPr>
          <w:p w14:paraId="19C964E2" w14:textId="77777777" w:rsidR="00F57E4E" w:rsidRDefault="00000000">
            <w:pPr>
              <w:spacing w:after="0" w:line="240" w:lineRule="auto"/>
            </w:pPr>
            <w:r>
              <w:rPr>
                <w:sz w:val="17"/>
                <w:szCs w:val="17"/>
              </w:rPr>
              <w:t>A name a partial specification does not list; resolved by manual review.</w:t>
            </w:r>
          </w:p>
        </w:tc>
        <w:tc>
          <w:tcPr>
            <w:tcW w:w="1979" w:type="dxa"/>
            <w:vAlign w:val="center"/>
          </w:tcPr>
          <w:p w14:paraId="5E2FEA12" w14:textId="77777777" w:rsidR="00F57E4E" w:rsidRDefault="00000000">
            <w:pPr>
              <w:spacing w:after="0" w:line="240" w:lineRule="auto"/>
            </w:pPr>
            <w:r>
              <w:rPr>
                <w:sz w:val="17"/>
                <w:szCs w:val="17"/>
              </w:rPr>
              <w:t>Resolved before analysis</w:t>
            </w:r>
          </w:p>
        </w:tc>
      </w:tr>
    </w:tbl>
    <w:p w14:paraId="2BDAE385" w14:textId="77777777" w:rsidR="00F57E4E" w:rsidRDefault="00F57E4E">
      <w:pPr>
        <w:spacing w:after="80"/>
        <w:jc w:val="both"/>
      </w:pPr>
    </w:p>
    <w:p w14:paraId="075723BC" w14:textId="77777777" w:rsidR="00F57E4E" w:rsidRDefault="00000000">
      <w:pPr>
        <w:pStyle w:val="Heading2"/>
      </w:pPr>
      <w:bookmarkStart w:id="16" w:name="_Toc243280834"/>
      <w:r>
        <w:t>3.3 Why external evidence is needed, and scope</w:t>
      </w:r>
      <w:bookmarkEnd w:id="16"/>
    </w:p>
    <w:p w14:paraId="3502A28A" w14:textId="77777777" w:rsidR="00F57E4E" w:rsidRDefault="00000000">
      <w:pPr>
        <w:jc w:val="both"/>
      </w:pPr>
      <w:r>
        <w:t>A model's knowledge is a snapshot that ends at a cut-off and over-represents whatever was common on the web (Cheng et al., 2024). For APIs this means the model tends to write the interface that was popular in its training data rather than the one that exists today, and nothing in its weights signals that the knowledge is stale (Section 5.3). No amount of fluency or self-reflection repairs this; only evidence from outside the model can. The Confident Agent is therefore anchored to frozen, current specifications rather than to the model's own judgement.</w:t>
      </w:r>
    </w:p>
    <w:p w14:paraId="4122474C" w14:textId="77777777" w:rsidR="00F57E4E" w:rsidRDefault="00000000">
      <w:pPr>
        <w:jc w:val="both"/>
      </w:pPr>
      <w:r>
        <w:t xml:space="preserve">The study is scoped to </w:t>
      </w:r>
      <w:r>
        <w:rPr>
          <w:b/>
          <w:bCs/>
        </w:rPr>
        <w:t xml:space="preserve">Python with the </w:t>
      </w:r>
      <w:r>
        <w:rPr>
          <w:rFonts w:ascii="Consolas" w:eastAsia="Consolas" w:hAnsi="Consolas" w:cs="Consolas"/>
          <w:b/>
          <w:bCs/>
          <w:szCs w:val="20"/>
        </w:rPr>
        <w:t>requests</w:t>
      </w:r>
      <w:r>
        <w:rPr>
          <w:b/>
          <w:bCs/>
        </w:rPr>
        <w:t xml:space="preserve"> library</w:t>
      </w:r>
      <w:r>
        <w:t xml:space="preserve">, which gives one ubiquitous HTTP interface and a mature static type checker (Microsoft, 2026), and to </w:t>
      </w:r>
      <w:r>
        <w:rPr>
          <w:b/>
          <w:bCs/>
        </w:rPr>
        <w:t>REST APIs with OpenAPI contracts</w:t>
      </w:r>
      <w:r>
        <w:t xml:space="preserve">. Verification is </w:t>
      </w:r>
      <w:r>
        <w:rPr>
          <w:b/>
          <w:bCs/>
        </w:rPr>
        <w:t>static</w:t>
      </w:r>
      <w:r>
        <w:t xml:space="preserve">: </w:t>
      </w:r>
      <w:r>
        <w:lastRenderedPageBreak/>
        <w:t>the agent never executes generated code, because model output may be destructive, a verdict obtained by execution would depend on a live service on a particular day, and execution would need real credentials. The evaluator does execute candidates, but only in an isolated sandbox, as a measuring instrument rather than as part of the agent.</w:t>
      </w:r>
    </w:p>
    <w:p w14:paraId="5B160D2B" w14:textId="77777777" w:rsidR="00F57E4E" w:rsidRDefault="00000000">
      <w:pPr>
        <w:pStyle w:val="Heading2"/>
      </w:pPr>
      <w:bookmarkStart w:id="17" w:name="_Toc243280835"/>
      <w:r>
        <w:t>3.4 Key terms in this study</w:t>
      </w:r>
      <w:bookmarkEnd w:id="17"/>
    </w:p>
    <w:p w14:paraId="78040D4C" w14:textId="6D29CE3B" w:rsidR="00F57E4E" w:rsidRDefault="00000000">
      <w:pPr>
        <w:pStyle w:val="Caption"/>
        <w:keepNext/>
      </w:pPr>
      <w:bookmarkStart w:id="18" w:name="_Toc243280931"/>
      <w:r>
        <w:rPr>
          <w:b/>
          <w:bCs/>
        </w:rPr>
        <w:t xml:space="preserve">Table </w:t>
      </w:r>
      <w:r>
        <w:fldChar w:fldCharType="begin"/>
      </w:r>
      <w:r>
        <w:instrText>SEQ Table</w:instrText>
      </w:r>
      <w:r>
        <w:fldChar w:fldCharType="separate"/>
      </w:r>
      <w:r w:rsidR="00D34959">
        <w:rPr>
          <w:noProof/>
        </w:rPr>
        <w:t>2</w:t>
      </w:r>
      <w:r>
        <w:fldChar w:fldCharType="end"/>
      </w:r>
      <w:r>
        <w:rPr>
          <w:b/>
          <w:bCs/>
        </w:rPr>
        <w:t xml:space="preserve">: </w:t>
      </w:r>
      <w:r>
        <w:t>The terms defined by the project description and how this study realises them.</w:t>
      </w:r>
      <w:bookmarkEnd w:id="18"/>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192"/>
        <w:gridCol w:w="6834"/>
      </w:tblGrid>
      <w:tr w:rsidR="00F57E4E" w14:paraId="0C2C79D6" w14:textId="77777777">
        <w:trPr>
          <w:cantSplit/>
          <w:tblHeader/>
          <w:jc w:val="center"/>
        </w:trPr>
        <w:tc>
          <w:tcPr>
            <w:tcW w:w="2192" w:type="dxa"/>
            <w:shd w:val="clear" w:color="auto" w:fill="0F6FC6"/>
            <w:vAlign w:val="center"/>
          </w:tcPr>
          <w:p w14:paraId="4E7F2547" w14:textId="77777777" w:rsidR="00F57E4E" w:rsidRDefault="00000000">
            <w:pPr>
              <w:spacing w:after="0" w:line="240" w:lineRule="auto"/>
            </w:pPr>
            <w:r>
              <w:rPr>
                <w:b/>
                <w:bCs/>
                <w:color w:val="FFFFFF"/>
                <w:sz w:val="17"/>
                <w:szCs w:val="17"/>
              </w:rPr>
              <w:t>Term</w:t>
            </w:r>
          </w:p>
        </w:tc>
        <w:tc>
          <w:tcPr>
            <w:tcW w:w="6834" w:type="dxa"/>
            <w:shd w:val="clear" w:color="auto" w:fill="0F6FC6"/>
            <w:vAlign w:val="center"/>
          </w:tcPr>
          <w:p w14:paraId="7EC5FA9E" w14:textId="77777777" w:rsidR="00F57E4E" w:rsidRDefault="00000000">
            <w:pPr>
              <w:spacing w:after="0" w:line="240" w:lineRule="auto"/>
            </w:pPr>
            <w:r>
              <w:rPr>
                <w:b/>
                <w:bCs/>
                <w:color w:val="FFFFFF"/>
                <w:sz w:val="17"/>
                <w:szCs w:val="17"/>
              </w:rPr>
              <w:t>Realisation in this study</w:t>
            </w:r>
          </w:p>
        </w:tc>
      </w:tr>
      <w:tr w:rsidR="00F57E4E" w14:paraId="1942BDC7" w14:textId="77777777">
        <w:trPr>
          <w:cantSplit/>
          <w:jc w:val="center"/>
        </w:trPr>
        <w:tc>
          <w:tcPr>
            <w:tcW w:w="2192" w:type="dxa"/>
            <w:vAlign w:val="center"/>
          </w:tcPr>
          <w:p w14:paraId="214AB2BA" w14:textId="77777777" w:rsidR="00F57E4E" w:rsidRDefault="00000000">
            <w:pPr>
              <w:spacing w:after="0" w:line="240" w:lineRule="auto"/>
            </w:pPr>
            <w:r>
              <w:rPr>
                <w:sz w:val="17"/>
                <w:szCs w:val="17"/>
              </w:rPr>
              <w:t>Confident Agent</w:t>
            </w:r>
          </w:p>
        </w:tc>
        <w:tc>
          <w:tcPr>
            <w:tcW w:w="6834" w:type="dxa"/>
            <w:vAlign w:val="center"/>
          </w:tcPr>
          <w:p w14:paraId="49B754F3" w14:textId="77777777" w:rsidR="00F57E4E" w:rsidRDefault="00000000">
            <w:pPr>
              <w:spacing w:after="0" w:line="240" w:lineRule="auto"/>
            </w:pPr>
            <w:r>
              <w:rPr>
                <w:sz w:val="17"/>
                <w:szCs w:val="17"/>
              </w:rPr>
              <w:t xml:space="preserve">The Qwen3.5-9B model with the Confident Agent prompt and the </w:t>
            </w:r>
            <w:r>
              <w:rPr>
                <w:rFonts w:ascii="Consolas" w:eastAsia="Consolas" w:hAnsi="Consolas" w:cs="Consolas"/>
                <w:sz w:val="17"/>
                <w:szCs w:val="17"/>
              </w:rPr>
              <w:t>verify_candidate</w:t>
            </w:r>
            <w:r>
              <w:rPr>
                <w:sz w:val="17"/>
                <w:szCs w:val="17"/>
              </w:rPr>
              <w:t xml:space="preserve"> validation tool, which together decide whether code is delivered, flagged, corrected or withheld (Chapter 6).</w:t>
            </w:r>
          </w:p>
        </w:tc>
      </w:tr>
      <w:tr w:rsidR="00F57E4E" w14:paraId="12695835" w14:textId="77777777">
        <w:trPr>
          <w:cantSplit/>
          <w:jc w:val="center"/>
        </w:trPr>
        <w:tc>
          <w:tcPr>
            <w:tcW w:w="2192" w:type="dxa"/>
            <w:vAlign w:val="center"/>
          </w:tcPr>
          <w:p w14:paraId="30774A6B" w14:textId="77777777" w:rsidR="00F57E4E" w:rsidRDefault="00000000">
            <w:pPr>
              <w:spacing w:after="0" w:line="240" w:lineRule="auto"/>
            </w:pPr>
            <w:r>
              <w:rPr>
                <w:sz w:val="17"/>
                <w:szCs w:val="17"/>
              </w:rPr>
              <w:t>Hallucination Benchmark</w:t>
            </w:r>
          </w:p>
        </w:tc>
        <w:tc>
          <w:tcPr>
            <w:tcW w:w="6834" w:type="dxa"/>
            <w:vAlign w:val="center"/>
          </w:tcPr>
          <w:p w14:paraId="6B6EBD84" w14:textId="77777777" w:rsidR="00F57E4E" w:rsidRDefault="00000000">
            <w:pPr>
              <w:spacing w:after="0" w:line="240" w:lineRule="auto"/>
            </w:pPr>
            <w:r>
              <w:rPr>
                <w:sz w:val="17"/>
                <w:szCs w:val="17"/>
              </w:rPr>
              <w:t>1,000 Python REST API tasks over six public APIs with an executable answer key (Chapter 4).</w:t>
            </w:r>
          </w:p>
        </w:tc>
      </w:tr>
      <w:tr w:rsidR="00F57E4E" w14:paraId="48E431CB" w14:textId="77777777">
        <w:trPr>
          <w:cantSplit/>
          <w:jc w:val="center"/>
        </w:trPr>
        <w:tc>
          <w:tcPr>
            <w:tcW w:w="2192" w:type="dxa"/>
            <w:vAlign w:val="center"/>
          </w:tcPr>
          <w:p w14:paraId="6E69A86A" w14:textId="77777777" w:rsidR="00F57E4E" w:rsidRDefault="00000000">
            <w:pPr>
              <w:spacing w:after="0" w:line="240" w:lineRule="auto"/>
            </w:pPr>
            <w:r>
              <w:rPr>
                <w:sz w:val="17"/>
                <w:szCs w:val="17"/>
              </w:rPr>
              <w:t>Baseline Model</w:t>
            </w:r>
          </w:p>
        </w:tc>
        <w:tc>
          <w:tcPr>
            <w:tcW w:w="6834" w:type="dxa"/>
            <w:vAlign w:val="center"/>
          </w:tcPr>
          <w:p w14:paraId="666EEF6E" w14:textId="77777777" w:rsidR="00F57E4E" w:rsidRDefault="00000000">
            <w:pPr>
              <w:spacing w:after="0" w:line="240" w:lineRule="auto"/>
            </w:pPr>
            <w:r>
              <w:rPr>
                <w:sz w:val="17"/>
                <w:szCs w:val="17"/>
              </w:rPr>
              <w:t>The same model, settings and prompts with a minimal system prompt and no validation (Chapter 5).</w:t>
            </w:r>
          </w:p>
        </w:tc>
      </w:tr>
      <w:tr w:rsidR="00F57E4E" w14:paraId="4B3EC803" w14:textId="77777777">
        <w:trPr>
          <w:cantSplit/>
          <w:jc w:val="center"/>
        </w:trPr>
        <w:tc>
          <w:tcPr>
            <w:tcW w:w="2192" w:type="dxa"/>
            <w:vAlign w:val="center"/>
          </w:tcPr>
          <w:p w14:paraId="7557029F" w14:textId="77777777" w:rsidR="00F57E4E" w:rsidRDefault="00000000">
            <w:pPr>
              <w:spacing w:after="0" w:line="240" w:lineRule="auto"/>
            </w:pPr>
            <w:r>
              <w:rPr>
                <w:sz w:val="17"/>
                <w:szCs w:val="17"/>
              </w:rPr>
              <w:t>Confidence Metric</w:t>
            </w:r>
          </w:p>
        </w:tc>
        <w:tc>
          <w:tcPr>
            <w:tcW w:w="6834" w:type="dxa"/>
            <w:vAlign w:val="center"/>
          </w:tcPr>
          <w:p w14:paraId="260C91B6" w14:textId="77777777" w:rsidR="00F57E4E" w:rsidRDefault="00000000">
            <w:pPr>
              <w:spacing w:after="0" w:line="240" w:lineRule="auto"/>
            </w:pPr>
            <w:r>
              <w:rPr>
                <w:sz w:val="17"/>
                <w:szCs w:val="17"/>
              </w:rPr>
              <w:t>The Evidence-Weighted Confidence Score: the share of applicable verification weight supported by positive evidence (Section 6.4). It measures evidence coverage, not a probability.</w:t>
            </w:r>
          </w:p>
        </w:tc>
      </w:tr>
      <w:tr w:rsidR="00F57E4E" w14:paraId="6EC8F700" w14:textId="77777777">
        <w:trPr>
          <w:cantSplit/>
          <w:jc w:val="center"/>
        </w:trPr>
        <w:tc>
          <w:tcPr>
            <w:tcW w:w="2192" w:type="dxa"/>
            <w:vAlign w:val="center"/>
          </w:tcPr>
          <w:p w14:paraId="428BED36" w14:textId="77777777" w:rsidR="00F57E4E" w:rsidRDefault="00000000">
            <w:pPr>
              <w:spacing w:after="0" w:line="240" w:lineRule="auto"/>
            </w:pPr>
            <w:r>
              <w:rPr>
                <w:sz w:val="17"/>
                <w:szCs w:val="17"/>
              </w:rPr>
              <w:t>Validation Pipeline</w:t>
            </w:r>
          </w:p>
        </w:tc>
        <w:tc>
          <w:tcPr>
            <w:tcW w:w="6834" w:type="dxa"/>
            <w:vAlign w:val="center"/>
          </w:tcPr>
          <w:p w14:paraId="0D180D75" w14:textId="77777777" w:rsidR="00F57E4E" w:rsidRDefault="00000000">
            <w:pPr>
              <w:spacing w:after="0" w:line="240" w:lineRule="auto"/>
            </w:pPr>
            <w:r>
              <w:rPr>
                <w:sz w:val="17"/>
                <w:szCs w:val="17"/>
              </w:rPr>
              <w:t>Claim extraction, six verification layers against frozen specifications, the confidence score and the decision policy (Chapter 6).</w:t>
            </w:r>
          </w:p>
        </w:tc>
      </w:tr>
    </w:tbl>
    <w:p w14:paraId="2EB8AF5D" w14:textId="77777777" w:rsidR="00F57E4E" w:rsidRDefault="00F57E4E">
      <w:pPr>
        <w:spacing w:after="80"/>
        <w:jc w:val="both"/>
      </w:pPr>
    </w:p>
    <w:p w14:paraId="7E2C6011" w14:textId="77777777" w:rsidR="00F57E4E" w:rsidRDefault="00000000">
      <w:pPr>
        <w:pStyle w:val="Heading1"/>
      </w:pPr>
      <w:bookmarkStart w:id="19" w:name="_Toc243280836"/>
      <w:r>
        <w:t>4 Benchmark Design</w:t>
      </w:r>
      <w:bookmarkEnd w:id="19"/>
    </w:p>
    <w:p w14:paraId="076E71DA" w14:textId="77777777" w:rsidR="00F57E4E" w:rsidRDefault="00000000">
      <w:pPr>
        <w:pStyle w:val="Heading2"/>
      </w:pPr>
      <w:bookmarkStart w:id="20" w:name="_Toc243280837"/>
      <w:r>
        <w:t>4.1 Requirements</w:t>
      </w:r>
      <w:bookmarkEnd w:id="20"/>
    </w:p>
    <w:p w14:paraId="33126D78" w14:textId="77777777" w:rsidR="00F57E4E" w:rsidRDefault="00000000">
      <w:pPr>
        <w:jc w:val="both"/>
      </w:pPr>
      <w:r>
        <w:t>The project description requires a benchmark that is representative of the domain, consistently exposes the behaviour under study, permits objective evaluation and is documented well enough to be reproduced. A benchmark that compares two conditions must additionally keep its ground truth fixed between them. The benchmark meets these requirements as follows.</w:t>
      </w:r>
    </w:p>
    <w:p w14:paraId="64FE740D" w14:textId="77777777" w:rsidR="00F57E4E" w:rsidRDefault="00000000">
      <w:pPr>
        <w:pStyle w:val="ListParagraph"/>
        <w:numPr>
          <w:ilvl w:val="0"/>
          <w:numId w:val="1"/>
        </w:numPr>
        <w:spacing w:after="60"/>
        <w:jc w:val="both"/>
      </w:pPr>
      <w:r>
        <w:rPr>
          <w:b/>
          <w:bCs/>
        </w:rPr>
        <w:t>Representative:</w:t>
      </w:r>
      <w:r>
        <w:t xml:space="preserve"> six widely used public REST APIs that span no authentication, API keys, Bearer tokens and OAuth2, official and documentation-derived specifications, and create, read, update, delete and search operations.</w:t>
      </w:r>
    </w:p>
    <w:p w14:paraId="10B7004D" w14:textId="77777777" w:rsidR="00F57E4E" w:rsidRDefault="00000000">
      <w:pPr>
        <w:pStyle w:val="ListParagraph"/>
        <w:numPr>
          <w:ilvl w:val="0"/>
          <w:numId w:val="1"/>
        </w:numPr>
        <w:spacing w:after="60"/>
        <w:jc w:val="both"/>
      </w:pPr>
      <w:r>
        <w:rPr>
          <w:b/>
          <w:bCs/>
        </w:rPr>
        <w:t>Exposes the behaviour:</w:t>
      </w:r>
      <w:r>
        <w:t xml:space="preserve"> prompts describe ordinary integration tasks and never reveal the URL, method or parameter names, so the model must supply the API knowledge itself.</w:t>
      </w:r>
    </w:p>
    <w:p w14:paraId="57933AD3" w14:textId="77777777" w:rsidR="00F57E4E" w:rsidRDefault="00000000">
      <w:pPr>
        <w:pStyle w:val="ListParagraph"/>
        <w:numPr>
          <w:ilvl w:val="0"/>
          <w:numId w:val="1"/>
        </w:numPr>
        <w:spacing w:after="60"/>
        <w:jc w:val="both"/>
      </w:pPr>
      <w:r>
        <w:rPr>
          <w:b/>
          <w:bCs/>
        </w:rPr>
        <w:t>Objective:</w:t>
      </w:r>
      <w:r>
        <w:t xml:space="preserve"> each task carries an exact expected request and its API specification; correctness is decided by comparing requests, not by judging prose.</w:t>
      </w:r>
    </w:p>
    <w:p w14:paraId="46449AFA" w14:textId="77777777" w:rsidR="00F57E4E" w:rsidRDefault="00000000">
      <w:pPr>
        <w:pStyle w:val="ListParagraph"/>
        <w:numPr>
          <w:ilvl w:val="0"/>
          <w:numId w:val="1"/>
        </w:numPr>
        <w:spacing w:after="60"/>
        <w:jc w:val="both"/>
      </w:pPr>
      <w:r>
        <w:rPr>
          <w:b/>
          <w:bCs/>
        </w:rPr>
        <w:t>Frozen and hashed:</w:t>
      </w:r>
      <w:r>
        <w:t xml:space="preserve"> every provider specification was retrieved on 21 September 2026, stored with its SHA-256 hash and referenced by hash from every task, so the ground truth cannot change between the baseline and agent runs.</w:t>
      </w:r>
    </w:p>
    <w:p w14:paraId="50FA38FE" w14:textId="77777777" w:rsidR="00F57E4E" w:rsidRDefault="00000000">
      <w:pPr>
        <w:pStyle w:val="ListParagraph"/>
        <w:numPr>
          <w:ilvl w:val="0"/>
          <w:numId w:val="1"/>
        </w:numPr>
        <w:spacing w:after="60"/>
        <w:jc w:val="both"/>
      </w:pPr>
      <w:r>
        <w:rPr>
          <w:b/>
          <w:bCs/>
        </w:rPr>
        <w:t>Safe and reproducible:</w:t>
      </w:r>
      <w:r>
        <w:t xml:space="preserve"> no task contains a real credential (tasks read a placeholder from </w:t>
      </w:r>
      <w:r>
        <w:rPr>
          <w:rFonts w:ascii="Consolas" w:eastAsia="Consolas" w:hAnsi="Consolas" w:cs="Consolas"/>
          <w:szCs w:val="20"/>
        </w:rPr>
        <w:t>inputs["credential"]</w:t>
      </w:r>
      <w:r>
        <w:t>), and the dataset is generated by a deterministic script; no language model wrote the reference answers.</w:t>
      </w:r>
    </w:p>
    <w:p w14:paraId="2A694FC0" w14:textId="77777777" w:rsidR="00F57E4E" w:rsidRDefault="00000000">
      <w:pPr>
        <w:pStyle w:val="Heading2"/>
      </w:pPr>
      <w:bookmarkStart w:id="21" w:name="_Toc243280838"/>
      <w:r>
        <w:t>4.2 APIs and ground-truth evidence</w:t>
      </w:r>
      <w:bookmarkEnd w:id="21"/>
    </w:p>
    <w:p w14:paraId="25254CAC" w14:textId="70410D80" w:rsidR="00F57E4E" w:rsidRDefault="00000000">
      <w:pPr>
        <w:pStyle w:val="Caption"/>
        <w:keepNext/>
      </w:pPr>
      <w:bookmarkStart w:id="22" w:name="_Toc243280932"/>
      <w:r>
        <w:rPr>
          <w:b/>
          <w:bCs/>
        </w:rPr>
        <w:t xml:space="preserve">Table </w:t>
      </w:r>
      <w:r>
        <w:fldChar w:fldCharType="begin"/>
      </w:r>
      <w:r>
        <w:instrText>SEQ Table</w:instrText>
      </w:r>
      <w:r>
        <w:fldChar w:fldCharType="separate"/>
      </w:r>
      <w:r w:rsidR="00D34959">
        <w:rPr>
          <w:noProof/>
        </w:rPr>
        <w:t>3</w:t>
      </w:r>
      <w:r>
        <w:fldChar w:fldCharType="end"/>
      </w:r>
      <w:r>
        <w:rPr>
          <w:b/>
          <w:bCs/>
        </w:rPr>
        <w:t xml:space="preserve">: </w:t>
      </w:r>
      <w:r>
        <w:t>APIs in the benchmark and the provenance of their evidence (retrieved 21 September 2026).</w:t>
      </w:r>
      <w:bookmarkEnd w:id="22"/>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1758"/>
        <w:gridCol w:w="821"/>
        <w:gridCol w:w="938"/>
        <w:gridCol w:w="3282"/>
        <w:gridCol w:w="703"/>
        <w:gridCol w:w="1524"/>
      </w:tblGrid>
      <w:tr w:rsidR="00F57E4E" w14:paraId="3B262FDE" w14:textId="77777777">
        <w:trPr>
          <w:cantSplit/>
          <w:tblHeader/>
          <w:jc w:val="center"/>
        </w:trPr>
        <w:tc>
          <w:tcPr>
            <w:tcW w:w="1758" w:type="dxa"/>
            <w:shd w:val="clear" w:color="auto" w:fill="0F6FC6"/>
            <w:vAlign w:val="center"/>
          </w:tcPr>
          <w:p w14:paraId="22FB26BF" w14:textId="77777777" w:rsidR="00F57E4E" w:rsidRDefault="00000000">
            <w:pPr>
              <w:spacing w:after="0" w:line="240" w:lineRule="auto"/>
            </w:pPr>
            <w:r>
              <w:rPr>
                <w:b/>
                <w:bCs/>
                <w:color w:val="FFFFFF"/>
                <w:sz w:val="17"/>
                <w:szCs w:val="17"/>
              </w:rPr>
              <w:t>API</w:t>
            </w:r>
          </w:p>
        </w:tc>
        <w:tc>
          <w:tcPr>
            <w:tcW w:w="821" w:type="dxa"/>
            <w:shd w:val="clear" w:color="auto" w:fill="0F6FC6"/>
            <w:vAlign w:val="center"/>
          </w:tcPr>
          <w:p w14:paraId="180A3313" w14:textId="77777777" w:rsidR="00F57E4E" w:rsidRDefault="00000000">
            <w:pPr>
              <w:spacing w:after="0" w:line="240" w:lineRule="auto"/>
              <w:jc w:val="right"/>
            </w:pPr>
            <w:r>
              <w:rPr>
                <w:b/>
                <w:bCs/>
                <w:color w:val="FFFFFF"/>
                <w:sz w:val="17"/>
                <w:szCs w:val="17"/>
              </w:rPr>
              <w:t>Tasks</w:t>
            </w:r>
          </w:p>
        </w:tc>
        <w:tc>
          <w:tcPr>
            <w:tcW w:w="938" w:type="dxa"/>
            <w:shd w:val="clear" w:color="auto" w:fill="0F6FC6"/>
            <w:vAlign w:val="center"/>
          </w:tcPr>
          <w:p w14:paraId="5A561088" w14:textId="77777777" w:rsidR="00F57E4E" w:rsidRDefault="00000000">
            <w:pPr>
              <w:spacing w:after="0" w:line="240" w:lineRule="auto"/>
              <w:jc w:val="right"/>
            </w:pPr>
            <w:r>
              <w:rPr>
                <w:b/>
                <w:bCs/>
                <w:color w:val="FFFFFF"/>
                <w:sz w:val="17"/>
                <w:szCs w:val="17"/>
              </w:rPr>
              <w:t>Families</w:t>
            </w:r>
          </w:p>
        </w:tc>
        <w:tc>
          <w:tcPr>
            <w:tcW w:w="3282" w:type="dxa"/>
            <w:shd w:val="clear" w:color="auto" w:fill="0F6FC6"/>
            <w:vAlign w:val="center"/>
          </w:tcPr>
          <w:p w14:paraId="32C506D3" w14:textId="77777777" w:rsidR="00F57E4E" w:rsidRDefault="00000000">
            <w:pPr>
              <w:spacing w:after="0" w:line="240" w:lineRule="auto"/>
            </w:pPr>
            <w:r>
              <w:rPr>
                <w:b/>
                <w:bCs/>
                <w:color w:val="FFFFFF"/>
                <w:sz w:val="17"/>
                <w:szCs w:val="17"/>
              </w:rPr>
              <w:t>Ground-truth source</w:t>
            </w:r>
          </w:p>
        </w:tc>
        <w:tc>
          <w:tcPr>
            <w:tcW w:w="703" w:type="dxa"/>
            <w:shd w:val="clear" w:color="auto" w:fill="0F6FC6"/>
            <w:vAlign w:val="center"/>
          </w:tcPr>
          <w:p w14:paraId="4BA3A930" w14:textId="77777777" w:rsidR="00F57E4E" w:rsidRDefault="00000000">
            <w:pPr>
              <w:spacing w:after="0" w:line="240" w:lineRule="auto"/>
              <w:jc w:val="center"/>
            </w:pPr>
            <w:r>
              <w:rPr>
                <w:b/>
                <w:bCs/>
                <w:color w:val="FFFFFF"/>
                <w:sz w:val="17"/>
                <w:szCs w:val="17"/>
              </w:rPr>
              <w:t>Tier</w:t>
            </w:r>
          </w:p>
        </w:tc>
        <w:tc>
          <w:tcPr>
            <w:tcW w:w="1524" w:type="dxa"/>
            <w:shd w:val="clear" w:color="auto" w:fill="0F6FC6"/>
            <w:vAlign w:val="center"/>
          </w:tcPr>
          <w:p w14:paraId="609E7CCA" w14:textId="77777777" w:rsidR="00F57E4E" w:rsidRDefault="00000000">
            <w:pPr>
              <w:spacing w:after="0" w:line="240" w:lineRule="auto"/>
            </w:pPr>
            <w:r>
              <w:rPr>
                <w:b/>
                <w:bCs/>
                <w:color w:val="FFFFFF"/>
                <w:sz w:val="17"/>
                <w:szCs w:val="17"/>
              </w:rPr>
              <w:t>Authentication</w:t>
            </w:r>
          </w:p>
        </w:tc>
      </w:tr>
      <w:tr w:rsidR="00F57E4E" w14:paraId="66B43150" w14:textId="77777777">
        <w:trPr>
          <w:cantSplit/>
          <w:jc w:val="center"/>
        </w:trPr>
        <w:tc>
          <w:tcPr>
            <w:tcW w:w="1758" w:type="dxa"/>
            <w:vAlign w:val="center"/>
          </w:tcPr>
          <w:p w14:paraId="4307335C" w14:textId="77777777" w:rsidR="00F57E4E" w:rsidRDefault="00000000">
            <w:pPr>
              <w:spacing w:after="0" w:line="240" w:lineRule="auto"/>
            </w:pPr>
            <w:r>
              <w:rPr>
                <w:sz w:val="17"/>
                <w:szCs w:val="17"/>
              </w:rPr>
              <w:t>GitHub REST</w:t>
            </w:r>
          </w:p>
        </w:tc>
        <w:tc>
          <w:tcPr>
            <w:tcW w:w="821" w:type="dxa"/>
            <w:vAlign w:val="center"/>
          </w:tcPr>
          <w:p w14:paraId="064A36DA" w14:textId="77777777" w:rsidR="00F57E4E" w:rsidRDefault="00000000">
            <w:pPr>
              <w:spacing w:after="0" w:line="240" w:lineRule="auto"/>
              <w:jc w:val="right"/>
            </w:pPr>
            <w:r>
              <w:rPr>
                <w:sz w:val="17"/>
                <w:szCs w:val="17"/>
              </w:rPr>
              <w:t>250</w:t>
            </w:r>
          </w:p>
        </w:tc>
        <w:tc>
          <w:tcPr>
            <w:tcW w:w="938" w:type="dxa"/>
            <w:vAlign w:val="center"/>
          </w:tcPr>
          <w:p w14:paraId="68270848" w14:textId="77777777" w:rsidR="00F57E4E" w:rsidRDefault="00000000">
            <w:pPr>
              <w:spacing w:after="0" w:line="240" w:lineRule="auto"/>
              <w:jc w:val="right"/>
            </w:pPr>
            <w:r>
              <w:rPr>
                <w:sz w:val="17"/>
                <w:szCs w:val="17"/>
              </w:rPr>
              <w:t>65</w:t>
            </w:r>
          </w:p>
        </w:tc>
        <w:tc>
          <w:tcPr>
            <w:tcW w:w="3282" w:type="dxa"/>
            <w:vAlign w:val="center"/>
          </w:tcPr>
          <w:p w14:paraId="3C75B01C" w14:textId="77777777" w:rsidR="00F57E4E" w:rsidRDefault="00000000">
            <w:pPr>
              <w:spacing w:after="0" w:line="240" w:lineRule="auto"/>
            </w:pPr>
            <w:r>
              <w:rPr>
                <w:sz w:val="17"/>
                <w:szCs w:val="17"/>
              </w:rPr>
              <w:t>Official OpenAPI, full document (819 paths)</w:t>
            </w:r>
          </w:p>
        </w:tc>
        <w:tc>
          <w:tcPr>
            <w:tcW w:w="703" w:type="dxa"/>
            <w:vAlign w:val="center"/>
          </w:tcPr>
          <w:p w14:paraId="09F208FA" w14:textId="77777777" w:rsidR="00F57E4E" w:rsidRDefault="00000000">
            <w:pPr>
              <w:spacing w:after="0" w:line="240" w:lineRule="auto"/>
              <w:jc w:val="center"/>
            </w:pPr>
            <w:r>
              <w:rPr>
                <w:sz w:val="17"/>
                <w:szCs w:val="17"/>
              </w:rPr>
              <w:t>1</w:t>
            </w:r>
          </w:p>
        </w:tc>
        <w:tc>
          <w:tcPr>
            <w:tcW w:w="1524" w:type="dxa"/>
            <w:vAlign w:val="center"/>
          </w:tcPr>
          <w:p w14:paraId="254F1A64" w14:textId="77777777" w:rsidR="00F57E4E" w:rsidRDefault="00000000">
            <w:pPr>
              <w:spacing w:after="0" w:line="240" w:lineRule="auto"/>
            </w:pPr>
            <w:r>
              <w:rPr>
                <w:sz w:val="17"/>
                <w:szCs w:val="17"/>
              </w:rPr>
              <w:t>Bearer token</w:t>
            </w:r>
          </w:p>
        </w:tc>
      </w:tr>
      <w:tr w:rsidR="00F57E4E" w14:paraId="73D25862" w14:textId="77777777">
        <w:trPr>
          <w:cantSplit/>
          <w:jc w:val="center"/>
        </w:trPr>
        <w:tc>
          <w:tcPr>
            <w:tcW w:w="1758" w:type="dxa"/>
            <w:vAlign w:val="center"/>
          </w:tcPr>
          <w:p w14:paraId="29D4B2BD" w14:textId="77777777" w:rsidR="00F57E4E" w:rsidRDefault="00000000">
            <w:pPr>
              <w:spacing w:after="0" w:line="240" w:lineRule="auto"/>
            </w:pPr>
            <w:r>
              <w:rPr>
                <w:sz w:val="17"/>
                <w:szCs w:val="17"/>
              </w:rPr>
              <w:t>Swagger Petstore</w:t>
            </w:r>
          </w:p>
        </w:tc>
        <w:tc>
          <w:tcPr>
            <w:tcW w:w="821" w:type="dxa"/>
            <w:vAlign w:val="center"/>
          </w:tcPr>
          <w:p w14:paraId="5FD9CCFB" w14:textId="77777777" w:rsidR="00F57E4E" w:rsidRDefault="00000000">
            <w:pPr>
              <w:spacing w:after="0" w:line="240" w:lineRule="auto"/>
              <w:jc w:val="right"/>
            </w:pPr>
            <w:r>
              <w:rPr>
                <w:sz w:val="17"/>
                <w:szCs w:val="17"/>
              </w:rPr>
              <w:t>150</w:t>
            </w:r>
          </w:p>
        </w:tc>
        <w:tc>
          <w:tcPr>
            <w:tcW w:w="938" w:type="dxa"/>
            <w:vAlign w:val="center"/>
          </w:tcPr>
          <w:p w14:paraId="4199AE99" w14:textId="77777777" w:rsidR="00F57E4E" w:rsidRDefault="00000000">
            <w:pPr>
              <w:spacing w:after="0" w:line="240" w:lineRule="auto"/>
              <w:jc w:val="right"/>
            </w:pPr>
            <w:r>
              <w:rPr>
                <w:sz w:val="17"/>
                <w:szCs w:val="17"/>
              </w:rPr>
              <w:t>11</w:t>
            </w:r>
          </w:p>
        </w:tc>
        <w:tc>
          <w:tcPr>
            <w:tcW w:w="3282" w:type="dxa"/>
            <w:vAlign w:val="center"/>
          </w:tcPr>
          <w:p w14:paraId="3FCBEF43" w14:textId="77777777" w:rsidR="00F57E4E" w:rsidRDefault="00000000">
            <w:pPr>
              <w:spacing w:after="0" w:line="240" w:lineRule="auto"/>
            </w:pPr>
            <w:r>
              <w:rPr>
                <w:sz w:val="17"/>
                <w:szCs w:val="17"/>
              </w:rPr>
              <w:t>Official OpenAPI 3 document</w:t>
            </w:r>
          </w:p>
        </w:tc>
        <w:tc>
          <w:tcPr>
            <w:tcW w:w="703" w:type="dxa"/>
            <w:vAlign w:val="center"/>
          </w:tcPr>
          <w:p w14:paraId="0DA6A25A" w14:textId="77777777" w:rsidR="00F57E4E" w:rsidRDefault="00000000">
            <w:pPr>
              <w:spacing w:after="0" w:line="240" w:lineRule="auto"/>
              <w:jc w:val="center"/>
            </w:pPr>
            <w:r>
              <w:rPr>
                <w:sz w:val="17"/>
                <w:szCs w:val="17"/>
              </w:rPr>
              <w:t>1</w:t>
            </w:r>
          </w:p>
        </w:tc>
        <w:tc>
          <w:tcPr>
            <w:tcW w:w="1524" w:type="dxa"/>
            <w:vAlign w:val="center"/>
          </w:tcPr>
          <w:p w14:paraId="4CAF1556" w14:textId="77777777" w:rsidR="00F57E4E" w:rsidRDefault="00000000">
            <w:pPr>
              <w:spacing w:after="0" w:line="240" w:lineRule="auto"/>
            </w:pPr>
            <w:r>
              <w:rPr>
                <w:sz w:val="17"/>
                <w:szCs w:val="17"/>
              </w:rPr>
              <w:t>API key / OAuth2</w:t>
            </w:r>
          </w:p>
        </w:tc>
      </w:tr>
      <w:tr w:rsidR="00F57E4E" w14:paraId="69C179F3" w14:textId="77777777">
        <w:trPr>
          <w:cantSplit/>
          <w:jc w:val="center"/>
        </w:trPr>
        <w:tc>
          <w:tcPr>
            <w:tcW w:w="1758" w:type="dxa"/>
            <w:vAlign w:val="center"/>
          </w:tcPr>
          <w:p w14:paraId="6795A721" w14:textId="77777777" w:rsidR="00F57E4E" w:rsidRDefault="00000000">
            <w:pPr>
              <w:spacing w:after="0" w:line="240" w:lineRule="auto"/>
            </w:pPr>
            <w:r>
              <w:rPr>
                <w:sz w:val="17"/>
                <w:szCs w:val="17"/>
              </w:rPr>
              <w:t>Open-Meteo</w:t>
            </w:r>
          </w:p>
        </w:tc>
        <w:tc>
          <w:tcPr>
            <w:tcW w:w="821" w:type="dxa"/>
            <w:vAlign w:val="center"/>
          </w:tcPr>
          <w:p w14:paraId="73397CD2" w14:textId="77777777" w:rsidR="00F57E4E" w:rsidRDefault="00000000">
            <w:pPr>
              <w:spacing w:after="0" w:line="240" w:lineRule="auto"/>
              <w:jc w:val="right"/>
            </w:pPr>
            <w:r>
              <w:rPr>
                <w:sz w:val="17"/>
                <w:szCs w:val="17"/>
              </w:rPr>
              <w:t>150</w:t>
            </w:r>
          </w:p>
        </w:tc>
        <w:tc>
          <w:tcPr>
            <w:tcW w:w="938" w:type="dxa"/>
            <w:vAlign w:val="center"/>
          </w:tcPr>
          <w:p w14:paraId="7F766A56" w14:textId="77777777" w:rsidR="00F57E4E" w:rsidRDefault="00000000">
            <w:pPr>
              <w:spacing w:after="0" w:line="240" w:lineRule="auto"/>
              <w:jc w:val="right"/>
            </w:pPr>
            <w:r>
              <w:rPr>
                <w:sz w:val="17"/>
                <w:szCs w:val="17"/>
              </w:rPr>
              <w:t>3</w:t>
            </w:r>
          </w:p>
        </w:tc>
        <w:tc>
          <w:tcPr>
            <w:tcW w:w="3282" w:type="dxa"/>
            <w:vAlign w:val="center"/>
          </w:tcPr>
          <w:p w14:paraId="7CDA74BA" w14:textId="77777777" w:rsidR="00F57E4E" w:rsidRDefault="00000000">
            <w:pPr>
              <w:spacing w:after="0" w:line="240" w:lineRule="auto"/>
            </w:pPr>
            <w:r>
              <w:rPr>
                <w:sz w:val="17"/>
                <w:szCs w:val="17"/>
              </w:rPr>
              <w:t>Official OpenAPI (forecast, air quality, marine)</w:t>
            </w:r>
          </w:p>
        </w:tc>
        <w:tc>
          <w:tcPr>
            <w:tcW w:w="703" w:type="dxa"/>
            <w:vAlign w:val="center"/>
          </w:tcPr>
          <w:p w14:paraId="63BCFDC7" w14:textId="77777777" w:rsidR="00F57E4E" w:rsidRDefault="00000000">
            <w:pPr>
              <w:spacing w:after="0" w:line="240" w:lineRule="auto"/>
              <w:jc w:val="center"/>
            </w:pPr>
            <w:r>
              <w:rPr>
                <w:sz w:val="17"/>
                <w:szCs w:val="17"/>
              </w:rPr>
              <w:t>1</w:t>
            </w:r>
          </w:p>
        </w:tc>
        <w:tc>
          <w:tcPr>
            <w:tcW w:w="1524" w:type="dxa"/>
            <w:vAlign w:val="center"/>
          </w:tcPr>
          <w:p w14:paraId="64609F05" w14:textId="77777777" w:rsidR="00F57E4E" w:rsidRDefault="00000000">
            <w:pPr>
              <w:spacing w:after="0" w:line="240" w:lineRule="auto"/>
            </w:pPr>
            <w:r>
              <w:rPr>
                <w:sz w:val="17"/>
                <w:szCs w:val="17"/>
              </w:rPr>
              <w:t>None</w:t>
            </w:r>
          </w:p>
        </w:tc>
      </w:tr>
      <w:tr w:rsidR="00F57E4E" w14:paraId="16A20C67" w14:textId="77777777">
        <w:trPr>
          <w:cantSplit/>
          <w:jc w:val="center"/>
        </w:trPr>
        <w:tc>
          <w:tcPr>
            <w:tcW w:w="1758" w:type="dxa"/>
            <w:vAlign w:val="center"/>
          </w:tcPr>
          <w:p w14:paraId="3E705823" w14:textId="77777777" w:rsidR="00F57E4E" w:rsidRDefault="00000000">
            <w:pPr>
              <w:spacing w:after="0" w:line="240" w:lineRule="auto"/>
            </w:pPr>
            <w:r>
              <w:rPr>
                <w:sz w:val="17"/>
                <w:szCs w:val="17"/>
              </w:rPr>
              <w:t>JSONPlaceholder</w:t>
            </w:r>
          </w:p>
        </w:tc>
        <w:tc>
          <w:tcPr>
            <w:tcW w:w="821" w:type="dxa"/>
            <w:vAlign w:val="center"/>
          </w:tcPr>
          <w:p w14:paraId="76F21007" w14:textId="77777777" w:rsidR="00F57E4E" w:rsidRDefault="00000000">
            <w:pPr>
              <w:spacing w:after="0" w:line="240" w:lineRule="auto"/>
              <w:jc w:val="right"/>
            </w:pPr>
            <w:r>
              <w:rPr>
                <w:sz w:val="17"/>
                <w:szCs w:val="17"/>
              </w:rPr>
              <w:t>150</w:t>
            </w:r>
          </w:p>
        </w:tc>
        <w:tc>
          <w:tcPr>
            <w:tcW w:w="938" w:type="dxa"/>
            <w:vAlign w:val="center"/>
          </w:tcPr>
          <w:p w14:paraId="3F5DCA2A" w14:textId="77777777" w:rsidR="00F57E4E" w:rsidRDefault="00000000">
            <w:pPr>
              <w:spacing w:after="0" w:line="240" w:lineRule="auto"/>
              <w:jc w:val="right"/>
            </w:pPr>
            <w:r>
              <w:rPr>
                <w:sz w:val="17"/>
                <w:szCs w:val="17"/>
              </w:rPr>
              <w:t>36</w:t>
            </w:r>
          </w:p>
        </w:tc>
        <w:tc>
          <w:tcPr>
            <w:tcW w:w="3282" w:type="dxa"/>
            <w:vAlign w:val="center"/>
          </w:tcPr>
          <w:p w14:paraId="0C217D36" w14:textId="77777777" w:rsidR="00F57E4E" w:rsidRDefault="00000000">
            <w:pPr>
              <w:spacing w:after="0" w:line="240" w:lineRule="auto"/>
            </w:pPr>
            <w:r>
              <w:rPr>
                <w:sz w:val="17"/>
                <w:szCs w:val="17"/>
              </w:rPr>
              <w:t>Curated partial specification from the official guide</w:t>
            </w:r>
          </w:p>
        </w:tc>
        <w:tc>
          <w:tcPr>
            <w:tcW w:w="703" w:type="dxa"/>
            <w:vAlign w:val="center"/>
          </w:tcPr>
          <w:p w14:paraId="7BCD2CD2" w14:textId="77777777" w:rsidR="00F57E4E" w:rsidRDefault="00000000">
            <w:pPr>
              <w:spacing w:after="0" w:line="240" w:lineRule="auto"/>
              <w:jc w:val="center"/>
            </w:pPr>
            <w:r>
              <w:rPr>
                <w:sz w:val="17"/>
                <w:szCs w:val="17"/>
              </w:rPr>
              <w:t>2</w:t>
            </w:r>
          </w:p>
        </w:tc>
        <w:tc>
          <w:tcPr>
            <w:tcW w:w="1524" w:type="dxa"/>
            <w:vAlign w:val="center"/>
          </w:tcPr>
          <w:p w14:paraId="093D7AF0" w14:textId="77777777" w:rsidR="00F57E4E" w:rsidRDefault="00000000">
            <w:pPr>
              <w:spacing w:after="0" w:line="240" w:lineRule="auto"/>
            </w:pPr>
            <w:r>
              <w:rPr>
                <w:sz w:val="17"/>
                <w:szCs w:val="17"/>
              </w:rPr>
              <w:t>None</w:t>
            </w:r>
          </w:p>
        </w:tc>
      </w:tr>
      <w:tr w:rsidR="00F57E4E" w14:paraId="5AA6D79B" w14:textId="77777777">
        <w:trPr>
          <w:cantSplit/>
          <w:jc w:val="center"/>
        </w:trPr>
        <w:tc>
          <w:tcPr>
            <w:tcW w:w="1758" w:type="dxa"/>
            <w:vAlign w:val="center"/>
          </w:tcPr>
          <w:p w14:paraId="61C27C45" w14:textId="77777777" w:rsidR="00F57E4E" w:rsidRDefault="00000000">
            <w:pPr>
              <w:spacing w:after="0" w:line="240" w:lineRule="auto"/>
            </w:pPr>
            <w:r>
              <w:rPr>
                <w:sz w:val="17"/>
                <w:szCs w:val="17"/>
              </w:rPr>
              <w:lastRenderedPageBreak/>
              <w:t>DummyJSON</w:t>
            </w:r>
          </w:p>
        </w:tc>
        <w:tc>
          <w:tcPr>
            <w:tcW w:w="821" w:type="dxa"/>
            <w:vAlign w:val="center"/>
          </w:tcPr>
          <w:p w14:paraId="7D264D63" w14:textId="77777777" w:rsidR="00F57E4E" w:rsidRDefault="00000000">
            <w:pPr>
              <w:spacing w:after="0" w:line="240" w:lineRule="auto"/>
              <w:jc w:val="right"/>
            </w:pPr>
            <w:r>
              <w:rPr>
                <w:sz w:val="17"/>
                <w:szCs w:val="17"/>
              </w:rPr>
              <w:t>150</w:t>
            </w:r>
          </w:p>
        </w:tc>
        <w:tc>
          <w:tcPr>
            <w:tcW w:w="938" w:type="dxa"/>
            <w:vAlign w:val="center"/>
          </w:tcPr>
          <w:p w14:paraId="4173C580" w14:textId="77777777" w:rsidR="00F57E4E" w:rsidRDefault="00000000">
            <w:pPr>
              <w:spacing w:after="0" w:line="240" w:lineRule="auto"/>
              <w:jc w:val="right"/>
            </w:pPr>
            <w:r>
              <w:rPr>
                <w:sz w:val="17"/>
                <w:szCs w:val="17"/>
              </w:rPr>
              <w:t>23</w:t>
            </w:r>
          </w:p>
        </w:tc>
        <w:tc>
          <w:tcPr>
            <w:tcW w:w="3282" w:type="dxa"/>
            <w:vAlign w:val="center"/>
          </w:tcPr>
          <w:p w14:paraId="116CA721" w14:textId="77777777" w:rsidR="00F57E4E" w:rsidRDefault="00000000">
            <w:pPr>
              <w:spacing w:after="0" w:line="240" w:lineRule="auto"/>
            </w:pPr>
            <w:r>
              <w:rPr>
                <w:sz w:val="17"/>
                <w:szCs w:val="17"/>
              </w:rPr>
              <w:t>Curated partial specification from the documentation</w:t>
            </w:r>
          </w:p>
        </w:tc>
        <w:tc>
          <w:tcPr>
            <w:tcW w:w="703" w:type="dxa"/>
            <w:vAlign w:val="center"/>
          </w:tcPr>
          <w:p w14:paraId="1054587C" w14:textId="77777777" w:rsidR="00F57E4E" w:rsidRDefault="00000000">
            <w:pPr>
              <w:spacing w:after="0" w:line="240" w:lineRule="auto"/>
              <w:jc w:val="center"/>
            </w:pPr>
            <w:r>
              <w:rPr>
                <w:sz w:val="17"/>
                <w:szCs w:val="17"/>
              </w:rPr>
              <w:t>2</w:t>
            </w:r>
          </w:p>
        </w:tc>
        <w:tc>
          <w:tcPr>
            <w:tcW w:w="1524" w:type="dxa"/>
            <w:vAlign w:val="center"/>
          </w:tcPr>
          <w:p w14:paraId="0ED34911" w14:textId="77777777" w:rsidR="00F57E4E" w:rsidRDefault="00000000">
            <w:pPr>
              <w:spacing w:after="0" w:line="240" w:lineRule="auto"/>
            </w:pPr>
            <w:r>
              <w:rPr>
                <w:sz w:val="17"/>
                <w:szCs w:val="17"/>
              </w:rPr>
              <w:t>None</w:t>
            </w:r>
          </w:p>
        </w:tc>
      </w:tr>
      <w:tr w:rsidR="00F57E4E" w14:paraId="014BBDA8" w14:textId="77777777">
        <w:trPr>
          <w:cantSplit/>
          <w:jc w:val="center"/>
        </w:trPr>
        <w:tc>
          <w:tcPr>
            <w:tcW w:w="1758" w:type="dxa"/>
            <w:vAlign w:val="center"/>
          </w:tcPr>
          <w:p w14:paraId="4DAA4B9F" w14:textId="77777777" w:rsidR="00F57E4E" w:rsidRDefault="00000000">
            <w:pPr>
              <w:spacing w:after="0" w:line="240" w:lineRule="auto"/>
            </w:pPr>
            <w:r>
              <w:rPr>
                <w:sz w:val="17"/>
                <w:szCs w:val="17"/>
              </w:rPr>
              <w:t>REST Countries v5</w:t>
            </w:r>
          </w:p>
        </w:tc>
        <w:tc>
          <w:tcPr>
            <w:tcW w:w="821" w:type="dxa"/>
            <w:vAlign w:val="center"/>
          </w:tcPr>
          <w:p w14:paraId="1923E556" w14:textId="77777777" w:rsidR="00F57E4E" w:rsidRDefault="00000000">
            <w:pPr>
              <w:spacing w:after="0" w:line="240" w:lineRule="auto"/>
              <w:jc w:val="right"/>
            </w:pPr>
            <w:r>
              <w:rPr>
                <w:sz w:val="17"/>
                <w:szCs w:val="17"/>
              </w:rPr>
              <w:t>150</w:t>
            </w:r>
          </w:p>
        </w:tc>
        <w:tc>
          <w:tcPr>
            <w:tcW w:w="938" w:type="dxa"/>
            <w:vAlign w:val="center"/>
          </w:tcPr>
          <w:p w14:paraId="1121CE2A" w14:textId="77777777" w:rsidR="00F57E4E" w:rsidRDefault="00000000">
            <w:pPr>
              <w:spacing w:after="0" w:line="240" w:lineRule="auto"/>
              <w:jc w:val="right"/>
            </w:pPr>
            <w:r>
              <w:rPr>
                <w:sz w:val="17"/>
                <w:szCs w:val="17"/>
              </w:rPr>
              <w:t>4</w:t>
            </w:r>
          </w:p>
        </w:tc>
        <w:tc>
          <w:tcPr>
            <w:tcW w:w="3282" w:type="dxa"/>
            <w:vAlign w:val="center"/>
          </w:tcPr>
          <w:p w14:paraId="58EEE464" w14:textId="77777777" w:rsidR="00F57E4E" w:rsidRDefault="00000000">
            <w:pPr>
              <w:spacing w:after="0" w:line="240" w:lineRule="auto"/>
            </w:pPr>
            <w:r>
              <w:rPr>
                <w:sz w:val="17"/>
                <w:szCs w:val="17"/>
              </w:rPr>
              <w:t>Curated partial specification from the v5 documentation</w:t>
            </w:r>
          </w:p>
        </w:tc>
        <w:tc>
          <w:tcPr>
            <w:tcW w:w="703" w:type="dxa"/>
            <w:vAlign w:val="center"/>
          </w:tcPr>
          <w:p w14:paraId="5FBCC6F0" w14:textId="77777777" w:rsidR="00F57E4E" w:rsidRDefault="00000000">
            <w:pPr>
              <w:spacing w:after="0" w:line="240" w:lineRule="auto"/>
              <w:jc w:val="center"/>
            </w:pPr>
            <w:r>
              <w:rPr>
                <w:sz w:val="17"/>
                <w:szCs w:val="17"/>
              </w:rPr>
              <w:t>2</w:t>
            </w:r>
          </w:p>
        </w:tc>
        <w:tc>
          <w:tcPr>
            <w:tcW w:w="1524" w:type="dxa"/>
            <w:vAlign w:val="center"/>
          </w:tcPr>
          <w:p w14:paraId="6828D3A1" w14:textId="77777777" w:rsidR="00F57E4E" w:rsidRDefault="00000000">
            <w:pPr>
              <w:spacing w:after="0" w:line="240" w:lineRule="auto"/>
            </w:pPr>
            <w:r>
              <w:rPr>
                <w:sz w:val="17"/>
                <w:szCs w:val="17"/>
              </w:rPr>
              <w:t>API key (Bearer)</w:t>
            </w:r>
          </w:p>
        </w:tc>
      </w:tr>
    </w:tbl>
    <w:p w14:paraId="51B7744D" w14:textId="77777777" w:rsidR="00F57E4E" w:rsidRDefault="00F57E4E">
      <w:pPr>
        <w:spacing w:after="80" w:line="120" w:lineRule="auto"/>
      </w:pPr>
    </w:p>
    <w:p w14:paraId="05F59681" w14:textId="77777777" w:rsidR="00F57E4E" w:rsidRDefault="00000000">
      <w:pPr>
        <w:spacing w:before="40" w:after="160"/>
        <w:jc w:val="both"/>
      </w:pPr>
      <w:r>
        <w:rPr>
          <w:color w:val="52514E"/>
          <w:sz w:val="17"/>
          <w:szCs w:val="17"/>
        </w:rPr>
        <w:t>Tier 1 = provider-published specification; tier 2 = researcher-curated partial specification, labelled as such in every file. Total: 1,000 tasks in 142 operation families.</w:t>
      </w:r>
    </w:p>
    <w:p w14:paraId="399B7A5A" w14:textId="77777777" w:rsidR="00C75D50" w:rsidRDefault="00000000">
      <w:pPr>
        <w:jc w:val="both"/>
      </w:pPr>
      <w:r>
        <w:t>The six APIs were chosen to cover the range of conditions a code-generating model meets in practice: well-documented services with official specifications (GitHub, Open-Meteo, Petstore), small public services commonly used in tutorials (JSONPlaceholder, DummyJSON), and one service whose interface had recently changed (REST Countries v5). All six are public and safe to test without real credentials, and they differ in authentication, operation types and how current a model’s knowledge is likely to be. The APIs were selected before any model was run.</w:t>
      </w:r>
    </w:p>
    <w:p w14:paraId="1CB19DF9" w14:textId="77777777" w:rsidR="00F57E4E" w:rsidRDefault="00000000">
      <w:pPr>
        <w:jc w:val="both"/>
      </w:pPr>
      <w:r>
        <w:t>Three APIs publish an official OpenAPI document; GitHub's is frozen in full, which lets the evaluator distinguish an invented path from a real operation that is not the one the task asked for. For the other three no adequate official document exists, so small specifications were built from the cited documentation pages and labelled as researcher-authored subsets. A name that such a specification does not list is not proof that the name does not exist: the evaluator marks it undetermined and a documented manual review resolves it (Section 7.5). REST Countries recently moved to an authenticated v5 interface on a new host; it is included because it is precisely the case in which a model's training data is out of date. Appendix B.1 gives the provenance in detail.</w:t>
      </w:r>
    </w:p>
    <w:p w14:paraId="650613AD" w14:textId="77777777" w:rsidR="00F57E4E" w:rsidRDefault="00000000">
      <w:pPr>
        <w:pStyle w:val="Heading2"/>
      </w:pPr>
      <w:bookmarkStart w:id="23" w:name="_Toc243280839"/>
      <w:r>
        <w:t>4.3 Tasks, prompts and the answer key</w:t>
      </w:r>
      <w:bookmarkEnd w:id="23"/>
    </w:p>
    <w:p w14:paraId="352DB2DC" w14:textId="77777777" w:rsidR="00F57E4E" w:rsidRDefault="00000000">
      <w:pPr>
        <w:jc w:val="both"/>
      </w:pPr>
      <w:r>
        <w:t xml:space="preserve">The dataset builder selects documented operations, varies supported parameters and fields, and constructs each record from a checked Python template. Related variants share an </w:t>
      </w:r>
      <w:r>
        <w:rPr>
          <w:b/>
          <w:bCs/>
        </w:rPr>
        <w:t>operation family</w:t>
      </w:r>
      <w:r>
        <w:t xml:space="preserve"> identifier (141 families among the scored tasks), so that the analysis can allow for their correlation. Each prompt names the API and describes the operation and its inputs, asks for a function </w:t>
      </w:r>
      <w:r>
        <w:rPr>
          <w:rFonts w:ascii="Consolas" w:eastAsia="Consolas" w:hAnsi="Consolas" w:cs="Consolas"/>
          <w:szCs w:val="20"/>
        </w:rPr>
        <w:t>solve(inputs)</w:t>
      </w:r>
      <w:r>
        <w:t>, and states how to treat an empty response and an unsuccessful one; these requirements give behaviour checks beyond API correctness (Appendix F gives an example). The 990 scored tasks comprise 494 reads, 232 creates, 197 updates, 37 searches and 30 deletes; 545 use official and 445 curated specifications. Proportions follow what each specification genuinely supports, so results are reported by subgroup rather than assuming a balanced design (Appendix B.2).</w:t>
      </w:r>
    </w:p>
    <w:p w14:paraId="353361B0" w14:textId="77777777" w:rsidR="00F57E4E" w:rsidRDefault="00000000">
      <w:pPr>
        <w:jc w:val="both"/>
      </w:pPr>
      <w:r>
        <w:t xml:space="preserve">The task file is the answer key, and the prompt file sent to both conditions is identified by its hash in every run manifest; neither was modified after the baseline had been run. Before any model output was scored, the evaluator's </w:t>
      </w:r>
      <w:r>
        <w:rPr>
          <w:b/>
          <w:bCs/>
        </w:rPr>
        <w:t>self-check</w:t>
      </w:r>
      <w:r>
        <w:t xml:space="preserve"> executed all 1,000 reference solutions and classified every one as correct with every behaviour requirement met. A group member also reviewed a stratified sample of 100 tasks, 15–25 per API, against the providers' documentation; all 100 passed every check (Section 7.6). Ten pilot tasks used to develop the agent are excluded from every statistic.</w:t>
      </w:r>
    </w:p>
    <w:p w14:paraId="0F376685" w14:textId="77777777" w:rsidR="00F57E4E" w:rsidRDefault="00000000">
      <w:pPr>
        <w:pStyle w:val="Heading2"/>
      </w:pPr>
      <w:bookmarkStart w:id="24" w:name="_Toc243280840"/>
      <w:r>
        <w:t>4.4 What the benchmark measures</w:t>
      </w:r>
      <w:bookmarkEnd w:id="24"/>
    </w:p>
    <w:p w14:paraId="5B64BE07" w14:textId="77777777" w:rsidR="00F57E4E" w:rsidRDefault="00000000">
      <w:pPr>
        <w:jc w:val="both"/>
      </w:pPr>
      <w:r>
        <w:t xml:space="preserve">Every task is answerable and has exactly specified ground truth; there are no trick premises and no tasks for which refusal is the correct answer. The benchmark therefore measures the </w:t>
      </w:r>
      <w:r>
        <w:rPr>
          <w:b/>
          <w:bCs/>
        </w:rPr>
        <w:t>natural</w:t>
      </w:r>
      <w:r>
        <w:t xml:space="preserve"> rate at which the model writes hallucinated API calls on ordinary requests, which is what a developer would experience, and version drift enters naturally where an API has changed. The price of this choice is that the benchmark cannot reward a correct refusal of an impossible request (Section 10.1).</w:t>
      </w:r>
    </w:p>
    <w:p w14:paraId="42DAF7D9" w14:textId="77777777" w:rsidR="00F57E4E" w:rsidRDefault="00000000">
      <w:pPr>
        <w:pStyle w:val="Heading1"/>
      </w:pPr>
      <w:bookmarkStart w:id="25" w:name="_Toc243280841"/>
      <w:r>
        <w:t>5 Baseline Evaluation</w:t>
      </w:r>
      <w:bookmarkEnd w:id="25"/>
    </w:p>
    <w:p w14:paraId="6563097C" w14:textId="77777777" w:rsidR="00F57E4E" w:rsidRDefault="00000000">
      <w:pPr>
        <w:pStyle w:val="Heading2"/>
      </w:pPr>
      <w:bookmarkStart w:id="26" w:name="_Toc243280842"/>
      <w:r>
        <w:t>5.1 Baseline configuration</w:t>
      </w:r>
      <w:bookmarkEnd w:id="26"/>
    </w:p>
    <w:p w14:paraId="236FC918" w14:textId="77777777" w:rsidR="00F57E4E" w:rsidRDefault="00000000">
      <w:pPr>
        <w:jc w:val="both"/>
      </w:pPr>
      <w:r>
        <w:t xml:space="preserve">The baseline is the unmodified model, served exactly as in the intervention: Qwen3.5-9B (GGUF) in LM Studio, at temperature 0.2 without a fixed seed, with reasoning off, a 30,208-token context and at most 4,096 completion tokens per reply. Its system prompt asks only for the requested code in one Python block, and it </w:t>
      </w:r>
      <w:r>
        <w:lastRenderedPageBreak/>
        <w:t>receives the identical prompt file as the Confident Agent. The experiment was run three times, with the Q4_K_M, Q6_K and Q8_0 quantizations of the same weights, between 30 September and 3 October 2026, on one workstation (Appendix C.1 gives the full configuration).</w:t>
      </w:r>
    </w:p>
    <w:p w14:paraId="1282588A" w14:textId="77777777" w:rsidR="00F57E4E" w:rsidRDefault="00000000">
      <w:pPr>
        <w:pStyle w:val="Heading2"/>
      </w:pPr>
      <w:bookmarkStart w:id="27" w:name="_Toc243280843"/>
      <w:r>
        <w:t>5.2 Baseline results</w:t>
      </w:r>
      <w:bookmarkEnd w:id="27"/>
    </w:p>
    <w:p w14:paraId="2D8B702A" w14:textId="77777777" w:rsidR="00F57E4E" w:rsidRDefault="00000000">
      <w:pPr>
        <w:keepNext/>
        <w:spacing w:before="80" w:after="40"/>
        <w:jc w:val="center"/>
      </w:pPr>
      <w:r>
        <w:rPr>
          <w:noProof/>
        </w:rPr>
        <w:drawing>
          <wp:inline distT="0" distB="0" distL="0" distR="0" wp14:anchorId="2A6C279C" wp14:editId="123861EB">
            <wp:extent cx="5715000" cy="2228850"/>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228850"/>
                    </a:xfrm>
                    <a:prstGeom prst="rect">
                      <a:avLst/>
                    </a:prstGeom>
                  </pic:spPr>
                </pic:pic>
              </a:graphicData>
            </a:graphic>
          </wp:inline>
        </w:drawing>
      </w:r>
    </w:p>
    <w:p w14:paraId="595AC06A" w14:textId="174D8DAD" w:rsidR="00F57E4E" w:rsidRDefault="00000000">
      <w:pPr>
        <w:pStyle w:val="Caption"/>
        <w:spacing w:after="160"/>
        <w:jc w:val="center"/>
      </w:pPr>
      <w:bookmarkStart w:id="28" w:name="_Toc243280933"/>
      <w:r>
        <w:rPr>
          <w:b/>
          <w:bCs/>
        </w:rPr>
        <w:t xml:space="preserve">Figure </w:t>
      </w:r>
      <w:r>
        <w:fldChar w:fldCharType="begin"/>
      </w:r>
      <w:r>
        <w:instrText>SEQ Figure</w:instrText>
      </w:r>
      <w:r>
        <w:fldChar w:fldCharType="separate"/>
      </w:r>
      <w:r w:rsidR="00D34959">
        <w:rPr>
          <w:noProof/>
        </w:rPr>
        <w:t>1</w:t>
      </w:r>
      <w:r>
        <w:fldChar w:fldCharType="end"/>
      </w:r>
      <w:r>
        <w:rPr>
          <w:b/>
          <w:bCs/>
        </w:rPr>
        <w:t xml:space="preserve">: </w:t>
      </w:r>
      <w:r>
        <w:t>Baseline: class of the code delivered to the user (990 tasks per run, pilot excluded).</w:t>
      </w:r>
      <w:bookmarkEnd w:id="28"/>
    </w:p>
    <w:p w14:paraId="09949574" w14:textId="77777777" w:rsidR="00F57E4E" w:rsidRDefault="00000000">
      <w:pPr>
        <w:jc w:val="both"/>
      </w:pPr>
      <w:r>
        <w:t>Between 51% and 55% of baseline answers contained an API hallucination at every quantization, and only a quarter to a third were correct (Figure 1). The hallucination rate barely depends on quantization: it reflects what the model knows, not its numerical precision. The lower-precision model pays instead in ordinary programming errors; 128 of Q4_K_M's 150 runtime failures used an input as the wrong type, typically treating the credential string as a dictionary.</w:t>
      </w:r>
    </w:p>
    <w:p w14:paraId="243628AF" w14:textId="77777777" w:rsidR="00F57E4E" w:rsidRDefault="00000000">
      <w:pPr>
        <w:pStyle w:val="Heading2"/>
      </w:pPr>
      <w:bookmarkStart w:id="29" w:name="_Toc243280844"/>
      <w:r>
        <w:t>5.3 Why the baseline hallucinates</w:t>
      </w:r>
      <w:bookmarkEnd w:id="29"/>
    </w:p>
    <w:p w14:paraId="4CC37520" w14:textId="77777777" w:rsidR="00F57E4E" w:rsidRDefault="00000000">
      <w:pPr>
        <w:jc w:val="both"/>
      </w:pPr>
      <w:r>
        <w:t>Most baseline hallucinations (1,303 of 1,562 across the three runs) are of a single kind: the wrong host, version or base path. Figure 2 shows which host and version each answer called, against the frozen specification each task pins. Three patterns account for them.</w:t>
      </w:r>
    </w:p>
    <w:p w14:paraId="01712545" w14:textId="77777777" w:rsidR="00F57E4E" w:rsidRDefault="00000000">
      <w:pPr>
        <w:pStyle w:val="ListParagraph"/>
        <w:numPr>
          <w:ilvl w:val="0"/>
          <w:numId w:val="1"/>
        </w:numPr>
        <w:spacing w:after="60"/>
        <w:jc w:val="both"/>
      </w:pPr>
      <w:r>
        <w:rPr>
          <w:b/>
          <w:bCs/>
        </w:rPr>
        <w:t>Retired versions.</w:t>
      </w:r>
      <w:r>
        <w:t xml:space="preserve"> 78% of Petstore answers called the Swagger 2 host </w:t>
      </w:r>
      <w:r>
        <w:rPr>
          <w:rFonts w:ascii="Consolas" w:eastAsia="Consolas" w:hAnsi="Consolas" w:cs="Consolas"/>
          <w:szCs w:val="20"/>
        </w:rPr>
        <w:t>petstore.swagger.io/v2</w:t>
      </w:r>
      <w:r>
        <w:t xml:space="preserve">, which dominates tutorials and training data, instead of the current OpenAPI 3 service; 63% of REST Countries answers called the deprecated </w:t>
      </w:r>
      <w:r>
        <w:rPr>
          <w:rFonts w:ascii="Consolas" w:eastAsia="Consolas" w:hAnsi="Consolas" w:cs="Consolas"/>
          <w:szCs w:val="20"/>
        </w:rPr>
        <w:t>restcountries.com/v3.1</w:t>
      </w:r>
      <w:r>
        <w:t xml:space="preserve"> interface.</w:t>
      </w:r>
    </w:p>
    <w:p w14:paraId="6CAF76F8" w14:textId="77777777" w:rsidR="00F57E4E" w:rsidRDefault="00000000">
      <w:pPr>
        <w:pStyle w:val="ListParagraph"/>
        <w:numPr>
          <w:ilvl w:val="0"/>
          <w:numId w:val="1"/>
        </w:numPr>
        <w:spacing w:after="60"/>
        <w:jc w:val="both"/>
      </w:pPr>
      <w:r>
        <w:rPr>
          <w:b/>
          <w:bCs/>
        </w:rPr>
        <w:t>Extrapolated versions.</w:t>
      </w:r>
      <w:r>
        <w:t xml:space="preserve"> Told to use "REST Countries v5", which it has never seen, the model grafted the number onto the old URL scheme and invented </w:t>
      </w:r>
      <w:r>
        <w:rPr>
          <w:rFonts w:ascii="Consolas" w:eastAsia="Consolas" w:hAnsi="Consolas" w:cs="Consolas"/>
          <w:szCs w:val="20"/>
        </w:rPr>
        <w:t>restcountries.com/v5.1/...</w:t>
      </w:r>
      <w:r>
        <w:t xml:space="preserve"> in 35% of answers; only 4 of 447 answers reached the real host.</w:t>
      </w:r>
    </w:p>
    <w:p w14:paraId="2273FD0F" w14:textId="77777777" w:rsidR="00F57E4E" w:rsidRDefault="00000000">
      <w:pPr>
        <w:pStyle w:val="ListParagraph"/>
        <w:numPr>
          <w:ilvl w:val="0"/>
          <w:numId w:val="1"/>
        </w:numPr>
        <w:spacing w:after="60"/>
        <w:jc w:val="both"/>
      </w:pPr>
      <w:r>
        <w:rPr>
          <w:b/>
          <w:bCs/>
        </w:rPr>
        <w:t>Sibling confusion.</w:t>
      </w:r>
      <w:r>
        <w:t xml:space="preserve"> 45% of DummyJSON answers called JSONPlaceholder, a similar fake-data service, and 67% of Open-Meteo answers sent air-quality or marine requests to the forecast host. Where the model's knowledge is current (JSONPlaceholder, GitHub), the host was almost always right.</w:t>
      </w:r>
    </w:p>
    <w:p w14:paraId="56BFFC4B" w14:textId="77777777" w:rsidR="00F57E4E" w:rsidRDefault="00000000">
      <w:pPr>
        <w:keepNext/>
        <w:spacing w:before="80" w:after="40"/>
        <w:jc w:val="center"/>
      </w:pPr>
      <w:r>
        <w:rPr>
          <w:noProof/>
        </w:rPr>
        <w:lastRenderedPageBreak/>
        <w:drawing>
          <wp:inline distT="0" distB="0" distL="0" distR="0" wp14:anchorId="67B33E28" wp14:editId="626463EA">
            <wp:extent cx="4953000" cy="2219325"/>
            <wp:effectExtent l="0" t="0" r="0" b="0"/>
            <wp:docPr id="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219325"/>
                    </a:xfrm>
                    <a:prstGeom prst="rect">
                      <a:avLst/>
                    </a:prstGeom>
                  </pic:spPr>
                </pic:pic>
              </a:graphicData>
            </a:graphic>
          </wp:inline>
        </w:drawing>
      </w:r>
    </w:p>
    <w:p w14:paraId="1E3EACE7" w14:textId="7802C71A" w:rsidR="00F57E4E" w:rsidRDefault="00000000">
      <w:pPr>
        <w:pStyle w:val="Caption"/>
        <w:spacing w:after="160"/>
        <w:jc w:val="center"/>
      </w:pPr>
      <w:bookmarkStart w:id="30" w:name="_Toc243280934"/>
      <w:r>
        <w:rPr>
          <w:b/>
          <w:bCs/>
        </w:rPr>
        <w:t xml:space="preserve">Figure </w:t>
      </w:r>
      <w:r>
        <w:fldChar w:fldCharType="begin"/>
      </w:r>
      <w:r>
        <w:instrText>SEQ Figure</w:instrText>
      </w:r>
      <w:r>
        <w:fldChar w:fldCharType="separate"/>
      </w:r>
      <w:r w:rsidR="00D34959">
        <w:rPr>
          <w:noProof/>
        </w:rPr>
        <w:t>2</w:t>
      </w:r>
      <w:r>
        <w:fldChar w:fldCharType="end"/>
      </w:r>
      <w:r>
        <w:rPr>
          <w:b/>
          <w:bCs/>
        </w:rPr>
        <w:t xml:space="preserve">: </w:t>
      </w:r>
      <w:r>
        <w:t>Which API host and version each baseline answer called (three runs pooled). The model reproduces versions from its training data and extrapolates versions it has never seen.</w:t>
      </w:r>
      <w:bookmarkEnd w:id="30"/>
    </w:p>
    <w:p w14:paraId="657BE3B8" w14:textId="77777777" w:rsidR="00F57E4E" w:rsidRDefault="00000000">
      <w:pPr>
        <w:jc w:val="both"/>
      </w:pPr>
      <w:r>
        <w:t xml:space="preserve">These errors share a cause. A language model’s knowledge of an API is a snapshot taken at its training cutoff, weighted by how often each version appeared in the data. Petstore’s Swagger 2 host and REST Countries v3.1 are the versions most written about, so they are the versions the model reproduces. Where it has never seen the requested version, it does not refuse: it extends the pattern it knows, and “v5” becomes </w:t>
      </w:r>
      <w:r>
        <w:rPr>
          <w:rFonts w:ascii="Consolas" w:eastAsia="Consolas" w:hAnsi="Consolas" w:cs="Consolas"/>
        </w:rPr>
        <w:t>restcountries.com/v5.1/...</w:t>
      </w:r>
      <w:r>
        <w:t>.</w:t>
      </w:r>
    </w:p>
    <w:p w14:paraId="5CDC06D3" w14:textId="77777777" w:rsidR="00F57E4E" w:rsidRDefault="00000000">
      <w:pPr>
        <w:jc w:val="both"/>
      </w:pPr>
      <w:r>
        <w:t>Two observations support this reading. First, telling the model the current hosts in its prompt did not remove the problem: the agent’s first candidates, written under that prompt, still hallucinated in 46.7–48.9% of tasks, so the model changed which hallucination it made without being able to tell whether it was right. Second, the errors cannot be detected by introspection, since the model has no signal that an API moved, but a frozen specification detects them deterministically; they define the problem the Confident Agent must solve. This study cannot prove the cause, because the training data is not available and only one model was tested (at three quantizations). The evidence shows a pattern consistent with stale knowledge, and testing a model with a different cutoff would be the natural check.</w:t>
      </w:r>
    </w:p>
    <w:p w14:paraId="7FFEA597" w14:textId="77777777" w:rsidR="00F57E4E" w:rsidRDefault="00000000">
      <w:pPr>
        <w:pStyle w:val="Heading1"/>
      </w:pPr>
      <w:bookmarkStart w:id="31" w:name="_Toc243280845"/>
      <w:r>
        <w:t>6 Confident Agent Design</w:t>
      </w:r>
      <w:bookmarkEnd w:id="31"/>
    </w:p>
    <w:p w14:paraId="672382FF" w14:textId="77777777" w:rsidR="00F57E4E" w:rsidRDefault="00000000">
      <w:pPr>
        <w:pStyle w:val="Heading2"/>
      </w:pPr>
      <w:bookmarkStart w:id="32" w:name="_Toc243280846"/>
      <w:r>
        <w:t>6.1 Design principles</w:t>
      </w:r>
      <w:bookmarkEnd w:id="32"/>
    </w:p>
    <w:p w14:paraId="58655544" w14:textId="77777777" w:rsidR="00F57E4E" w:rsidRDefault="00000000">
      <w:pPr>
        <w:jc w:val="both"/>
      </w:pPr>
      <w:r>
        <w:t xml:space="preserve">The design rests on one principle: generation alone must not confer authority on an output. It instantiates the six Trust-by-Design patterns of Vorster (2026a): </w:t>
      </w:r>
      <w:r>
        <w:rPr>
          <w:i/>
          <w:iCs/>
        </w:rPr>
        <w:t>independent verification</w:t>
      </w:r>
      <w:r>
        <w:t xml:space="preserve"> (a deterministic tool, not the model, judges the code), </w:t>
      </w:r>
      <w:r>
        <w:rPr>
          <w:i/>
          <w:iCs/>
        </w:rPr>
        <w:t>domain-specific validation</w:t>
      </w:r>
      <w:r>
        <w:t xml:space="preserve"> (the evidence is the API's own contract), </w:t>
      </w:r>
      <w:r>
        <w:rPr>
          <w:i/>
          <w:iCs/>
        </w:rPr>
        <w:t>evidence fusion</w:t>
      </w:r>
      <w:r>
        <w:t xml:space="preserve"> (six layer verdicts combined into one score), </w:t>
      </w:r>
      <w:r>
        <w:rPr>
          <w:i/>
          <w:iCs/>
        </w:rPr>
        <w:t>confidence gating</w:t>
      </w:r>
      <w:r>
        <w:t xml:space="preserve"> (a policy decides what is released), </w:t>
      </w:r>
      <w:r>
        <w:rPr>
          <w:i/>
          <w:iCs/>
        </w:rPr>
        <w:t>deferred commitment</w:t>
      </w:r>
      <w:r>
        <w:t xml:space="preserve"> (contradicted code is corrected or withheld, never released) and </w:t>
      </w:r>
      <w:r>
        <w:rPr>
          <w:i/>
          <w:iCs/>
        </w:rPr>
        <w:t>provenance preservation</w:t>
      </w:r>
      <w:r>
        <w:t xml:space="preserve"> (every decision is recorded with the hashes of the code and the evidence). Appendix D.1 shows where each pattern is realised.</w:t>
      </w:r>
    </w:p>
    <w:p w14:paraId="4284E95F" w14:textId="77777777" w:rsidR="00F57E4E" w:rsidRDefault="00000000">
      <w:pPr>
        <w:pStyle w:val="Heading2"/>
      </w:pPr>
      <w:bookmarkStart w:id="33" w:name="_Toc243280847"/>
      <w:r>
        <w:t>6.2 Architecture</w:t>
      </w:r>
      <w:bookmarkEnd w:id="33"/>
    </w:p>
    <w:p w14:paraId="7FF9A8EA" w14:textId="77777777" w:rsidR="00F57E4E" w:rsidRDefault="00000000">
      <w:pPr>
        <w:jc w:val="both"/>
      </w:pPr>
      <w:r>
        <w:t xml:space="preserve">The project description anticipates a coordinating chief agent supported by specialised agents. The Confident Agent keeps this separation of roles but implements the specialised roles, namely API validation, verification against external knowledge and confidence estimation, as a deterministic tool rather than as further language models. A model used as a judge can itself hallucinate; a contract check cannot. The LLM therefore acts as the chief agent, which generates code and corrects it when told precisely what is wrong, while the validation tool </w:t>
      </w:r>
      <w:r>
        <w:rPr>
          <w:rFonts w:ascii="Consolas" w:eastAsia="Consolas" w:hAnsi="Consolas" w:cs="Consolas"/>
          <w:szCs w:val="20"/>
        </w:rPr>
        <w:t>verify_candidate</w:t>
      </w:r>
      <w:r>
        <w:t xml:space="preserve"> decides what may be released (Figure 3). The tool is a TypeScript package with a small Python claim extractor, loaded in LM Studio as a tools provider; in the experiment a bridge executes the same implementation for the benchmark harness. The evaluator is a separate program that shares no code with it.</w:t>
      </w:r>
    </w:p>
    <w:p w14:paraId="27D21D2F" w14:textId="77777777" w:rsidR="00F57E4E" w:rsidRDefault="00000000">
      <w:pPr>
        <w:keepNext/>
        <w:spacing w:before="80" w:after="40"/>
        <w:jc w:val="center"/>
      </w:pPr>
      <w:r>
        <w:rPr>
          <w:noProof/>
        </w:rPr>
        <w:lastRenderedPageBreak/>
        <w:drawing>
          <wp:inline distT="0" distB="0" distL="0" distR="0" wp14:anchorId="4059EA9D" wp14:editId="548A645F">
            <wp:extent cx="4953000" cy="2771775"/>
            <wp:effectExtent l="0" t="0" r="0" b="0"/>
            <wp:docPr id="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771775"/>
                    </a:xfrm>
                    <a:prstGeom prst="rect">
                      <a:avLst/>
                    </a:prstGeom>
                  </pic:spPr>
                </pic:pic>
              </a:graphicData>
            </a:graphic>
          </wp:inline>
        </w:drawing>
      </w:r>
    </w:p>
    <w:p w14:paraId="42B6576F" w14:textId="2EA2ED31" w:rsidR="00F57E4E" w:rsidRDefault="00000000">
      <w:pPr>
        <w:pStyle w:val="Caption"/>
        <w:spacing w:after="160"/>
        <w:jc w:val="center"/>
      </w:pPr>
      <w:bookmarkStart w:id="34" w:name="_Toc243280935"/>
      <w:r>
        <w:rPr>
          <w:b/>
          <w:bCs/>
        </w:rPr>
        <w:t xml:space="preserve">Figure </w:t>
      </w:r>
      <w:r>
        <w:fldChar w:fldCharType="begin"/>
      </w:r>
      <w:r>
        <w:instrText>SEQ Figure</w:instrText>
      </w:r>
      <w:r>
        <w:fldChar w:fldCharType="separate"/>
      </w:r>
      <w:r w:rsidR="00D34959">
        <w:rPr>
          <w:noProof/>
        </w:rPr>
        <w:t>3</w:t>
      </w:r>
      <w:r>
        <w:fldChar w:fldCharType="end"/>
      </w:r>
      <w:r>
        <w:rPr>
          <w:b/>
          <w:bCs/>
        </w:rPr>
        <w:t xml:space="preserve">: </w:t>
      </w:r>
      <w:r>
        <w:t>Deployment and component view (UML). All components run on one workstation; the evaluator is independent of the toolbox.</w:t>
      </w:r>
      <w:bookmarkEnd w:id="34"/>
    </w:p>
    <w:p w14:paraId="6845227A" w14:textId="77777777" w:rsidR="00F57E4E" w:rsidRDefault="00000000">
      <w:pPr>
        <w:jc w:val="both"/>
      </w:pPr>
      <w:r>
        <w:t xml:space="preserve">Validation is attached </w:t>
      </w:r>
      <w:r>
        <w:rPr>
          <w:b/>
          <w:bCs/>
        </w:rPr>
        <w:t>in the loop, through function calling</w:t>
      </w:r>
      <w:r>
        <w:t>, so the deployable artefact is what a developer would actually run: a model, a system prompt and one tool (alternatives are compared in Appendix D.2). Because the model then controls the conversation and may skip or repeat steps, three safeguards keep the delivery decision with the tool. The benchmark scores the tool's decision on the last candidate it verified; the tool's report embeds the SHA-256 of the verified code, so an approving report cannot be attached to different code; and every deviation from the prescribed protocol is recorded.</w:t>
      </w:r>
    </w:p>
    <w:p w14:paraId="3F488467" w14:textId="77777777" w:rsidR="00F57E4E" w:rsidRDefault="00000000">
      <w:pPr>
        <w:pStyle w:val="Heading2"/>
      </w:pPr>
      <w:bookmarkStart w:id="35" w:name="_Toc243280848"/>
      <w:r>
        <w:t>6.3 Verification layers and evidence</w:t>
      </w:r>
      <w:bookmarkEnd w:id="35"/>
    </w:p>
    <w:p w14:paraId="5C0C3457" w14:textId="77777777" w:rsidR="00F57E4E" w:rsidRDefault="00000000">
      <w:pPr>
        <w:jc w:val="both"/>
      </w:pPr>
      <w:r>
        <w:t xml:space="preserve">Verification begins by turning code into claims. The extractor parses the candidate with Python's </w:t>
      </w:r>
      <w:r>
        <w:rPr>
          <w:rFonts w:ascii="Consolas" w:eastAsia="Consolas" w:hAnsi="Consolas" w:cs="Consolas"/>
          <w:szCs w:val="20"/>
        </w:rPr>
        <w:t>ast</w:t>
      </w:r>
      <w:r>
        <w:t xml:space="preserve"> module, without running it, and abstractly interprets the function body; values that exist only at run time become typed holes, so a URL such as </w:t>
      </w:r>
      <w:r>
        <w:rPr>
          <w:rFonts w:ascii="Consolas" w:eastAsia="Consolas" w:hAnsi="Consolas" w:cs="Consolas"/>
          <w:szCs w:val="20"/>
        </w:rPr>
        <w:t>f"https://api.github.com/orgs/{org}"</w:t>
      </w:r>
      <w:r>
        <w:t xml:space="preserve"> is matched against OpenAPI path templates. Six layers then check the claims, each against one kind of evidence (layer weights in brackets):</w:t>
      </w:r>
    </w:p>
    <w:p w14:paraId="5B40CE09" w14:textId="77777777" w:rsidR="00F57E4E" w:rsidRDefault="00000000">
      <w:pPr>
        <w:pStyle w:val="ListParagraph"/>
        <w:numPr>
          <w:ilvl w:val="0"/>
          <w:numId w:val="1"/>
        </w:numPr>
        <w:spacing w:after="60"/>
        <w:jc w:val="both"/>
      </w:pPr>
      <w:r>
        <w:rPr>
          <w:b/>
          <w:bCs/>
        </w:rPr>
        <w:t>L1 Interface (3):</w:t>
      </w:r>
      <w:r>
        <w:t xml:space="preserve"> every imported module exists (interpreter module list; frozen package-registry record).</w:t>
      </w:r>
    </w:p>
    <w:p w14:paraId="602D26B4" w14:textId="77777777" w:rsidR="00F57E4E" w:rsidRDefault="00000000">
      <w:pPr>
        <w:pStyle w:val="ListParagraph"/>
        <w:numPr>
          <w:ilvl w:val="0"/>
          <w:numId w:val="1"/>
        </w:numPr>
        <w:spacing w:after="60"/>
        <w:jc w:val="both"/>
      </w:pPr>
      <w:r>
        <w:rPr>
          <w:b/>
          <w:bCs/>
        </w:rPr>
        <w:t>L2 Identifier (3):</w:t>
      </w:r>
      <w:r>
        <w:t xml:space="preserve"> the Pyright 1.1.414 type checker finds no undefined name, attribute or call in the exact candidate.</w:t>
      </w:r>
    </w:p>
    <w:p w14:paraId="3F32B5C3" w14:textId="77777777" w:rsidR="00F57E4E" w:rsidRDefault="00000000">
      <w:pPr>
        <w:pStyle w:val="ListParagraph"/>
        <w:numPr>
          <w:ilvl w:val="0"/>
          <w:numId w:val="1"/>
        </w:numPr>
        <w:spacing w:after="60"/>
        <w:jc w:val="both"/>
      </w:pPr>
      <w:r>
        <w:rPr>
          <w:b/>
          <w:bCs/>
        </w:rPr>
        <w:t>L3 Access point (4):</w:t>
      </w:r>
      <w:r>
        <w:t xml:space="preserve"> the host and base path match a server of the frozen specification, and the path and method match a declared operation.</w:t>
      </w:r>
    </w:p>
    <w:p w14:paraId="1773C2AC" w14:textId="77777777" w:rsidR="00F57E4E" w:rsidRDefault="00000000">
      <w:pPr>
        <w:pStyle w:val="ListParagraph"/>
        <w:numPr>
          <w:ilvl w:val="0"/>
          <w:numId w:val="1"/>
        </w:numPr>
        <w:spacing w:after="60"/>
        <w:jc w:val="both"/>
      </w:pPr>
      <w:r>
        <w:rPr>
          <w:b/>
          <w:bCs/>
        </w:rPr>
        <w:t>L4 Input contract (2):</w:t>
      </w:r>
      <w:r>
        <w:t xml:space="preserve"> required parameters, their locations and types, and request-body properties match the operation.</w:t>
      </w:r>
    </w:p>
    <w:p w14:paraId="4F00093D" w14:textId="77777777" w:rsidR="00F57E4E" w:rsidRDefault="00000000">
      <w:pPr>
        <w:pStyle w:val="ListParagraph"/>
        <w:numPr>
          <w:ilvl w:val="0"/>
          <w:numId w:val="1"/>
        </w:numPr>
        <w:spacing w:after="60"/>
        <w:jc w:val="both"/>
      </w:pPr>
      <w:r>
        <w:rPr>
          <w:b/>
          <w:bCs/>
        </w:rPr>
        <w:t>L5 Output contract (1):</w:t>
      </w:r>
      <w:r>
        <w:t xml:space="preserve"> every response field the code reads is documented in the success-response schema.</w:t>
      </w:r>
    </w:p>
    <w:p w14:paraId="4F6F514F" w14:textId="77777777" w:rsidR="00F57E4E" w:rsidRDefault="00000000">
      <w:pPr>
        <w:pStyle w:val="ListParagraph"/>
        <w:numPr>
          <w:ilvl w:val="0"/>
          <w:numId w:val="1"/>
        </w:numPr>
        <w:spacing w:after="60"/>
        <w:jc w:val="both"/>
      </w:pPr>
      <w:r>
        <w:rPr>
          <w:b/>
          <w:bCs/>
        </w:rPr>
        <w:t>L6 Contextual (2):</w:t>
      </w:r>
      <w:r>
        <w:t xml:space="preserve"> the operation's security requirements are met by the actual request.</w:t>
      </w:r>
    </w:p>
    <w:p w14:paraId="7C8F2FF8" w14:textId="77777777" w:rsidR="00F57E4E" w:rsidRDefault="00000000">
      <w:pPr>
        <w:jc w:val="both"/>
      </w:pPr>
      <w:r>
        <w:t xml:space="preserve">Each layer returns one verdict, namely verified correct, verified incorrect, unverifiable or not applicable, with an evidence tier and an explanatory discerption; a contradiction names the closest declared operations, which the model can use to correct its code. The evidence is the same set of frozen, hashed specification snapshots as the benchmark, </w:t>
      </w:r>
      <w:r>
        <w:rPr>
          <w:b/>
          <w:bCs/>
        </w:rPr>
        <w:t>selected by the host the candidate itself calls</w:t>
      </w:r>
      <w:r>
        <w:t>; the model never supplies or summarises a specification. A host without frozen evidence yields no evidence, so layers 3 to 6 are unverifiable and the code is withheld: an invented host cannot be "verified". Specifications are frozen rather than discovered at run time because a live specification could change between the baseline and agent runs, and because four of the six APIs publish no discoverable specification (Appendices D.3–D.5).</w:t>
      </w:r>
    </w:p>
    <w:p w14:paraId="1C3028FE" w14:textId="77777777" w:rsidR="00F57E4E" w:rsidRDefault="00000000">
      <w:pPr>
        <w:pStyle w:val="Heading2"/>
      </w:pPr>
      <w:bookmarkStart w:id="36" w:name="_Toc243280849"/>
      <w:r>
        <w:t>6.4 The confidence metric</w:t>
      </w:r>
      <w:bookmarkEnd w:id="36"/>
    </w:p>
    <w:p w14:paraId="7EA16153" w14:textId="77777777" w:rsidR="00F57E4E" w:rsidRDefault="00000000">
      <w:pPr>
        <w:jc w:val="both"/>
      </w:pPr>
      <w:r>
        <w:t xml:space="preserve">Confidence is estimated by external, tool-assisted validation, one of the approaches the project description lists. The </w:t>
      </w:r>
      <w:r>
        <w:rPr>
          <w:b/>
          <w:bCs/>
        </w:rPr>
        <w:t>Evidence-Weighted Confidence Score (EWCS)</w:t>
      </w:r>
      <w:r>
        <w:t xml:space="preserve"> answers one question: </w:t>
      </w:r>
      <w:r>
        <w:rPr>
          <w:i/>
          <w:iCs/>
        </w:rPr>
        <w:t xml:space="preserve">what proportion of the applicable </w:t>
      </w:r>
      <w:r>
        <w:rPr>
          <w:i/>
          <w:iCs/>
        </w:rPr>
        <w:lastRenderedPageBreak/>
        <w:t>verification weight is supported by positive evidence?</w:t>
      </w:r>
      <w:r>
        <w:t xml:space="preserve"> With A the set of applicable layers, w_l the weight of layer l, t_l the factor of the evidence tier behind its verdict, and c_l = 1 if the layer is verified correct and 0 otherwise:</w:t>
      </w:r>
    </w:p>
    <w:p w14:paraId="101FB12E" w14:textId="77777777" w:rsidR="00F57E4E" w:rsidRDefault="00000000">
      <w:pPr>
        <w:spacing w:before="120"/>
        <w:jc w:val="center"/>
      </w:pPr>
      <m:oMathPara>
        <m:oMath>
          <m:r>
            <w:rPr>
              <w:rFonts w:ascii="Cambria Math" w:hAnsi="Cambria Math"/>
            </w:rPr>
            <m:t xml:space="preserve">EWCS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 ∈ 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 ∈ 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2ADCE749" w14:textId="77777777" w:rsidR="00F57E4E" w:rsidRDefault="00000000">
      <w:pPr>
        <w:jc w:val="both"/>
      </w:pPr>
      <w:r>
        <w:t xml:space="preserve">The weights convert a severity ranking of the layers into numbers with the rank-sum rule (Stillwell, Seaver and Edwards, 1981; Barron and Barrett, 1996): a wrong access point ranks first, because nothing downstream of it can be right. The tier factors discount weaker evidence: 1.0 for a provider-published specification, 0.8 for a curated specification or registry record, 0.5 for a clean type check (the absence of an error is weak evidence) and 0 for no evidence. Because weights and tiers are fixed, the highest attainable score is known in advance: only fully modelled official specifications can reach 0.85, and curated specifications cannot exceed 0.74 (Appendix D.6 gives the rationale, a worked example and the ceilings). The EWCS therefore measures </w:t>
      </w:r>
      <w:r>
        <w:rPr>
          <w:b/>
          <w:bCs/>
        </w:rPr>
        <w:t>evidence coverage, not the probability that the code is correct</w:t>
      </w:r>
      <w:r>
        <w:t>.</w:t>
      </w:r>
    </w:p>
    <w:p w14:paraId="77A1B07C" w14:textId="77777777" w:rsidR="00F57E4E" w:rsidRDefault="00000000">
      <w:pPr>
        <w:pStyle w:val="Heading2"/>
      </w:pPr>
      <w:bookmarkStart w:id="37" w:name="_Toc243280850"/>
      <w:r>
        <w:t>6.5 The decision policy</w:t>
      </w:r>
      <w:bookmarkEnd w:id="37"/>
    </w:p>
    <w:p w14:paraId="10FC8481" w14:textId="77777777" w:rsidR="00F57E4E" w:rsidRDefault="00000000">
      <w:pPr>
        <w:jc w:val="both"/>
      </w:pPr>
      <w:r>
        <w:t>Figure 4 shows the decision policy. It applies three rules in order, and the first two do not consult the score:</w:t>
      </w:r>
    </w:p>
    <w:p w14:paraId="4273FB4A" w14:textId="77777777" w:rsidR="00F57E4E" w:rsidRDefault="00000000">
      <w:pPr>
        <w:pStyle w:val="ListParagraph"/>
        <w:numPr>
          <w:ilvl w:val="0"/>
          <w:numId w:val="3"/>
        </w:numPr>
        <w:spacing w:after="60"/>
        <w:jc w:val="both"/>
      </w:pPr>
      <w:r>
        <w:rPr>
          <w:b/>
          <w:bCs/>
        </w:rPr>
        <w:t>Safety constraint.</w:t>
      </w:r>
      <w:r>
        <w:t xml:space="preserve"> If any layer is verified incorrect, the code is not released. On the first candidate the agent may correct the code once and must have the new code verified; on a second candidate it abstains.</w:t>
      </w:r>
    </w:p>
    <w:p w14:paraId="767C2916" w14:textId="77777777" w:rsidR="00F57E4E" w:rsidRDefault="00000000">
      <w:pPr>
        <w:pStyle w:val="ListParagraph"/>
        <w:numPr>
          <w:ilvl w:val="0"/>
          <w:numId w:val="3"/>
        </w:numPr>
        <w:spacing w:after="60"/>
        <w:jc w:val="both"/>
      </w:pPr>
      <w:r>
        <w:rPr>
          <w:b/>
          <w:bCs/>
        </w:rPr>
        <w:t>Uncertainty gate.</w:t>
      </w:r>
      <w:r>
        <w:t xml:space="preserve"> If any applicable layer is unverifiable, failed to run, or had incomplete extraction, the agent abstains.</w:t>
      </w:r>
    </w:p>
    <w:p w14:paraId="14411DB7" w14:textId="77777777" w:rsidR="00F57E4E" w:rsidRDefault="00000000">
      <w:pPr>
        <w:pStyle w:val="ListParagraph"/>
        <w:numPr>
          <w:ilvl w:val="0"/>
          <w:numId w:val="3"/>
        </w:numPr>
        <w:spacing w:after="60"/>
        <w:jc w:val="both"/>
      </w:pPr>
      <w:r>
        <w:rPr>
          <w:b/>
          <w:bCs/>
        </w:rPr>
        <w:t>Thresholds.</w:t>
      </w:r>
      <w:r>
        <w:t xml:space="preserve"> Otherwise an EWCS of 0.85 or more delivers the code, 0.60 to 0.85 delivers it with a flag, and a lower score abstains.</w:t>
      </w:r>
    </w:p>
    <w:p w14:paraId="211DBE8A" w14:textId="77777777" w:rsidR="00F57E4E" w:rsidRDefault="00000000">
      <w:pPr>
        <w:keepNext/>
        <w:spacing w:before="80" w:after="40"/>
        <w:jc w:val="center"/>
      </w:pPr>
      <w:r>
        <w:rPr>
          <w:noProof/>
        </w:rPr>
        <w:drawing>
          <wp:inline distT="0" distB="0" distL="0" distR="0" wp14:anchorId="5C397A75" wp14:editId="241BD490">
            <wp:extent cx="3048000" cy="3152775"/>
            <wp:effectExtent l="0" t="0" r="0" b="0"/>
            <wp:docPr id="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48000" cy="3152775"/>
                    </a:xfrm>
                    <a:prstGeom prst="rect">
                      <a:avLst/>
                    </a:prstGeom>
                  </pic:spPr>
                </pic:pic>
              </a:graphicData>
            </a:graphic>
          </wp:inline>
        </w:drawing>
      </w:r>
    </w:p>
    <w:p w14:paraId="0D236B6F" w14:textId="2B5B5F1B" w:rsidR="00F57E4E" w:rsidRDefault="00000000">
      <w:pPr>
        <w:pStyle w:val="Caption"/>
        <w:spacing w:after="160"/>
        <w:jc w:val="center"/>
      </w:pPr>
      <w:bookmarkStart w:id="38" w:name="_Toc243280936"/>
      <w:r>
        <w:rPr>
          <w:b/>
          <w:bCs/>
        </w:rPr>
        <w:t xml:space="preserve">Figure </w:t>
      </w:r>
      <w:r>
        <w:fldChar w:fldCharType="begin"/>
      </w:r>
      <w:r>
        <w:instrText>SEQ Figure</w:instrText>
      </w:r>
      <w:r>
        <w:fldChar w:fldCharType="separate"/>
      </w:r>
      <w:r w:rsidR="00D34959">
        <w:rPr>
          <w:noProof/>
        </w:rPr>
        <w:t>4</w:t>
      </w:r>
      <w:r>
        <w:fldChar w:fldCharType="end"/>
      </w:r>
      <w:r>
        <w:rPr>
          <w:b/>
          <w:bCs/>
        </w:rPr>
        <w:t xml:space="preserve">: </w:t>
      </w:r>
      <w:r>
        <w:t>Activity diagram (UML) of the decision policy. Hard rules precede the score; the report renderer releases code only when its hash matches the verified candidate.</w:t>
      </w:r>
      <w:bookmarkEnd w:id="38"/>
    </w:p>
    <w:p w14:paraId="22DD36C0" w14:textId="77777777" w:rsidR="00F57E4E" w:rsidRDefault="00000000">
      <w:pPr>
        <w:jc w:val="both"/>
      </w:pPr>
      <w:r>
        <w:t xml:space="preserve">The design therefore has three distinct parts. The </w:t>
      </w:r>
      <w:r>
        <w:rPr>
          <w:b/>
          <w:bCs/>
        </w:rPr>
        <w:t>confidence score</w:t>
      </w:r>
      <w:r>
        <w:t xml:space="preserve"> summarises how much evidence supports a candidate. The </w:t>
      </w:r>
      <w:r>
        <w:rPr>
          <w:b/>
          <w:bCs/>
        </w:rPr>
        <w:t>hard verification constraints</w:t>
      </w:r>
      <w:r>
        <w:t xml:space="preserve">, the safety constraint and the uncertainty gate, decide whether code may be released at all. The </w:t>
      </w:r>
      <w:r>
        <w:rPr>
          <w:b/>
          <w:bCs/>
        </w:rPr>
        <w:t>decision policy</w:t>
      </w:r>
      <w:r>
        <w:t xml:space="preserve"> composes them in a fixed order, so the score is consulted only for candidates that the constraints already allow. A candidate that passes the gate has every applicable layer verified and therefore scores at least 0.65; the 0.60 threshold can never bind, and the score in practice decides only whether delivered code carries a flag. Section 8.5 confirms this empirically. A single correction is permitted so that repeated sampling cannot masquerade as correction, and the report renderer recomputes the decision from the per-layer results rather than trusting a score passed to it.</w:t>
      </w:r>
    </w:p>
    <w:p w14:paraId="1B8A2AC9" w14:textId="77777777" w:rsidR="00F57E4E" w:rsidRDefault="00000000">
      <w:pPr>
        <w:pStyle w:val="Heading2"/>
      </w:pPr>
      <w:bookmarkStart w:id="39" w:name="_Toc243280851"/>
      <w:r>
        <w:lastRenderedPageBreak/>
        <w:t>6.6 Validation of the apparatus</w:t>
      </w:r>
      <w:bookmarkEnd w:id="39"/>
    </w:p>
    <w:p w14:paraId="1E981BFE" w14:textId="77777777" w:rsidR="00F57E4E" w:rsidRDefault="00000000">
      <w:pPr>
        <w:jc w:val="both"/>
      </w:pPr>
      <w:r>
        <w:t>Before it was used on model output, the verifier was tested on code whose correctness is known (Table 4). It accepted all 1,000 reference solutions without a single contradiction and contradicted or withheld every one of 3,000 mutants with an invented path, an undeclared method or a wrong host. These are checks of the apparatus, not experimental results.</w:t>
      </w:r>
    </w:p>
    <w:p w14:paraId="4C7690E0" w14:textId="4EAC8D94" w:rsidR="00F57E4E" w:rsidRDefault="00000000">
      <w:pPr>
        <w:pStyle w:val="Caption"/>
        <w:keepNext/>
      </w:pPr>
      <w:bookmarkStart w:id="40" w:name="_Toc243280937"/>
      <w:r>
        <w:rPr>
          <w:b/>
          <w:bCs/>
        </w:rPr>
        <w:t xml:space="preserve">Table </w:t>
      </w:r>
      <w:r>
        <w:fldChar w:fldCharType="begin"/>
      </w:r>
      <w:r>
        <w:instrText>SEQ Table</w:instrText>
      </w:r>
      <w:r>
        <w:fldChar w:fldCharType="separate"/>
      </w:r>
      <w:r w:rsidR="00D34959">
        <w:rPr>
          <w:noProof/>
        </w:rPr>
        <w:t>4</w:t>
      </w:r>
      <w:r>
        <w:fldChar w:fldCharType="end"/>
      </w:r>
      <w:r>
        <w:rPr>
          <w:b/>
          <w:bCs/>
        </w:rPr>
        <w:t xml:space="preserve">: </w:t>
      </w:r>
      <w:r>
        <w:t>Checks of the verifier on known-valid and known-invalid code.</w:t>
      </w:r>
      <w:bookmarkEnd w:id="40"/>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4384"/>
        <w:gridCol w:w="4642"/>
      </w:tblGrid>
      <w:tr w:rsidR="00F57E4E" w14:paraId="18F04449" w14:textId="77777777">
        <w:trPr>
          <w:cantSplit/>
          <w:tblHeader/>
          <w:jc w:val="center"/>
        </w:trPr>
        <w:tc>
          <w:tcPr>
            <w:tcW w:w="4384" w:type="dxa"/>
            <w:shd w:val="clear" w:color="auto" w:fill="0F6FC6"/>
            <w:vAlign w:val="center"/>
          </w:tcPr>
          <w:p w14:paraId="7BA0C4A7" w14:textId="77777777" w:rsidR="00F57E4E" w:rsidRDefault="00000000">
            <w:pPr>
              <w:spacing w:after="0" w:line="240" w:lineRule="auto"/>
            </w:pPr>
            <w:r>
              <w:rPr>
                <w:b/>
                <w:bCs/>
                <w:color w:val="FFFFFF"/>
                <w:sz w:val="17"/>
                <w:szCs w:val="17"/>
              </w:rPr>
              <w:t>Input</w:t>
            </w:r>
          </w:p>
        </w:tc>
        <w:tc>
          <w:tcPr>
            <w:tcW w:w="4642" w:type="dxa"/>
            <w:shd w:val="clear" w:color="auto" w:fill="0F6FC6"/>
            <w:vAlign w:val="center"/>
          </w:tcPr>
          <w:p w14:paraId="61A52E5B" w14:textId="77777777" w:rsidR="00F57E4E" w:rsidRDefault="00000000">
            <w:pPr>
              <w:spacing w:after="0" w:line="240" w:lineRule="auto"/>
            </w:pPr>
            <w:r>
              <w:rPr>
                <w:b/>
                <w:bCs/>
                <w:color w:val="FFFFFF"/>
                <w:sz w:val="17"/>
                <w:szCs w:val="17"/>
              </w:rPr>
              <w:t>Result</w:t>
            </w:r>
          </w:p>
        </w:tc>
      </w:tr>
      <w:tr w:rsidR="00F57E4E" w14:paraId="335C9923" w14:textId="77777777">
        <w:trPr>
          <w:cantSplit/>
          <w:jc w:val="center"/>
        </w:trPr>
        <w:tc>
          <w:tcPr>
            <w:tcW w:w="4384" w:type="dxa"/>
            <w:vAlign w:val="center"/>
          </w:tcPr>
          <w:p w14:paraId="54785539" w14:textId="77777777" w:rsidR="00F57E4E" w:rsidRDefault="00000000">
            <w:pPr>
              <w:spacing w:after="0" w:line="240" w:lineRule="auto"/>
            </w:pPr>
            <w:r>
              <w:rPr>
                <w:sz w:val="17"/>
                <w:szCs w:val="17"/>
              </w:rPr>
              <w:t>1,000 reference solutions (known valid)</w:t>
            </w:r>
          </w:p>
        </w:tc>
        <w:tc>
          <w:tcPr>
            <w:tcW w:w="4642" w:type="dxa"/>
            <w:vAlign w:val="center"/>
          </w:tcPr>
          <w:p w14:paraId="276A4818" w14:textId="77777777" w:rsidR="00F57E4E" w:rsidRDefault="00000000">
            <w:pPr>
              <w:spacing w:after="0" w:line="240" w:lineRule="auto"/>
            </w:pPr>
            <w:r>
              <w:rPr>
                <w:sz w:val="17"/>
                <w:szCs w:val="17"/>
              </w:rPr>
              <w:t xml:space="preserve">mean EWCS 0.784; 99 deliver, 888 deliver with flag, 13 abstain; </w:t>
            </w:r>
            <w:r>
              <w:rPr>
                <w:b/>
                <w:bCs/>
                <w:sz w:val="17"/>
                <w:szCs w:val="17"/>
              </w:rPr>
              <w:t>0 contradictions</w:t>
            </w:r>
          </w:p>
        </w:tc>
      </w:tr>
      <w:tr w:rsidR="00F57E4E" w14:paraId="08EF048C" w14:textId="77777777">
        <w:trPr>
          <w:cantSplit/>
          <w:jc w:val="center"/>
        </w:trPr>
        <w:tc>
          <w:tcPr>
            <w:tcW w:w="4384" w:type="dxa"/>
            <w:vAlign w:val="center"/>
          </w:tcPr>
          <w:p w14:paraId="026B9415" w14:textId="77777777" w:rsidR="00F57E4E" w:rsidRDefault="00000000">
            <w:pPr>
              <w:spacing w:after="0" w:line="240" w:lineRule="auto"/>
            </w:pPr>
            <w:r>
              <w:rPr>
                <w:sz w:val="17"/>
                <w:szCs w:val="17"/>
              </w:rPr>
              <w:t>1,000 mutants with an invented path</w:t>
            </w:r>
          </w:p>
        </w:tc>
        <w:tc>
          <w:tcPr>
            <w:tcW w:w="4642" w:type="dxa"/>
            <w:vAlign w:val="center"/>
          </w:tcPr>
          <w:p w14:paraId="741C9E3A" w14:textId="77777777" w:rsidR="00F57E4E" w:rsidRDefault="00000000">
            <w:pPr>
              <w:spacing w:after="0" w:line="240" w:lineRule="auto"/>
            </w:pPr>
            <w:r>
              <w:rPr>
                <w:sz w:val="17"/>
                <w:szCs w:val="17"/>
              </w:rPr>
              <w:t>all 1,000 contradicted (correction requested)</w:t>
            </w:r>
          </w:p>
        </w:tc>
      </w:tr>
      <w:tr w:rsidR="00F57E4E" w14:paraId="49A409B6" w14:textId="77777777">
        <w:trPr>
          <w:cantSplit/>
          <w:jc w:val="center"/>
        </w:trPr>
        <w:tc>
          <w:tcPr>
            <w:tcW w:w="4384" w:type="dxa"/>
            <w:vAlign w:val="center"/>
          </w:tcPr>
          <w:p w14:paraId="548E216F" w14:textId="77777777" w:rsidR="00F57E4E" w:rsidRDefault="00000000">
            <w:pPr>
              <w:spacing w:after="0" w:line="240" w:lineRule="auto"/>
            </w:pPr>
            <w:r>
              <w:rPr>
                <w:sz w:val="17"/>
                <w:szCs w:val="17"/>
              </w:rPr>
              <w:t>1,000 mutants with an undeclared method</w:t>
            </w:r>
          </w:p>
        </w:tc>
        <w:tc>
          <w:tcPr>
            <w:tcW w:w="4642" w:type="dxa"/>
            <w:vAlign w:val="center"/>
          </w:tcPr>
          <w:p w14:paraId="6BA59077" w14:textId="77777777" w:rsidR="00F57E4E" w:rsidRDefault="00000000">
            <w:pPr>
              <w:spacing w:after="0" w:line="240" w:lineRule="auto"/>
            </w:pPr>
            <w:r>
              <w:rPr>
                <w:sz w:val="17"/>
                <w:szCs w:val="17"/>
              </w:rPr>
              <w:t>all 1,000 contradicted</w:t>
            </w:r>
          </w:p>
        </w:tc>
      </w:tr>
      <w:tr w:rsidR="00F57E4E" w14:paraId="3C182DA3" w14:textId="77777777">
        <w:trPr>
          <w:cantSplit/>
          <w:jc w:val="center"/>
        </w:trPr>
        <w:tc>
          <w:tcPr>
            <w:tcW w:w="4384" w:type="dxa"/>
            <w:vAlign w:val="center"/>
          </w:tcPr>
          <w:p w14:paraId="351554EC" w14:textId="77777777" w:rsidR="00F57E4E" w:rsidRDefault="00000000">
            <w:pPr>
              <w:spacing w:after="0" w:line="240" w:lineRule="auto"/>
            </w:pPr>
            <w:r>
              <w:rPr>
                <w:sz w:val="17"/>
                <w:szCs w:val="17"/>
              </w:rPr>
              <w:t>1,000 mutants with a wrong host</w:t>
            </w:r>
          </w:p>
        </w:tc>
        <w:tc>
          <w:tcPr>
            <w:tcW w:w="4642" w:type="dxa"/>
            <w:vAlign w:val="center"/>
          </w:tcPr>
          <w:p w14:paraId="0E67B85B" w14:textId="77777777" w:rsidR="00F57E4E" w:rsidRDefault="00000000">
            <w:pPr>
              <w:spacing w:after="0" w:line="240" w:lineRule="auto"/>
            </w:pPr>
            <w:r>
              <w:rPr>
                <w:sz w:val="17"/>
                <w:szCs w:val="17"/>
              </w:rPr>
              <w:t>all 1,000 withheld (no evidence for an unknown host)</w:t>
            </w:r>
          </w:p>
        </w:tc>
      </w:tr>
    </w:tbl>
    <w:p w14:paraId="069B90FF" w14:textId="77777777" w:rsidR="00F57E4E" w:rsidRDefault="00F57E4E">
      <w:pPr>
        <w:spacing w:after="80" w:line="120" w:lineRule="auto"/>
      </w:pPr>
    </w:p>
    <w:p w14:paraId="191644C1" w14:textId="77777777" w:rsidR="00F57E4E" w:rsidRDefault="00000000">
      <w:pPr>
        <w:spacing w:before="40" w:after="160"/>
        <w:jc w:val="both"/>
      </w:pPr>
      <w:r>
        <w:rPr>
          <w:color w:val="52514E"/>
          <w:sz w:val="17"/>
          <w:szCs w:val="17"/>
        </w:rPr>
        <w:t xml:space="preserve">The 13 abstentions on valid code are documented evidence limits (GitHub request bodies declared with </w:t>
      </w:r>
      <w:r>
        <w:rPr>
          <w:rFonts w:ascii="Consolas" w:eastAsia="Consolas" w:hAnsi="Consolas" w:cs="Consolas"/>
          <w:color w:val="52514E"/>
          <w:sz w:val="16"/>
          <w:szCs w:val="16"/>
        </w:rPr>
        <w:t>oneOf</w:t>
      </w:r>
      <w:r>
        <w:rPr>
          <w:color w:val="52514E"/>
          <w:sz w:val="17"/>
          <w:szCs w:val="17"/>
        </w:rPr>
        <w:t>, and one ambiguous path template).</w:t>
      </w:r>
    </w:p>
    <w:p w14:paraId="065869D9" w14:textId="77777777" w:rsidR="00F57E4E" w:rsidRDefault="00000000">
      <w:pPr>
        <w:pStyle w:val="Heading1"/>
      </w:pPr>
      <w:bookmarkStart w:id="41" w:name="_Toc243280852"/>
      <w:r>
        <w:t>7 Experimental Methodology</w:t>
      </w:r>
      <w:bookmarkEnd w:id="41"/>
    </w:p>
    <w:p w14:paraId="08E1531F" w14:textId="77777777" w:rsidR="00F57E4E" w:rsidRDefault="00000000">
      <w:pPr>
        <w:pStyle w:val="Heading2"/>
      </w:pPr>
      <w:bookmarkStart w:id="42" w:name="_Toc243280853"/>
      <w:r>
        <w:t>7.1 Experimental design</w:t>
      </w:r>
      <w:bookmarkEnd w:id="42"/>
    </w:p>
    <w:p w14:paraId="473E82F6" w14:textId="77777777" w:rsidR="00F57E4E" w:rsidRDefault="00000000">
      <w:pPr>
        <w:jc w:val="both"/>
      </w:pPr>
      <w:r>
        <w:t xml:space="preserve">The experiment is a </w:t>
      </w:r>
      <w:r>
        <w:rPr>
          <w:b/>
          <w:bCs/>
        </w:rPr>
        <w:t>paired, within-task comparison</w:t>
      </w:r>
      <w:r>
        <w:t xml:space="preserve"> (Figure 5). Each of the 990 scored tasks is answered by the same model with the same settings twice, once in the baseline condition and once in the intervention condition. The unit of analysis is the task, and the primary outcome is binary per task and condition: did code containing an API hallucination reach the user?</w:t>
      </w:r>
    </w:p>
    <w:p w14:paraId="4432E1C5" w14:textId="77777777" w:rsidR="00F57E4E" w:rsidRDefault="00000000">
      <w:pPr>
        <w:keepNext/>
        <w:spacing w:before="80" w:after="40"/>
        <w:jc w:val="center"/>
      </w:pPr>
      <w:r>
        <w:rPr>
          <w:noProof/>
        </w:rPr>
        <w:drawing>
          <wp:inline distT="0" distB="0" distL="0" distR="0" wp14:anchorId="5AB66E07" wp14:editId="23A7FAF4">
            <wp:extent cx="4762500" cy="2638425"/>
            <wp:effectExtent l="0" t="0" r="0" b="0"/>
            <wp:docPr id="5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638425"/>
                    </a:xfrm>
                    <a:prstGeom prst="rect">
                      <a:avLst/>
                    </a:prstGeom>
                  </pic:spPr>
                </pic:pic>
              </a:graphicData>
            </a:graphic>
          </wp:inline>
        </w:drawing>
      </w:r>
    </w:p>
    <w:p w14:paraId="6F0C2A90" w14:textId="05A0D5D0" w:rsidR="00F57E4E" w:rsidRDefault="00000000">
      <w:pPr>
        <w:pStyle w:val="Caption"/>
        <w:spacing w:after="160"/>
        <w:jc w:val="center"/>
      </w:pPr>
      <w:bookmarkStart w:id="43" w:name="_Toc243280938"/>
      <w:r>
        <w:rPr>
          <w:b/>
          <w:bCs/>
        </w:rPr>
        <w:t xml:space="preserve">Figure </w:t>
      </w:r>
      <w:r>
        <w:fldChar w:fldCharType="begin"/>
      </w:r>
      <w:r>
        <w:instrText>SEQ Figure</w:instrText>
      </w:r>
      <w:r>
        <w:fldChar w:fldCharType="separate"/>
      </w:r>
      <w:r w:rsidR="00D34959">
        <w:rPr>
          <w:noProof/>
        </w:rPr>
        <w:t>5</w:t>
      </w:r>
      <w:r>
        <w:fldChar w:fldCharType="end"/>
      </w:r>
      <w:r>
        <w:rPr>
          <w:b/>
          <w:bCs/>
        </w:rPr>
        <w:t xml:space="preserve">: </w:t>
      </w:r>
      <w:r>
        <w:t>Experimental pipeline. The answer key reaches only the evaluator; the model and the agent see the prompt alone.</w:t>
      </w:r>
      <w:bookmarkEnd w:id="43"/>
    </w:p>
    <w:p w14:paraId="40C9DB03" w14:textId="77777777" w:rsidR="00F57E4E" w:rsidRDefault="00000000">
      <w:pPr>
        <w:jc w:val="both"/>
      </w:pPr>
      <w:r>
        <w:t xml:space="preserve">The whole experiment was run three times, under the Q4_K_M, Q6_K and Q8_0 quantizations, which gives </w:t>
      </w:r>
      <w:r>
        <w:rPr>
          <w:b/>
          <w:bCs/>
        </w:rPr>
        <w:t>2,970 task pairs</w:t>
      </w:r>
      <w:r>
        <w:t xml:space="preserve">. These are </w:t>
      </w:r>
      <w:r>
        <w:rPr>
          <w:b/>
          <w:bCs/>
        </w:rPr>
        <w:t>not three independent replications</w:t>
      </w:r>
      <w:r>
        <w:t xml:space="preserve"> of one configuration. Each run uses the same 990 tasks and prompts and the same model apart from numerical precision, so a task's outcomes are strongly correlated across runs: whether the baseline hallucinated on a task agrees between quantizations with Cohen's κ = 0.69–0.74, and 412 tasks hallucinated in all three runs while 363 hallucinated in none (Appendix E.10). Within a run each task was sampled once per condition, and tasks are grouped into 141 operation families and six APIs. Each run is therefore tested separately on its 990 pairs; agreement across the runs is treated as evidence of </w:t>
      </w:r>
      <w:r>
        <w:rPr>
          <w:b/>
          <w:bCs/>
        </w:rPr>
        <w:t>robustness to quantization</w:t>
      </w:r>
      <w:r>
        <w:t xml:space="preserve"> rather than as replication; pooled figures are descriptive; and a cluster bootstrap allows for the family structure.</w:t>
      </w:r>
    </w:p>
    <w:p w14:paraId="1AE3CFF1" w14:textId="77777777" w:rsidR="00F57E4E" w:rsidRDefault="00000000">
      <w:pPr>
        <w:jc w:val="both"/>
      </w:pPr>
      <w:r>
        <w:lastRenderedPageBreak/>
        <w:t xml:space="preserve">The intervention is evaluated as a </w:t>
      </w:r>
      <w:r>
        <w:rPr>
          <w:b/>
          <w:bCs/>
        </w:rPr>
        <w:t>package</w:t>
      </w:r>
      <w:r>
        <w:t xml:space="preserve">: the Confident Agent prompt (which prescribes the workflow and names the hosts for which evidence is held), the validation tool, one permitted correction, and abstention. Each condition generates its own code, because the prompt also shapes the first answer. The experiment therefore measures the effect of the </w:t>
      </w:r>
      <w:r>
        <w:rPr>
          <w:b/>
          <w:bCs/>
        </w:rPr>
        <w:t>combined architecture</w:t>
      </w:r>
      <w:r>
        <w:t>; it was not designed to isolate each component, and Section 8.3 reports what the recorded data can and cannot say about them.</w:t>
      </w:r>
    </w:p>
    <w:p w14:paraId="30AD1FD4" w14:textId="77777777" w:rsidR="00F57E4E" w:rsidRDefault="00000000">
      <w:pPr>
        <w:pStyle w:val="Heading2"/>
      </w:pPr>
      <w:bookmarkStart w:id="44" w:name="_Toc243280854"/>
      <w:r>
        <w:t>7.2 Procedure</w:t>
      </w:r>
      <w:bookmarkEnd w:id="44"/>
    </w:p>
    <w:p w14:paraId="7CAAC23B" w14:textId="77777777" w:rsidR="00F57E4E" w:rsidRDefault="00000000">
      <w:pPr>
        <w:jc w:val="both"/>
      </w:pPr>
      <w:r>
        <w:t xml:space="preserve">The benchmark harness sends each prompt to LM Studio. In the </w:t>
      </w:r>
      <w:r>
        <w:rPr>
          <w:b/>
          <w:bCs/>
        </w:rPr>
        <w:t>baseline</w:t>
      </w:r>
      <w:r>
        <w:t xml:space="preserve">, the model's single reply is stored, and the Python code block it contains is what the user would receive. In the </w:t>
      </w:r>
      <w:r>
        <w:rPr>
          <w:b/>
          <w:bCs/>
        </w:rPr>
        <w:t>intervention</w:t>
      </w:r>
      <w:r>
        <w:t xml:space="preserve">, the model may call </w:t>
      </w:r>
      <w:r>
        <w:rPr>
          <w:rFonts w:ascii="Consolas" w:eastAsia="Consolas" w:hAnsi="Consolas" w:cs="Consolas"/>
          <w:szCs w:val="20"/>
        </w:rPr>
        <w:t>verify_candidate</w:t>
      </w:r>
      <w:r>
        <w:t>; the harness executes the call, stores the candidate byte for byte with the tool's full result, and returns the result to the model. The prompt instructs the model to correct its code once if, and only if, a layer is verified incorrect, and then to reply with the tool's report verbatim; if the model has not replied after four turns, one fixed message with tools disabled asks for the report. What reaches the user is the code the tool delivered on the last verified candidate. Every message, tool call, candidate and timing is saved.</w:t>
      </w:r>
    </w:p>
    <w:p w14:paraId="3DEA56CE" w14:textId="77777777" w:rsidR="00F57E4E" w:rsidRDefault="00000000">
      <w:pPr>
        <w:pStyle w:val="Heading2"/>
      </w:pPr>
      <w:bookmarkStart w:id="45" w:name="_Toc243280855"/>
      <w:r>
        <w:t>7.3 Measurements</w:t>
      </w:r>
      <w:bookmarkEnd w:id="45"/>
    </w:p>
    <w:p w14:paraId="621102F6" w14:textId="77777777" w:rsidR="00F57E4E" w:rsidRDefault="00000000">
      <w:pPr>
        <w:jc w:val="both"/>
      </w:pPr>
      <w:r>
        <w:t xml:space="preserve">For every task and condition the study records the class of the delivered code (the primary and secondary outcomes), whether code was withheld, incorrect acceptance and incorrect rejection, the verifier's decision, score and layer states, corrections and protocol deviations, and three behaviour checks (the expected return value, </w:t>
      </w:r>
      <w:r>
        <w:rPr>
          <w:rFonts w:ascii="Consolas" w:eastAsia="Consolas" w:hAnsi="Consolas" w:cs="Consolas"/>
          <w:szCs w:val="20"/>
        </w:rPr>
        <w:t>None</w:t>
      </w:r>
      <w:r>
        <w:t xml:space="preserve"> for an empty response, and an exception for a server error). Cost is measured as wall-clock time, prompt and completion tokens, and GPU and CPU package energy sampled every half second, which is converted to Rand at the Durban Central electricity tariff of R4.1109 per kWh including VAT (eThekwini Municipality, 2026). Appendix C.3 defines each measure.</w:t>
      </w:r>
    </w:p>
    <w:p w14:paraId="41AB874F" w14:textId="77777777" w:rsidR="00F57E4E" w:rsidRDefault="00000000">
      <w:pPr>
        <w:pStyle w:val="Heading2"/>
      </w:pPr>
      <w:bookmarkStart w:id="46" w:name="_Toc243280856"/>
      <w:r>
        <w:t>7.4 Independent evaluation</w:t>
      </w:r>
      <w:bookmarkEnd w:id="46"/>
    </w:p>
    <w:p w14:paraId="6C72C9C6" w14:textId="77777777" w:rsidR="00F57E4E" w:rsidRDefault="00000000">
      <w:pPr>
        <w:jc w:val="both"/>
      </w:pPr>
      <w:r>
        <w:t xml:space="preserve">An experimental grader must not rely on the agent's own verdict, or the agent's blind spots would become the experiment's. The evaluator therefore shares no code with the toolbox and uses a different method (Figure 6): it executes each candidate in an isolated Python process with the task's test inputs and a recording stand-in for </w:t>
      </w:r>
      <w:r>
        <w:rPr>
          <w:rFonts w:ascii="Consolas" w:eastAsia="Consolas" w:hAnsi="Consolas" w:cs="Consolas"/>
          <w:szCs w:val="20"/>
        </w:rPr>
        <w:t>requests</w:t>
      </w:r>
      <w:r>
        <w:t xml:space="preserve"> that sends nothing. This yields the exact requests the code would send, including those built in loops and branches, and every response field it reads. Each candidate runs against a documented success response, an empty response and a server error, which give the behaviour checks, and its requests are compared with the expected request and the pinned specification. Before scoring any model output, the evaluator scored all 1,000 reference solutions as correct.</w:t>
      </w:r>
    </w:p>
    <w:p w14:paraId="0AB3963C" w14:textId="77777777" w:rsidR="00F57E4E" w:rsidRDefault="00000000">
      <w:pPr>
        <w:keepNext/>
        <w:spacing w:before="80" w:after="40"/>
        <w:jc w:val="center"/>
      </w:pPr>
      <w:r>
        <w:rPr>
          <w:noProof/>
        </w:rPr>
        <w:drawing>
          <wp:inline distT="0" distB="0" distL="0" distR="0" wp14:anchorId="7E533881" wp14:editId="59ABB335">
            <wp:extent cx="4762500" cy="1781175"/>
            <wp:effectExtent l="0" t="0" r="0" b="0"/>
            <wp:docPr id="5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1781175"/>
                    </a:xfrm>
                    <a:prstGeom prst="rect">
                      <a:avLst/>
                    </a:prstGeom>
                  </pic:spPr>
                </pic:pic>
              </a:graphicData>
            </a:graphic>
          </wp:inline>
        </w:drawing>
      </w:r>
    </w:p>
    <w:p w14:paraId="26974574" w14:textId="1180C738" w:rsidR="00F57E4E" w:rsidRDefault="00000000">
      <w:pPr>
        <w:pStyle w:val="Caption"/>
        <w:spacing w:after="160"/>
        <w:jc w:val="center"/>
      </w:pPr>
      <w:bookmarkStart w:id="47" w:name="_Toc243280939"/>
      <w:r>
        <w:rPr>
          <w:b/>
          <w:bCs/>
        </w:rPr>
        <w:t xml:space="preserve">Figure </w:t>
      </w:r>
      <w:r>
        <w:fldChar w:fldCharType="begin"/>
      </w:r>
      <w:r>
        <w:instrText>SEQ Figure</w:instrText>
      </w:r>
      <w:r>
        <w:fldChar w:fldCharType="separate"/>
      </w:r>
      <w:r w:rsidR="00D34959">
        <w:rPr>
          <w:noProof/>
        </w:rPr>
        <w:t>6</w:t>
      </w:r>
      <w:r>
        <w:fldChar w:fldCharType="end"/>
      </w:r>
      <w:r>
        <w:rPr>
          <w:b/>
          <w:bCs/>
        </w:rPr>
        <w:t xml:space="preserve">: </w:t>
      </w:r>
      <w:r>
        <w:t>The independent evaluator: sandboxed execution, three response scenarios and comparison with the answer key.</w:t>
      </w:r>
      <w:bookmarkEnd w:id="47"/>
    </w:p>
    <w:p w14:paraId="14503BD3" w14:textId="77777777" w:rsidR="00F57E4E" w:rsidRDefault="00000000">
      <w:pPr>
        <w:pStyle w:val="Heading2"/>
      </w:pPr>
      <w:bookmarkStart w:id="48" w:name="_Toc243280857"/>
      <w:r>
        <w:t>7.5 Manual review of undetermined candidates</w:t>
      </w:r>
      <w:bookmarkEnd w:id="48"/>
    </w:p>
    <w:p w14:paraId="6513C878" w14:textId="77777777" w:rsidR="00F57E4E" w:rsidRDefault="00000000">
      <w:pPr>
        <w:jc w:val="both"/>
      </w:pPr>
      <w:r>
        <w:t xml:space="preserve">For the three curated specifications, a name the specification does not list cannot be classified automatically. Across the three runs there were </w:t>
      </w:r>
      <w:r>
        <w:rPr>
          <w:b/>
          <w:bCs/>
        </w:rPr>
        <w:t>396 such undetermined candidates</w:t>
      </w:r>
      <w:r>
        <w:t xml:space="preserve">: 46 had reached the user and could change the primary result, and 350 had been withheld. Each open question was answered once against the provider's documentation and, where it was silent, against the live API with harmless read requests, and recorded as an explicit rule applied to every candidate asking the same question (Appendix I). The first review was AI-assisted; </w:t>
      </w:r>
      <w:r>
        <w:lastRenderedPageBreak/>
        <w:t>a group member then independently reviewed the 46 decisive candidates, and the two reviews agreed on 43 (Cohen's κ = 0.88). The three disagreements were settled as correct by the group, which changes no hallucination figure.</w:t>
      </w:r>
    </w:p>
    <w:p w14:paraId="42FE93FD" w14:textId="77777777" w:rsidR="00F57E4E" w:rsidRDefault="00000000">
      <w:pPr>
        <w:jc w:val="both"/>
      </w:pPr>
      <w:r>
        <w:t>The 350 withheld candidates were then checked in two ways by a group member who had not made the first review. First, the rules behind all 396 decisions were re-verified against the providers’ documentation and, where it was silent, against the live API. Second, 46 withheld candidates, drawn at random across the rule groups, were classified blind to the first review; all 46 agreed (31 class A, 15 class B; Cohen’s κ = 1.0, with a 95% lower bound of about 92% on the agreement rate). Two limits remain. The REST Countries path rule, which decides 256 of the 350, rests on the provider’s documentation, because the live requests were unauthenticated and were refused (HTTP 401). The documented lists of query parameters for DummyJSON and REST Countries are also wider than the lists coded in the rules; none of the parameter names used by the DummyJSON candidates is among the additional documented ones.</w:t>
      </w:r>
    </w:p>
    <w:p w14:paraId="3B801612" w14:textId="77777777" w:rsidR="00F57E4E" w:rsidRDefault="00000000">
      <w:pPr>
        <w:pStyle w:val="Heading2"/>
      </w:pPr>
      <w:bookmarkStart w:id="49" w:name="_Toc243280858"/>
      <w:r>
        <w:t>7.6 Audits of the answer key and the evaluator</w:t>
      </w:r>
      <w:bookmarkEnd w:id="49"/>
    </w:p>
    <w:p w14:paraId="3BDB7D1E" w14:textId="77777777" w:rsidR="00F57E4E" w:rsidRDefault="00000000">
      <w:pPr>
        <w:jc w:val="both"/>
      </w:pPr>
      <w:r>
        <w:t xml:space="preserve">Passing all 1,000 reference solutions shows that the evaluator accepts correct code; it does not show that the evaluator labels errors correctly, and the answer key was written by the same group. Two manual audits address this. In the </w:t>
      </w:r>
      <w:r>
        <w:rPr>
          <w:b/>
          <w:bCs/>
        </w:rPr>
        <w:t>answer-key audit</w:t>
      </w:r>
      <w:r>
        <w:t xml:space="preserve">, a group member checked a stratified sample of 100 tasks (15–25 per API) against the providers' documentation on six criteria: the source contract, an unambiguous prompt, the reference code, the test case, alternative valid calls and the difficulty label. All 100 tasks passed every criterion. In the </w:t>
      </w:r>
      <w:r>
        <w:rPr>
          <w:b/>
          <w:bCs/>
        </w:rPr>
        <w:t>evaluator audit</w:t>
      </w:r>
      <w:r>
        <w:t>, two group members independently classified a stratified random sample of 102 of the evaluator's decisions from the Q6_K run (52 baseline answers and 50 delivered by the agent, covering every class) and then adjudicated their differences (Figure 7).</w:t>
      </w:r>
    </w:p>
    <w:p w14:paraId="6E5BB3CC" w14:textId="77777777" w:rsidR="00F57E4E" w:rsidRDefault="00000000">
      <w:pPr>
        <w:keepNext/>
        <w:spacing w:before="80" w:after="40"/>
        <w:jc w:val="center"/>
      </w:pPr>
      <w:r>
        <w:rPr>
          <w:noProof/>
        </w:rPr>
        <w:drawing>
          <wp:inline distT="0" distB="0" distL="0" distR="0" wp14:anchorId="18112A79" wp14:editId="65971CFA">
            <wp:extent cx="5715000" cy="2743200"/>
            <wp:effectExtent l="0" t="0" r="0" b="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743200"/>
                    </a:xfrm>
                    <a:prstGeom prst="rect">
                      <a:avLst/>
                    </a:prstGeom>
                  </pic:spPr>
                </pic:pic>
              </a:graphicData>
            </a:graphic>
          </wp:inline>
        </w:drawing>
      </w:r>
    </w:p>
    <w:p w14:paraId="4F0D9963" w14:textId="60C7BB9C" w:rsidR="00F57E4E" w:rsidRDefault="00000000">
      <w:pPr>
        <w:pStyle w:val="Caption"/>
        <w:spacing w:after="160"/>
        <w:jc w:val="center"/>
      </w:pPr>
      <w:bookmarkStart w:id="50" w:name="_Toc243280940"/>
      <w:r>
        <w:rPr>
          <w:b/>
          <w:bCs/>
        </w:rPr>
        <w:t xml:space="preserve">Figure </w:t>
      </w:r>
      <w:r>
        <w:fldChar w:fldCharType="begin"/>
      </w:r>
      <w:r>
        <w:instrText>SEQ Figure</w:instrText>
      </w:r>
      <w:r>
        <w:fldChar w:fldCharType="separate"/>
      </w:r>
      <w:r w:rsidR="00D34959">
        <w:rPr>
          <w:noProof/>
        </w:rPr>
        <w:t>7</w:t>
      </w:r>
      <w:r>
        <w:fldChar w:fldCharType="end"/>
      </w:r>
      <w:r>
        <w:rPr>
          <w:b/>
          <w:bCs/>
        </w:rPr>
        <w:t xml:space="preserve">: </w:t>
      </w:r>
      <w:r>
        <w:t>Evaluator audit: agreement on 102 sampled decisions from the Q6_K run (Cohen's κ in brackets).</w:t>
      </w:r>
      <w:bookmarkEnd w:id="50"/>
    </w:p>
    <w:p w14:paraId="57C2439B" w14:textId="77777777" w:rsidR="00F57E4E" w:rsidRDefault="00000000">
      <w:pPr>
        <w:jc w:val="both"/>
      </w:pPr>
      <w:r>
        <w:t xml:space="preserve">Reviewer 1 agreed with the evaluator on every decision about the primary outcome. Reviewer 2 differed on 22 decisions, seven of them because of a different rule rather than a different judgement: Reviewer 2 classified programs that crash before sending a request by the request they would have sent, whereas the evaluation plan classifies them as runtime failures. The group adjudicated every disagreement. Against the adjudicated classes, the evaluator's class was right in 95 of 102 cases and its primary-outcome decision in 99. Four of the seven class differences are programs that send exactly the right request but always return </w:t>
      </w:r>
      <w:r>
        <w:rPr>
          <w:rFonts w:ascii="Consolas" w:eastAsia="Consolas" w:hAnsi="Consolas" w:cs="Consolas"/>
          <w:szCs w:val="20"/>
        </w:rPr>
        <w:t>None</w:t>
      </w:r>
      <w:r>
        <w:t xml:space="preserve">; the group counted them as task-fidelity errors, whereas the evaluation plan scores the request and checks the return value separately as behaviour (Section 8.4). The three primary-outcome differences expose two rules the evaluator lacks. One baseline answer was marked as a hallucination for </w:t>
      </w:r>
      <w:r>
        <w:rPr>
          <w:rFonts w:ascii="Consolas" w:eastAsia="Consolas" w:hAnsi="Consolas" w:cs="Consolas"/>
          <w:szCs w:val="20"/>
        </w:rPr>
        <w:t>windspeed_10m</w:t>
      </w:r>
      <w:r>
        <w:t xml:space="preserve">, a supported legacy spelling of an Open-Meteo variable that the official specification no longer lists; and two programs delivered by the agent were marked correct although their </w:t>
      </w:r>
      <w:r>
        <w:rPr>
          <w:rFonts w:ascii="Consolas" w:eastAsia="Consolas" w:hAnsi="Consolas" w:cs="Consolas"/>
          <w:szCs w:val="20"/>
        </w:rPr>
        <w:t>Accept</w:t>
      </w:r>
      <w:r>
        <w:t xml:space="preserve"> header names a GitHub media type that does not exist </w:t>
      </w:r>
      <w:r>
        <w:lastRenderedPageBreak/>
        <w:t>(</w:t>
      </w:r>
      <w:r>
        <w:rPr>
          <w:rFonts w:ascii="Consolas" w:eastAsia="Consolas" w:hAnsi="Consolas" w:cs="Consolas"/>
          <w:szCs w:val="20"/>
        </w:rPr>
        <w:t>vnd.github.v2+json</w:t>
      </w:r>
      <w:r>
        <w:t xml:space="preserve">, </w:t>
      </w:r>
      <w:r>
        <w:rPr>
          <w:rFonts w:ascii="Consolas" w:eastAsia="Consolas" w:hAnsi="Consolas" w:cs="Consolas"/>
          <w:szCs w:val="20"/>
        </w:rPr>
        <w:t>vnd.github.v2026-03-10+json</w:t>
      </w:r>
      <w:r>
        <w:t>), a header value that neither the evaluator nor the agent's verifier checks. Section 9.4 re-scores every run with both rules.</w:t>
      </w:r>
    </w:p>
    <w:p w14:paraId="52A86694" w14:textId="77777777" w:rsidR="00F57E4E" w:rsidRDefault="00000000">
      <w:pPr>
        <w:pStyle w:val="Heading2"/>
      </w:pPr>
      <w:bookmarkStart w:id="51" w:name="_Toc243280859"/>
      <w:r>
        <w:t>7.7 Pre-registration and statistical methods</w:t>
      </w:r>
      <w:bookmarkEnd w:id="51"/>
    </w:p>
    <w:p w14:paraId="21740A5E" w14:textId="77777777" w:rsidR="00F57E4E" w:rsidRDefault="00000000">
      <w:pPr>
        <w:jc w:val="both"/>
      </w:pPr>
      <w:r>
        <w:t>To prevent scoring rules from being chosen after seeing results, the classes, outcomes and statistical tests were fixed in an evaluation plan on 27 September 2026, before the main runs, and every later change was logged with its reason (Appendix C.6). The primary outcome is paired and binary, so the primary test is the exact two-sided McNemar test within each run (McNemar, 1947), at α = 0.05 with Holm's correction across the three runs (Holm, 1979). Effect sizes are differences in proportions with 95% percentile bootstrap intervals (10,000 resamples) over tasks and, to allow for related prompts, over the 141 operation families (Efron and Tibshirani, 1993). Subgroup rates carry Wilson intervals and are descriptive (Wilson, 1927); costs are compared with the Wilcoxon signed-rank test (Wilcoxon, 1945); the confidence metric is assessed by the area under the ROC curve; and agreement by Cohen's κ (Cohen, 1960). Appendix C.7 lists the full plan.</w:t>
      </w:r>
    </w:p>
    <w:p w14:paraId="7BBE8060" w14:textId="77777777" w:rsidR="00F57E4E" w:rsidRDefault="00000000">
      <w:pPr>
        <w:pStyle w:val="Heading1"/>
      </w:pPr>
      <w:bookmarkStart w:id="52" w:name="_Toc243280860"/>
      <w:r>
        <w:t>8 Experimental Results</w:t>
      </w:r>
      <w:bookmarkEnd w:id="52"/>
    </w:p>
    <w:p w14:paraId="564FE6F9" w14:textId="77777777" w:rsidR="00F57E4E" w:rsidRDefault="00000000">
      <w:pPr>
        <w:jc w:val="both"/>
      </w:pPr>
      <w:r>
        <w:t>All figures in this chapter are computed over the 990 scored tasks per run, after the manual review; no undetermined candidates remain. Each run is reported separately, and pooled totals, which repeat the same tasks, are descriptive (Section 7.1). Supplementary analyses are in Appendix E, and Appendix A summarises the supplementary charts.</w:t>
      </w:r>
    </w:p>
    <w:p w14:paraId="525CC149" w14:textId="77777777" w:rsidR="00F57E4E" w:rsidRDefault="00000000">
      <w:pPr>
        <w:pStyle w:val="Heading2"/>
      </w:pPr>
      <w:bookmarkStart w:id="53" w:name="_Toc243280861"/>
      <w:r>
        <w:t>8.1 Headline results</w:t>
      </w:r>
      <w:bookmarkEnd w:id="53"/>
    </w:p>
    <w:p w14:paraId="4B6FFDC3" w14:textId="77777777" w:rsidR="00F57E4E" w:rsidRDefault="00000000">
      <w:pPr>
        <w:keepNext/>
        <w:spacing w:before="80" w:after="40"/>
        <w:jc w:val="center"/>
      </w:pPr>
      <w:r>
        <w:rPr>
          <w:noProof/>
        </w:rPr>
        <w:drawing>
          <wp:inline distT="0" distB="0" distL="0" distR="0" wp14:anchorId="0C453D03" wp14:editId="574258B5">
            <wp:extent cx="5715000" cy="37528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752850"/>
                    </a:xfrm>
                    <a:prstGeom prst="rect">
                      <a:avLst/>
                    </a:prstGeom>
                  </pic:spPr>
                </pic:pic>
              </a:graphicData>
            </a:graphic>
          </wp:inline>
        </w:drawing>
      </w:r>
    </w:p>
    <w:p w14:paraId="2266FF6D" w14:textId="517DF8F7" w:rsidR="00F57E4E" w:rsidRDefault="00000000">
      <w:pPr>
        <w:pStyle w:val="Caption"/>
        <w:spacing w:after="160"/>
        <w:jc w:val="center"/>
      </w:pPr>
      <w:bookmarkStart w:id="54" w:name="_Toc243280941"/>
      <w:r>
        <w:rPr>
          <w:b/>
          <w:bCs/>
        </w:rPr>
        <w:t xml:space="preserve">Figure </w:t>
      </w:r>
      <w:r>
        <w:fldChar w:fldCharType="begin"/>
      </w:r>
      <w:r>
        <w:instrText>SEQ Figure</w:instrText>
      </w:r>
      <w:r>
        <w:fldChar w:fldCharType="separate"/>
      </w:r>
      <w:r w:rsidR="00D34959">
        <w:rPr>
          <w:noProof/>
        </w:rPr>
        <w:t>8</w:t>
      </w:r>
      <w:r>
        <w:fldChar w:fldCharType="end"/>
      </w:r>
      <w:r>
        <w:rPr>
          <w:b/>
          <w:bCs/>
        </w:rPr>
        <w:t xml:space="preserve">: </w:t>
      </w:r>
      <w:r>
        <w:t>Scorecard: baseline versus Confident Agent for each quantization (990 tasks each). Electricity priced at R4.1109/kWh including VAT. The headline outcomes are tabulated in Table 20 (Appendix E.13). The chart shows the Q8_0 baseline hallucination rate as 55.1%; the text and tables give 55.2% (546 of 990 tasks).</w:t>
      </w:r>
      <w:bookmarkEnd w:id="54"/>
    </w:p>
    <w:p w14:paraId="6461CD6A" w14:textId="77777777" w:rsidR="00F57E4E" w:rsidRDefault="00000000">
      <w:pPr>
        <w:jc w:val="both"/>
      </w:pPr>
      <w:r>
        <w:t>In every run, the share of tasks in which hallucinated code reached the user fell by 48.5–53.1 percentage points, to about 2%, and the share receiving correct code rose by 13.5–26.0 points, to about 51% (Figure 8). The agent's final accuracy is almost the same at every quantization even though the baselines differ: the lower-precision model gains most because the agent also repairs the ordinary coding errors in which its baseline was weakest. The price is that 38–40% of tasks end with no code at all.</w:t>
      </w:r>
    </w:p>
    <w:p w14:paraId="17124D07" w14:textId="77777777" w:rsidR="00F57E4E" w:rsidRDefault="00000000">
      <w:pPr>
        <w:keepNext/>
        <w:spacing w:before="80" w:after="40"/>
        <w:jc w:val="center"/>
      </w:pPr>
      <w:r>
        <w:rPr>
          <w:noProof/>
        </w:rPr>
        <w:lastRenderedPageBreak/>
        <w:drawing>
          <wp:inline distT="0" distB="0" distL="0" distR="0" wp14:anchorId="2B06EC52" wp14:editId="43A4C720">
            <wp:extent cx="4762500" cy="2743200"/>
            <wp:effectExtent l="0" t="0" r="0" b="0"/>
            <wp:docPr id="5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743200"/>
                    </a:xfrm>
                    <a:prstGeom prst="rect">
                      <a:avLst/>
                    </a:prstGeom>
                  </pic:spPr>
                </pic:pic>
              </a:graphicData>
            </a:graphic>
          </wp:inline>
        </w:drawing>
      </w:r>
    </w:p>
    <w:p w14:paraId="3421C023" w14:textId="6702343A" w:rsidR="00F57E4E" w:rsidRDefault="00000000">
      <w:pPr>
        <w:pStyle w:val="Caption"/>
        <w:spacing w:after="160"/>
        <w:jc w:val="center"/>
      </w:pPr>
      <w:bookmarkStart w:id="55" w:name="_Toc243280942"/>
      <w:r>
        <w:rPr>
          <w:b/>
          <w:bCs/>
        </w:rPr>
        <w:t xml:space="preserve">Figure </w:t>
      </w:r>
      <w:r>
        <w:fldChar w:fldCharType="begin"/>
      </w:r>
      <w:r>
        <w:instrText>SEQ Figure</w:instrText>
      </w:r>
      <w:r>
        <w:fldChar w:fldCharType="separate"/>
      </w:r>
      <w:r w:rsidR="00D34959">
        <w:rPr>
          <w:noProof/>
        </w:rPr>
        <w:t>9</w:t>
      </w:r>
      <w:r>
        <w:fldChar w:fldCharType="end"/>
      </w:r>
      <w:r>
        <w:rPr>
          <w:b/>
          <w:bCs/>
        </w:rPr>
        <w:t xml:space="preserve">: </w:t>
      </w:r>
      <w:r>
        <w:t>Each task's outcome under the baseline (left) and under the Confident Agent (right), three runs pooled; ribbon width is the number of task-runs.</w:t>
      </w:r>
      <w:bookmarkEnd w:id="55"/>
    </w:p>
    <w:p w14:paraId="0DD4DA35" w14:textId="77777777" w:rsidR="00F57E4E" w:rsidRDefault="00000000">
      <w:pPr>
        <w:jc w:val="both"/>
      </w:pPr>
      <w:r>
        <w:t xml:space="preserve">Figure 9 follows each task from its baseline outcome to its intervention outcome. Of the 1,562 baseline hallucinations across the three runs, the agent withheld the code in 1,001, delivered correct code in 427, delivered a valid call that did not match the task in 91, and still delivered a hallucination in 38. Of the 953 baseline answers that were correct, it delivered correct code in 819, withheld 76, delivered a different valid call in 51 and turned one into a hallucination. About two-thirds of the hallucinations it prevented were thus prevented by </w:t>
      </w:r>
      <w:r>
        <w:rPr>
          <w:b/>
          <w:bCs/>
        </w:rPr>
        <w:t>withholding</w:t>
      </w:r>
      <w:r>
        <w:t xml:space="preserve"> code and one-third by </w:t>
      </w:r>
      <w:r>
        <w:rPr>
          <w:b/>
          <w:bCs/>
        </w:rPr>
        <w:t>correcting</w:t>
      </w:r>
      <w:r>
        <w:t xml:space="preserve"> it. Withholding is the intended behaviour when evidence contradicts a candidate, but it is not an answer, so the 1,146 withheld tasks are counted as a cost rather than a success.</w:t>
      </w:r>
    </w:p>
    <w:p w14:paraId="39C3CE6A" w14:textId="77777777" w:rsidR="00F57E4E" w:rsidRDefault="00000000">
      <w:pPr>
        <w:pStyle w:val="Heading2"/>
      </w:pPr>
      <w:bookmarkStart w:id="56" w:name="_Toc243280862"/>
      <w:r>
        <w:t>8.2 Incorrect acceptance and incorrect rejection</w:t>
      </w:r>
      <w:bookmarkEnd w:id="56"/>
    </w:p>
    <w:p w14:paraId="27D283F6" w14:textId="77777777" w:rsidR="00F57E4E" w:rsidRDefault="00000000">
      <w:pPr>
        <w:jc w:val="both"/>
      </w:pPr>
      <w:r>
        <w:t xml:space="preserve">Treating the verifier as a classifier of the agent's final candidate (positive = hallucinated, predicted positive = withheld), its recall is </w:t>
      </w:r>
      <w:r>
        <w:rPr>
          <w:b/>
          <w:bCs/>
        </w:rPr>
        <w:t>94–96%</w:t>
      </w:r>
      <w:r>
        <w:t xml:space="preserve">: incorrect acceptance occurred in only 16–23 tasks per run. Its precision is </w:t>
      </w:r>
      <w:r>
        <w:rPr>
          <w:b/>
          <w:bCs/>
        </w:rPr>
        <w:t>86–92%</w:t>
      </w:r>
      <w:r>
        <w:t>: most of what it withholds really is hallucinated. Incorrect rejection, correct final candidates withheld, occurred in 20–28 tasks per run, about 2–3% of tasks (Appendix E.4). Both kinds of error are therefore small relative to the effect, and abstention is driven overwhelmingly by code that was genuinely wrong. When task-fidelity (class B) errors are also counted as positives, recall falls to 76–80%, because the verifier checks the API contract rather than the task (Section 8.4).</w:t>
      </w:r>
    </w:p>
    <w:p w14:paraId="521D4AD5" w14:textId="77777777" w:rsidR="00F57E4E" w:rsidRDefault="00000000">
      <w:pPr>
        <w:pStyle w:val="Heading2"/>
      </w:pPr>
      <w:bookmarkStart w:id="57" w:name="_Toc243280863"/>
      <w:r>
        <w:t>8.3 Where in the architecture the reduction happens</w:t>
      </w:r>
      <w:bookmarkEnd w:id="57"/>
    </w:p>
    <w:p w14:paraId="48CCBEBF" w14:textId="77777777" w:rsidR="00F57E4E" w:rsidRDefault="00000000">
      <w:pPr>
        <w:jc w:val="both"/>
      </w:pPr>
      <w:r>
        <w:t xml:space="preserve">Because the intervention is a package (Section 7.1), the headline shows what the combined architecture achieves. Figure 10 locates where the reduction occurs, using the one intermediate observation the benchmark records: the </w:t>
      </w:r>
      <w:r>
        <w:rPr>
          <w:b/>
          <w:bCs/>
        </w:rPr>
        <w:t>first candidate</w:t>
      </w:r>
      <w:r>
        <w:t xml:space="preserve"> the model submitted for verification. It was written under the Confident Agent prompt, including the list of hosts with evidence, but before any verification feedback, and it is scored by the same evaluator and review decisions as the delivered code.</w:t>
      </w:r>
    </w:p>
    <w:p w14:paraId="71BE7868" w14:textId="77777777" w:rsidR="00F57E4E" w:rsidRDefault="00000000">
      <w:pPr>
        <w:keepNext/>
        <w:spacing w:before="80" w:after="40"/>
        <w:jc w:val="center"/>
      </w:pPr>
      <w:r>
        <w:rPr>
          <w:noProof/>
        </w:rPr>
        <w:lastRenderedPageBreak/>
        <w:drawing>
          <wp:inline distT="0" distB="0" distL="0" distR="0" wp14:anchorId="713F856C" wp14:editId="2CEE81F0">
            <wp:extent cx="5715000" cy="2721428"/>
            <wp:effectExtent l="0" t="0" r="0" b="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721428"/>
                    </a:xfrm>
                    <a:prstGeom prst="rect">
                      <a:avLst/>
                    </a:prstGeom>
                  </pic:spPr>
                </pic:pic>
              </a:graphicData>
            </a:graphic>
          </wp:inline>
        </w:drawing>
      </w:r>
    </w:p>
    <w:p w14:paraId="331E1183" w14:textId="7404D6A3" w:rsidR="00F57E4E" w:rsidRDefault="00000000">
      <w:pPr>
        <w:pStyle w:val="Caption"/>
        <w:spacing w:after="160"/>
        <w:jc w:val="center"/>
      </w:pPr>
      <w:bookmarkStart w:id="58" w:name="_Toc243280943"/>
      <w:r>
        <w:rPr>
          <w:b/>
          <w:bCs/>
        </w:rPr>
        <w:t xml:space="preserve">Figure </w:t>
      </w:r>
      <w:r>
        <w:fldChar w:fldCharType="begin"/>
      </w:r>
      <w:r>
        <w:instrText>SEQ Figure</w:instrText>
      </w:r>
      <w:r>
        <w:fldChar w:fldCharType="separate"/>
      </w:r>
      <w:r w:rsidR="00D34959">
        <w:rPr>
          <w:noProof/>
        </w:rPr>
        <w:t>10</w:t>
      </w:r>
      <w:r>
        <w:fldChar w:fldCharType="end"/>
      </w:r>
      <w:r>
        <w:rPr>
          <w:b/>
          <w:bCs/>
        </w:rPr>
        <w:t xml:space="preserve">: </w:t>
      </w:r>
      <w:r>
        <w:t>Class A code at three stages: the baseline answer, the agent's first candidate (before verification feedback) and the code the agent delivered. The values are tabulated in Table 21 (Appendix E.13).</w:t>
      </w:r>
      <w:bookmarkEnd w:id="58"/>
    </w:p>
    <w:p w14:paraId="23929F71" w14:textId="77777777" w:rsidR="00F57E4E" w:rsidRDefault="00000000">
      <w:pPr>
        <w:jc w:val="both"/>
      </w:pPr>
      <w:r>
        <w:t xml:space="preserve">The prompt on its own barely changed </w:t>
      </w:r>
      <w:r>
        <w:rPr>
          <w:i/>
          <w:iCs/>
        </w:rPr>
        <w:t>how often</w:t>
      </w:r>
      <w:r>
        <w:t xml:space="preserve"> the model hallucinated: 46.7–48.9% of first candidates were class A (52.8–56.1% if the unresolved cases are counted as hallucinations), against 50.8–55.2% of baseline answers. It changed </w:t>
      </w:r>
      <w:r>
        <w:rPr>
          <w:i/>
          <w:iCs/>
        </w:rPr>
        <w:t>which</w:t>
      </w:r>
      <w:r>
        <w:t xml:space="preserve"> hallucination the model made. Told the current hosts, the model wrote a wrong host far less often (in 167–256 tasks per run, against 408–449), but invented paths and parameters on the right host instead, so hallucinations other than a wrong host rose from 58–93 to 182–209 tasks per run. The fall to 1.6–2.3% happens between the first candidate and the delivered code, where verification, correction and withholding act; there, hallucinations other than a wrong host fell to 15–23 tasks per run, 74–79% below the baseline.</w:t>
      </w:r>
    </w:p>
    <w:p w14:paraId="4AFB6527" w14:textId="77777777" w:rsidR="00F57E4E" w:rsidRDefault="00000000">
      <w:pPr>
        <w:jc w:val="both"/>
      </w:pPr>
      <w:r>
        <w:t xml:space="preserve">This is a </w:t>
      </w:r>
      <w:r>
        <w:rPr>
          <w:b/>
          <w:bCs/>
        </w:rPr>
        <w:t>decomposition by stage, not an ablation</w:t>
      </w:r>
      <w:r>
        <w:t>. The first candidate was written by a model that had been told its code would be verified, so it does not show what the prompt would achieve without the tool; the correction step uses the tool's evidence, so verification and correction cannot be separated; and no condition was run with the tool but the baseline prompt, or with the prompt but no tool. The separate contributions of contextual prompting, verification, correction and abstention therefore remain unmeasured. The data support a narrower claim: the combined architecture works, and the reduction coincides with the verification and release stage rather than with the model's first answer.</w:t>
      </w:r>
    </w:p>
    <w:p w14:paraId="29645E5D" w14:textId="77777777" w:rsidR="00F57E4E" w:rsidRDefault="00000000">
      <w:pPr>
        <w:pStyle w:val="Heading2"/>
      </w:pPr>
      <w:bookmarkStart w:id="59" w:name="_Toc243280864"/>
      <w:r>
        <w:t>8.4 Results by API, and where the intervention does not succeed</w:t>
      </w:r>
      <w:bookmarkEnd w:id="59"/>
    </w:p>
    <w:p w14:paraId="0A84DD6C" w14:textId="77777777" w:rsidR="00F57E4E" w:rsidRDefault="00000000">
      <w:pPr>
        <w:jc w:val="both"/>
      </w:pPr>
      <w:r>
        <w:t>APIs the model knows well improve the most: GitHub rises from 26–63% correct to 75–84%, and DummyJSON from 30–59% to 67–74%, with no hallucination reaching the user in any run (Appendix E.2). Three outcomes, however, qualify the headline as much as they support it.</w:t>
      </w:r>
    </w:p>
    <w:p w14:paraId="262F1E3A" w14:textId="77777777" w:rsidR="00F57E4E" w:rsidRDefault="00000000">
      <w:pPr>
        <w:pStyle w:val="ListParagraph"/>
        <w:numPr>
          <w:ilvl w:val="0"/>
          <w:numId w:val="1"/>
        </w:numPr>
        <w:spacing w:after="60"/>
        <w:jc w:val="both"/>
      </w:pPr>
      <w:r>
        <w:rPr>
          <w:b/>
          <w:bCs/>
        </w:rPr>
        <w:t>REST Countries: safe, but no useful answer.</w:t>
      </w:r>
      <w:r>
        <w:t xml:space="preserve"> The baseline hallucinated on 99–100% of REST Countries tasks, and the agent delivered nothing for 99–100% of them. Even with the current host named in its prompt, the model invented v5 paths (all 258 withheld candidates reviewed used non-existent paths), and the verifier correctly refused them, at a cost of 7.1 hours of computation across the three runs. The architecture prevented unsupported code from being released, but it cannot supply code that the model does not know how to write: for this part of the domain it provides safety without usefulness.</w:t>
      </w:r>
    </w:p>
    <w:p w14:paraId="78A74E11" w14:textId="77777777" w:rsidR="00F57E4E" w:rsidRDefault="00000000">
      <w:pPr>
        <w:pStyle w:val="ListParagraph"/>
        <w:numPr>
          <w:ilvl w:val="0"/>
          <w:numId w:val="1"/>
        </w:numPr>
        <w:spacing w:after="60"/>
        <w:jc w:val="both"/>
      </w:pPr>
      <w:r>
        <w:rPr>
          <w:b/>
          <w:bCs/>
        </w:rPr>
        <w:t>Residual hallucinations.</w:t>
      </w:r>
      <w:r>
        <w:t xml:space="preserve"> 57 of the 59 hallucinations still delivered are Petstore tasks, mostly request bodies that place a run-time value where the schema expects a string. The verifier deliberately treats run-time values as opaque, which is what makes </w:t>
      </w:r>
      <w:r>
        <w:rPr>
          <w:rFonts w:ascii="Consolas" w:eastAsia="Consolas" w:hAnsi="Consolas" w:cs="Consolas"/>
          <w:szCs w:val="20"/>
        </w:rPr>
        <w:t>solve(inputs)</w:t>
      </w:r>
      <w:r>
        <w:t xml:space="preserve"> code verifiable at all, so it cannot see which value lands in a field (Appendix E.3). The evaluator audit found a further kind that both the verifier and the evaluator miss: an invented GitHub media type in the </w:t>
      </w:r>
      <w:r>
        <w:rPr>
          <w:rFonts w:ascii="Consolas" w:eastAsia="Consolas" w:hAnsi="Consolas" w:cs="Consolas"/>
          <w:szCs w:val="20"/>
        </w:rPr>
        <w:t>Accept</w:t>
      </w:r>
      <w:r>
        <w:t xml:space="preserve"> header, delivered in 5–17 tasks per run (Section 9.4).</w:t>
      </w:r>
    </w:p>
    <w:p w14:paraId="456AC874" w14:textId="77777777" w:rsidR="00F57E4E" w:rsidRDefault="00000000">
      <w:pPr>
        <w:pStyle w:val="ListParagraph"/>
        <w:numPr>
          <w:ilvl w:val="0"/>
          <w:numId w:val="1"/>
        </w:numPr>
        <w:spacing w:after="60"/>
        <w:jc w:val="both"/>
      </w:pPr>
      <w:r>
        <w:rPr>
          <w:b/>
          <w:bCs/>
        </w:rPr>
        <w:t>Conformance to the API is not the user's task.</w:t>
      </w:r>
      <w:r>
        <w:t xml:space="preserve"> The verifier checks the API contract, not the user's intent, so a valid call to the wrong endpoint passes by design. Task-fidelity (class B) errors in delivered code did not </w:t>
      </w:r>
      <w:r>
        <w:lastRenderedPageBreak/>
        <w:t xml:space="preserve">fall but rose, from 193 to 238 across the three runs. Only 19–23% of the agent's delivered programs also met all three behaviour checks, mostly because few returned </w:t>
      </w:r>
      <w:r>
        <w:rPr>
          <w:rFonts w:ascii="Consolas" w:eastAsia="Consolas" w:hAnsi="Consolas" w:cs="Consolas"/>
          <w:szCs w:val="20"/>
        </w:rPr>
        <w:t>None</w:t>
      </w:r>
      <w:r>
        <w:t xml:space="preserve"> for an empty response. Requiring the right request </w:t>
      </w:r>
      <w:r>
        <w:rPr>
          <w:i/>
          <w:iCs/>
        </w:rPr>
        <w:t>and</w:t>
      </w:r>
      <w:r>
        <w:t xml:space="preserve"> all three behaviours, the agent delivered fully correct code for only 10.3–11.3% of tasks, against 2.1–6.5% for the baseline (Appendix E.8).</w:t>
      </w:r>
    </w:p>
    <w:p w14:paraId="2C98E1BC" w14:textId="77777777" w:rsidR="00F57E4E" w:rsidRDefault="00000000">
      <w:pPr>
        <w:jc w:val="both"/>
      </w:pPr>
      <w:r>
        <w:t>A clean verification report is therefore evidence about API claims only, which is what the toolbox's report tells the user. Throughout this report, "correct code" means the correct request, not a program that does everything the task asked.</w:t>
      </w:r>
    </w:p>
    <w:p w14:paraId="0018A9BD" w14:textId="77777777" w:rsidR="00F57E4E" w:rsidRDefault="00000000">
      <w:pPr>
        <w:pStyle w:val="Heading2"/>
      </w:pPr>
      <w:bookmarkStart w:id="60" w:name="_Toc243280865"/>
      <w:r>
        <w:t>8.5 The confidence metric and the decision policy</w:t>
      </w:r>
      <w:bookmarkEnd w:id="60"/>
    </w:p>
    <w:p w14:paraId="4D34733A" w14:textId="77777777" w:rsidR="00F57E4E" w:rsidRDefault="00000000">
      <w:pPr>
        <w:jc w:val="both"/>
      </w:pPr>
      <w:r>
        <w:t xml:space="preserve">The EWCS separates correct from hallucinated final candidates with an area under the ROC curve of </w:t>
      </w:r>
      <w:r>
        <w:rPr>
          <w:b/>
          <w:bCs/>
        </w:rPr>
        <w:t>0.932–0.943</w:t>
      </w:r>
      <w:r>
        <w:t xml:space="preserve"> (Appendix E.5). Much of this discrimination is inherited from contradictions: hallucinated candidates cluster near a score of 0.3, the value left when the access point is contradicted and the layers that depend on it cannot be matched, which is the same contradiction the safety constraint acts on. The score is not calibrated either. Candidates scoring 0.85 or more were correct only 66% of the time, less often than those in the flagged band (72%), because only Petstore can reach the top band, while only 3 of 738 candidates scoring below 0.60 were correct.</w:t>
      </w:r>
    </w:p>
    <w:p w14:paraId="7035616B" w14:textId="77777777" w:rsidR="00F57E4E" w:rsidRDefault="00000000">
      <w:pPr>
        <w:jc w:val="both"/>
      </w:pPr>
      <w:r>
        <w:t>To test whether any result depends on the score, the final candidate of every task was re-scored under the five weighting and threshold schemes fixed in the evaluation plan, and once more with the uncertainty gate removed (Figure 11). Every verification stored its per-layer states and tiers, so the re-scoring is exact: under the scheme actually used it reproduces the tool's recorded decision for all 2,970 task-runs.</w:t>
      </w:r>
    </w:p>
    <w:p w14:paraId="4AE73C2F" w14:textId="77777777" w:rsidR="00F57E4E" w:rsidRDefault="00000000">
      <w:pPr>
        <w:keepNext/>
        <w:spacing w:before="80" w:after="40"/>
        <w:jc w:val="center"/>
      </w:pPr>
      <w:r>
        <w:rPr>
          <w:noProof/>
        </w:rPr>
        <w:drawing>
          <wp:inline distT="0" distB="0" distL="0" distR="0" wp14:anchorId="2077B87B" wp14:editId="2BECFB0F">
            <wp:extent cx="5715000" cy="2495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495550"/>
                    </a:xfrm>
                    <a:prstGeom prst="rect">
                      <a:avLst/>
                    </a:prstGeom>
                  </pic:spPr>
                </pic:pic>
              </a:graphicData>
            </a:graphic>
          </wp:inline>
        </w:drawing>
      </w:r>
    </w:p>
    <w:p w14:paraId="23FCA9B9" w14:textId="59AD799E" w:rsidR="00F57E4E" w:rsidRDefault="00000000">
      <w:pPr>
        <w:pStyle w:val="Caption"/>
        <w:spacing w:after="160"/>
        <w:jc w:val="center"/>
      </w:pPr>
      <w:bookmarkStart w:id="61" w:name="_Toc243280944"/>
      <w:r>
        <w:rPr>
          <w:b/>
          <w:bCs/>
        </w:rPr>
        <w:t xml:space="preserve">Figure </w:t>
      </w:r>
      <w:r>
        <w:fldChar w:fldCharType="begin"/>
      </w:r>
      <w:r>
        <w:instrText>SEQ Figure</w:instrText>
      </w:r>
      <w:r>
        <w:fldChar w:fldCharType="separate"/>
      </w:r>
      <w:r w:rsidR="00D34959">
        <w:rPr>
          <w:noProof/>
        </w:rPr>
        <w:t>11</w:t>
      </w:r>
      <w:r>
        <w:fldChar w:fldCharType="end"/>
      </w:r>
      <w:r>
        <w:rPr>
          <w:b/>
          <w:bCs/>
        </w:rPr>
        <w:t xml:space="preserve">: </w:t>
      </w:r>
      <w:r>
        <w:t>Decisions on the final candidate under the five planned schemes and with the uncertainty gate removed (three runs pooled). The weights and thresholds of each scheme are in Table 22 (Appendix E.13).</w:t>
      </w:r>
      <w:bookmarkEnd w:id="61"/>
    </w:p>
    <w:p w14:paraId="2F07DF19" w14:textId="77777777" w:rsidR="00F57E4E" w:rsidRDefault="00000000">
      <w:pPr>
        <w:jc w:val="both"/>
      </w:pPr>
      <w:r>
        <w:t xml:space="preserve">Under all five planned schemes the withheld tasks, the hallucinations delivered and the correct code delivered are identical; the weights and thresholds only move tasks between </w:t>
      </w:r>
      <w:r>
        <w:rPr>
          <w:i/>
          <w:iCs/>
        </w:rPr>
        <w:t>deliver</w:t>
      </w:r>
      <w:r>
        <w:t xml:space="preserve"> and </w:t>
      </w:r>
      <w:r>
        <w:rPr>
          <w:i/>
          <w:iCs/>
        </w:rPr>
        <w:t>deliver with flag</w:t>
      </w:r>
      <w:r>
        <w:t xml:space="preserve">. Removing the uncertainty gate, by contrast, would deliver 261 more candidates, 165 of them hallucinations and only 66 correct. This is the study's central architectural finding: </w:t>
      </w:r>
      <w:r>
        <w:rPr>
          <w:b/>
          <w:bCs/>
        </w:rPr>
        <w:t>in this design the confidence score is informative, but it does not decide release; the hard verification constraints do.</w:t>
      </w:r>
      <w:r>
        <w:t xml:space="preserve"> The EWCS explains delivered code to the user, the safety constraint and the uncertainty gate provide the protection, and the decision policy is the explicit ordering that guarantees the score can never override them. Tuning weights or thresholds would not change what is withheld; changing what the gate treats as unverifiable would.</w:t>
      </w:r>
    </w:p>
    <w:p w14:paraId="5C068118" w14:textId="77777777" w:rsidR="00F57E4E" w:rsidRDefault="00000000">
      <w:pPr>
        <w:pStyle w:val="Heading2"/>
      </w:pPr>
      <w:bookmarkStart w:id="62" w:name="_Toc243280866"/>
      <w:r>
        <w:t>8.6 Correction and agent behaviour</w:t>
      </w:r>
      <w:bookmarkEnd w:id="62"/>
    </w:p>
    <w:p w14:paraId="00936CB6" w14:textId="77777777" w:rsidR="00F57E4E" w:rsidRDefault="00000000">
      <w:pPr>
        <w:jc w:val="both"/>
      </w:pPr>
      <w:r>
        <w:t xml:space="preserve">The agent attempted a correction in 403–444 tasks per run. When the verifier named the contradicted claim and the closest declared operations, the model repaired a hallucinated first candidate in 121–150 tasks per run, and about as often produced another hallucinated candidate, which was then withheld; self-correction therefore succeeds about a third of the time (Appendix E.7). The model frequently departed from the prescribed protocol: </w:t>
      </w:r>
      <w:r>
        <w:lastRenderedPageBreak/>
        <w:t xml:space="preserve">34–39% of tasks reached the four-turn limit, about 30% re-verified identical code, and only 53–54% followed the prompt exactly. These deviations cost time but never let unverified code through: </w:t>
      </w:r>
      <w:r>
        <w:rPr>
          <w:b/>
          <w:bCs/>
        </w:rPr>
        <w:t>in no task of any run did the user see code the tool had not approved</w:t>
      </w:r>
      <w:r>
        <w:t>. This is the practical argument for keeping the delivery decision in the tool rather than in the model.</w:t>
      </w:r>
    </w:p>
    <w:p w14:paraId="32BE2050" w14:textId="77777777" w:rsidR="00F57E4E" w:rsidRDefault="00000000">
      <w:pPr>
        <w:pStyle w:val="Heading2"/>
      </w:pPr>
      <w:bookmarkStart w:id="63" w:name="_Toc243280867"/>
      <w:r>
        <w:t>8.7 Cost of the intervention</w:t>
      </w:r>
      <w:bookmarkEnd w:id="63"/>
    </w:p>
    <w:p w14:paraId="42EA7E9F" w14:textId="77777777" w:rsidR="00F57E4E" w:rsidRDefault="00000000">
      <w:pPr>
        <w:keepNext/>
        <w:spacing w:before="80" w:after="40"/>
        <w:jc w:val="center"/>
      </w:pPr>
      <w:r>
        <w:rPr>
          <w:noProof/>
        </w:rPr>
        <w:drawing>
          <wp:inline distT="0" distB="0" distL="0" distR="0" wp14:anchorId="651ECBD6" wp14:editId="697EC81A">
            <wp:extent cx="5715000" cy="2286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286000"/>
                    </a:xfrm>
                    <a:prstGeom prst="rect">
                      <a:avLst/>
                    </a:prstGeom>
                  </pic:spPr>
                </pic:pic>
              </a:graphicData>
            </a:graphic>
          </wp:inline>
        </w:drawing>
      </w:r>
    </w:p>
    <w:p w14:paraId="39086BC6" w14:textId="26EAF674" w:rsidR="00F57E4E" w:rsidRDefault="00000000">
      <w:pPr>
        <w:pStyle w:val="Caption"/>
        <w:spacing w:after="160"/>
        <w:jc w:val="center"/>
      </w:pPr>
      <w:bookmarkStart w:id="64" w:name="_Toc243280945"/>
      <w:r>
        <w:rPr>
          <w:b/>
          <w:bCs/>
        </w:rPr>
        <w:t xml:space="preserve">Figure </w:t>
      </w:r>
      <w:r>
        <w:fldChar w:fldCharType="begin"/>
      </w:r>
      <w:r>
        <w:instrText>SEQ Figure</w:instrText>
      </w:r>
      <w:r>
        <w:fldChar w:fldCharType="separate"/>
      </w:r>
      <w:r w:rsidR="00D34959">
        <w:rPr>
          <w:noProof/>
        </w:rPr>
        <w:t>12</w:t>
      </w:r>
      <w:r>
        <w:fldChar w:fldCharType="end"/>
      </w:r>
      <w:r>
        <w:rPr>
          <w:b/>
          <w:bCs/>
        </w:rPr>
        <w:t xml:space="preserve">: </w:t>
      </w:r>
      <w:r>
        <w:t>Time, electricity (Rand per 1,000 prompts) and tokens per prompt, with 95% bootstrap intervals. The figures are given in full in Table 18 (Appendix E.9).</w:t>
      </w:r>
      <w:bookmarkEnd w:id="64"/>
    </w:p>
    <w:p w14:paraId="131B4A2C" w14:textId="77777777" w:rsidR="00F57E4E" w:rsidRDefault="00000000">
      <w:pPr>
        <w:jc w:val="both"/>
      </w:pPr>
      <w:r>
        <w:t>Every prompt costs more under the intervention (paired Wilcoxon p &lt; 10⁻¹⁶⁰ in all 18 comparisons): about 6.2–6.6 times the time, 5.4–6.3 times the measured energy and 40–46 times the tokens (Figure 12). The verification itself is cheap (2.3–9.6 s per prompt); the cost comes from the conversation, which re-sends its growing context, including the six-layer report, on every turn. About half of the agent's processing time is spent on tasks whose final candidate is hallucinated and withheld, which is well spent from a safety standpoint but buys no deliverable. At local electricity prices the cost is about one cent per verified prompt; the real price is latency and, on a pay-per-token service, tokens (Appendix E.9). With the verifier, accuracy is almost independent of quantization, so the smallest model, Q4_K_M, gives the best value.</w:t>
      </w:r>
    </w:p>
    <w:p w14:paraId="18F93927" w14:textId="77777777" w:rsidR="00F57E4E" w:rsidRDefault="00000000">
      <w:pPr>
        <w:pStyle w:val="Heading1"/>
      </w:pPr>
      <w:bookmarkStart w:id="65" w:name="_Toc243280868"/>
      <w:r>
        <w:t>9 Statistical Analysis</w:t>
      </w:r>
      <w:bookmarkEnd w:id="65"/>
    </w:p>
    <w:p w14:paraId="2C12455E" w14:textId="77777777" w:rsidR="00F57E4E" w:rsidRDefault="00000000">
      <w:pPr>
        <w:pStyle w:val="Heading2"/>
      </w:pPr>
      <w:bookmarkStart w:id="66" w:name="_Toc243280869"/>
      <w:r>
        <w:t>9.1 Primary hypothesis</w:t>
      </w:r>
      <w:bookmarkEnd w:id="66"/>
    </w:p>
    <w:p w14:paraId="53FBE377" w14:textId="77777777" w:rsidR="00F57E4E" w:rsidRDefault="00000000">
      <w:pPr>
        <w:jc w:val="both"/>
      </w:pPr>
      <w:r>
        <w:t>The primary outcome is paired and binary, so McNemar's test is appropriate: it depends only on the discordant pairs, tasks in which the baseline hallucinated and the agent did not (b), and the reverse (c) (McNemar, 1947). The exact binomial version is used. Two 95% intervals are reported for each difference: a bootstrap over tasks, and a cluster bootstrap over the 141 operation families, which does not assume that tasks are independent.</w:t>
      </w:r>
    </w:p>
    <w:p w14:paraId="01522E8A" w14:textId="7F62A25F" w:rsidR="00F57E4E" w:rsidRDefault="00000000">
      <w:pPr>
        <w:pStyle w:val="Caption"/>
        <w:keepNext/>
      </w:pPr>
      <w:bookmarkStart w:id="67" w:name="_Toc243280946"/>
      <w:r>
        <w:rPr>
          <w:b/>
          <w:bCs/>
        </w:rPr>
        <w:t xml:space="preserve">Table </w:t>
      </w:r>
      <w:r>
        <w:fldChar w:fldCharType="begin"/>
      </w:r>
      <w:r>
        <w:instrText>SEQ Table</w:instrText>
      </w:r>
      <w:r>
        <w:fldChar w:fldCharType="separate"/>
      </w:r>
      <w:r w:rsidR="00D34959">
        <w:rPr>
          <w:noProof/>
        </w:rPr>
        <w:t>5</w:t>
      </w:r>
      <w:r>
        <w:fldChar w:fldCharType="end"/>
      </w:r>
      <w:r>
        <w:rPr>
          <w:b/>
          <w:bCs/>
        </w:rPr>
        <w:t xml:space="preserve">: </w:t>
      </w:r>
      <w:r>
        <w:t>Primary test: class A code reaching the user, baseline versus Confident Agent (990 paired tasks per run).</w:t>
      </w:r>
      <w:bookmarkEnd w:id="67"/>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997"/>
        <w:gridCol w:w="997"/>
        <w:gridCol w:w="997"/>
        <w:gridCol w:w="1102"/>
        <w:gridCol w:w="1417"/>
        <w:gridCol w:w="1417"/>
        <w:gridCol w:w="1050"/>
        <w:gridCol w:w="1049"/>
      </w:tblGrid>
      <w:tr w:rsidR="00F57E4E" w14:paraId="40543AA2" w14:textId="77777777">
        <w:trPr>
          <w:cantSplit/>
          <w:tblHeader/>
          <w:jc w:val="center"/>
        </w:trPr>
        <w:tc>
          <w:tcPr>
            <w:tcW w:w="997" w:type="dxa"/>
            <w:shd w:val="clear" w:color="auto" w:fill="0F6FC6"/>
            <w:vAlign w:val="center"/>
          </w:tcPr>
          <w:p w14:paraId="48D02399" w14:textId="77777777" w:rsidR="00F57E4E" w:rsidRDefault="00000000">
            <w:pPr>
              <w:spacing w:after="0" w:line="240" w:lineRule="auto"/>
            </w:pPr>
            <w:r>
              <w:rPr>
                <w:b/>
                <w:bCs/>
                <w:color w:val="FFFFFF"/>
                <w:sz w:val="17"/>
                <w:szCs w:val="17"/>
              </w:rPr>
              <w:t>Run</w:t>
            </w:r>
          </w:p>
        </w:tc>
        <w:tc>
          <w:tcPr>
            <w:tcW w:w="997" w:type="dxa"/>
            <w:shd w:val="clear" w:color="auto" w:fill="0F6FC6"/>
            <w:vAlign w:val="center"/>
          </w:tcPr>
          <w:p w14:paraId="73F278A6" w14:textId="77777777" w:rsidR="00F57E4E" w:rsidRDefault="00000000">
            <w:pPr>
              <w:spacing w:after="0" w:line="240" w:lineRule="auto"/>
              <w:jc w:val="right"/>
            </w:pPr>
            <w:r>
              <w:rPr>
                <w:b/>
                <w:bCs/>
                <w:color w:val="FFFFFF"/>
                <w:sz w:val="17"/>
                <w:szCs w:val="17"/>
              </w:rPr>
              <w:t>Baseline</w:t>
            </w:r>
          </w:p>
        </w:tc>
        <w:tc>
          <w:tcPr>
            <w:tcW w:w="997" w:type="dxa"/>
            <w:shd w:val="clear" w:color="auto" w:fill="0F6FC6"/>
            <w:vAlign w:val="center"/>
          </w:tcPr>
          <w:p w14:paraId="380B7C54" w14:textId="77777777" w:rsidR="00F57E4E" w:rsidRDefault="00000000">
            <w:pPr>
              <w:spacing w:after="0" w:line="240" w:lineRule="auto"/>
              <w:jc w:val="right"/>
            </w:pPr>
            <w:r>
              <w:rPr>
                <w:b/>
                <w:bCs/>
                <w:color w:val="FFFFFF"/>
                <w:sz w:val="17"/>
                <w:szCs w:val="17"/>
              </w:rPr>
              <w:t>Agent</w:t>
            </w:r>
          </w:p>
        </w:tc>
        <w:tc>
          <w:tcPr>
            <w:tcW w:w="1102" w:type="dxa"/>
            <w:shd w:val="clear" w:color="auto" w:fill="0F6FC6"/>
            <w:vAlign w:val="center"/>
          </w:tcPr>
          <w:p w14:paraId="2BAD7E74" w14:textId="77777777" w:rsidR="00F57E4E" w:rsidRDefault="00000000">
            <w:pPr>
              <w:spacing w:after="0" w:line="240" w:lineRule="auto"/>
              <w:jc w:val="right"/>
            </w:pPr>
            <w:r>
              <w:rPr>
                <w:b/>
                <w:bCs/>
                <w:color w:val="FFFFFF"/>
                <w:sz w:val="17"/>
                <w:szCs w:val="17"/>
              </w:rPr>
              <w:t>Difference</w:t>
            </w:r>
          </w:p>
        </w:tc>
        <w:tc>
          <w:tcPr>
            <w:tcW w:w="1417" w:type="dxa"/>
            <w:shd w:val="clear" w:color="auto" w:fill="0F6FC6"/>
            <w:vAlign w:val="center"/>
          </w:tcPr>
          <w:p w14:paraId="39D8FD1C" w14:textId="77777777" w:rsidR="00F57E4E" w:rsidRDefault="00000000">
            <w:pPr>
              <w:spacing w:after="0" w:line="240" w:lineRule="auto"/>
              <w:jc w:val="center"/>
            </w:pPr>
            <w:r>
              <w:rPr>
                <w:b/>
                <w:bCs/>
                <w:color w:val="FFFFFF"/>
                <w:sz w:val="17"/>
                <w:szCs w:val="17"/>
              </w:rPr>
              <w:t>95% CI (tasks)</w:t>
            </w:r>
          </w:p>
        </w:tc>
        <w:tc>
          <w:tcPr>
            <w:tcW w:w="1417" w:type="dxa"/>
            <w:shd w:val="clear" w:color="auto" w:fill="0F6FC6"/>
            <w:vAlign w:val="center"/>
          </w:tcPr>
          <w:p w14:paraId="5472F443" w14:textId="77777777" w:rsidR="00F57E4E" w:rsidRDefault="00000000">
            <w:pPr>
              <w:spacing w:after="0" w:line="240" w:lineRule="auto"/>
              <w:jc w:val="center"/>
            </w:pPr>
            <w:r>
              <w:rPr>
                <w:b/>
                <w:bCs/>
                <w:color w:val="FFFFFF"/>
                <w:sz w:val="17"/>
                <w:szCs w:val="17"/>
              </w:rPr>
              <w:t>95% CI (families)</w:t>
            </w:r>
          </w:p>
        </w:tc>
        <w:tc>
          <w:tcPr>
            <w:tcW w:w="1050" w:type="dxa"/>
            <w:shd w:val="clear" w:color="auto" w:fill="0F6FC6"/>
            <w:vAlign w:val="center"/>
          </w:tcPr>
          <w:p w14:paraId="5911870E" w14:textId="77777777" w:rsidR="00F57E4E" w:rsidRDefault="00000000">
            <w:pPr>
              <w:spacing w:after="0" w:line="240" w:lineRule="auto"/>
              <w:jc w:val="center"/>
            </w:pPr>
            <w:r>
              <w:rPr>
                <w:b/>
                <w:bCs/>
                <w:color w:val="FFFFFF"/>
                <w:sz w:val="17"/>
                <w:szCs w:val="17"/>
              </w:rPr>
              <w:t>b / c</w:t>
            </w:r>
          </w:p>
        </w:tc>
        <w:tc>
          <w:tcPr>
            <w:tcW w:w="1049" w:type="dxa"/>
            <w:shd w:val="clear" w:color="auto" w:fill="0F6FC6"/>
            <w:vAlign w:val="center"/>
          </w:tcPr>
          <w:p w14:paraId="10770053" w14:textId="77777777" w:rsidR="00F57E4E" w:rsidRDefault="00000000">
            <w:pPr>
              <w:spacing w:after="0" w:line="240" w:lineRule="auto"/>
              <w:jc w:val="right"/>
            </w:pPr>
            <w:r>
              <w:rPr>
                <w:b/>
                <w:bCs/>
                <w:color w:val="FFFFFF"/>
                <w:sz w:val="17"/>
                <w:szCs w:val="17"/>
              </w:rPr>
              <w:t>Holm p</w:t>
            </w:r>
          </w:p>
        </w:tc>
      </w:tr>
      <w:tr w:rsidR="00F57E4E" w14:paraId="6F02CB25" w14:textId="77777777">
        <w:trPr>
          <w:cantSplit/>
          <w:jc w:val="center"/>
        </w:trPr>
        <w:tc>
          <w:tcPr>
            <w:tcW w:w="997" w:type="dxa"/>
            <w:vAlign w:val="center"/>
          </w:tcPr>
          <w:p w14:paraId="7A5A2174" w14:textId="77777777" w:rsidR="00F57E4E" w:rsidRDefault="00000000">
            <w:pPr>
              <w:spacing w:after="0" w:line="240" w:lineRule="auto"/>
            </w:pPr>
            <w:r>
              <w:rPr>
                <w:sz w:val="17"/>
                <w:szCs w:val="17"/>
              </w:rPr>
              <w:t>Q4_K_M</w:t>
            </w:r>
          </w:p>
        </w:tc>
        <w:tc>
          <w:tcPr>
            <w:tcW w:w="997" w:type="dxa"/>
            <w:vAlign w:val="center"/>
          </w:tcPr>
          <w:p w14:paraId="6EC25FB7" w14:textId="77777777" w:rsidR="00F57E4E" w:rsidRDefault="00000000">
            <w:pPr>
              <w:spacing w:after="0" w:line="240" w:lineRule="auto"/>
              <w:jc w:val="right"/>
            </w:pPr>
            <w:r>
              <w:rPr>
                <w:sz w:val="17"/>
                <w:szCs w:val="17"/>
              </w:rPr>
              <w:t>51.8%</w:t>
            </w:r>
          </w:p>
        </w:tc>
        <w:tc>
          <w:tcPr>
            <w:tcW w:w="997" w:type="dxa"/>
            <w:vAlign w:val="center"/>
          </w:tcPr>
          <w:p w14:paraId="31DEE3FF" w14:textId="77777777" w:rsidR="00F57E4E" w:rsidRDefault="00000000">
            <w:pPr>
              <w:spacing w:after="0" w:line="240" w:lineRule="auto"/>
              <w:jc w:val="right"/>
            </w:pPr>
            <w:r>
              <w:rPr>
                <w:sz w:val="17"/>
                <w:szCs w:val="17"/>
              </w:rPr>
              <w:t>1.6%</w:t>
            </w:r>
          </w:p>
        </w:tc>
        <w:tc>
          <w:tcPr>
            <w:tcW w:w="1102" w:type="dxa"/>
            <w:vAlign w:val="center"/>
          </w:tcPr>
          <w:p w14:paraId="4EDD727F" w14:textId="77777777" w:rsidR="00F57E4E" w:rsidRDefault="00000000">
            <w:pPr>
              <w:spacing w:after="0" w:line="240" w:lineRule="auto"/>
              <w:jc w:val="right"/>
            </w:pPr>
            <w:r>
              <w:rPr>
                <w:sz w:val="17"/>
                <w:szCs w:val="17"/>
              </w:rPr>
              <w:t>−50.2 pp</w:t>
            </w:r>
          </w:p>
        </w:tc>
        <w:tc>
          <w:tcPr>
            <w:tcW w:w="1417" w:type="dxa"/>
            <w:vAlign w:val="center"/>
          </w:tcPr>
          <w:p w14:paraId="207E4935" w14:textId="77777777" w:rsidR="00F57E4E" w:rsidRDefault="00000000">
            <w:pPr>
              <w:spacing w:after="0" w:line="240" w:lineRule="auto"/>
              <w:jc w:val="center"/>
            </w:pPr>
            <w:r>
              <w:rPr>
                <w:sz w:val="17"/>
                <w:szCs w:val="17"/>
              </w:rPr>
              <w:t>[−53.3, −47.0]</w:t>
            </w:r>
          </w:p>
        </w:tc>
        <w:tc>
          <w:tcPr>
            <w:tcW w:w="1417" w:type="dxa"/>
            <w:vAlign w:val="center"/>
          </w:tcPr>
          <w:p w14:paraId="27CB2C47" w14:textId="77777777" w:rsidR="00F57E4E" w:rsidRDefault="00000000">
            <w:pPr>
              <w:spacing w:after="0" w:line="240" w:lineRule="auto"/>
              <w:jc w:val="center"/>
            </w:pPr>
            <w:r>
              <w:rPr>
                <w:sz w:val="17"/>
                <w:szCs w:val="17"/>
              </w:rPr>
              <w:t>[−63.2, −34.6]</w:t>
            </w:r>
          </w:p>
        </w:tc>
        <w:tc>
          <w:tcPr>
            <w:tcW w:w="1050" w:type="dxa"/>
            <w:vAlign w:val="center"/>
          </w:tcPr>
          <w:p w14:paraId="386E7836" w14:textId="77777777" w:rsidR="00F57E4E" w:rsidRDefault="00000000">
            <w:pPr>
              <w:spacing w:after="0" w:line="240" w:lineRule="auto"/>
              <w:jc w:val="center"/>
            </w:pPr>
            <w:r>
              <w:rPr>
                <w:sz w:val="17"/>
                <w:szCs w:val="17"/>
              </w:rPr>
              <w:t>505 / 8</w:t>
            </w:r>
          </w:p>
        </w:tc>
        <w:tc>
          <w:tcPr>
            <w:tcW w:w="1049" w:type="dxa"/>
            <w:vAlign w:val="center"/>
          </w:tcPr>
          <w:p w14:paraId="01066FFC" w14:textId="77777777" w:rsidR="00F57E4E" w:rsidRDefault="00000000">
            <w:pPr>
              <w:spacing w:after="0" w:line="240" w:lineRule="auto"/>
              <w:jc w:val="right"/>
            </w:pPr>
            <w:r>
              <w:rPr>
                <w:sz w:val="17"/>
                <w:szCs w:val="17"/>
              </w:rPr>
              <w:t>1.7 × 10⁻¹³⁷</w:t>
            </w:r>
          </w:p>
        </w:tc>
      </w:tr>
      <w:tr w:rsidR="00F57E4E" w14:paraId="1F8F37D2" w14:textId="77777777">
        <w:trPr>
          <w:cantSplit/>
          <w:jc w:val="center"/>
        </w:trPr>
        <w:tc>
          <w:tcPr>
            <w:tcW w:w="997" w:type="dxa"/>
            <w:vAlign w:val="center"/>
          </w:tcPr>
          <w:p w14:paraId="593837E9" w14:textId="77777777" w:rsidR="00F57E4E" w:rsidRDefault="00000000">
            <w:pPr>
              <w:spacing w:after="0" w:line="240" w:lineRule="auto"/>
            </w:pPr>
            <w:r>
              <w:rPr>
                <w:sz w:val="17"/>
                <w:szCs w:val="17"/>
              </w:rPr>
              <w:t>Q6_K</w:t>
            </w:r>
          </w:p>
        </w:tc>
        <w:tc>
          <w:tcPr>
            <w:tcW w:w="997" w:type="dxa"/>
            <w:vAlign w:val="center"/>
          </w:tcPr>
          <w:p w14:paraId="5CC5D98F" w14:textId="77777777" w:rsidR="00F57E4E" w:rsidRDefault="00000000">
            <w:pPr>
              <w:spacing w:after="0" w:line="240" w:lineRule="auto"/>
              <w:jc w:val="right"/>
            </w:pPr>
            <w:r>
              <w:rPr>
                <w:sz w:val="17"/>
                <w:szCs w:val="17"/>
              </w:rPr>
              <w:t>50.8%</w:t>
            </w:r>
          </w:p>
        </w:tc>
        <w:tc>
          <w:tcPr>
            <w:tcW w:w="997" w:type="dxa"/>
            <w:vAlign w:val="center"/>
          </w:tcPr>
          <w:p w14:paraId="2D381CB7" w14:textId="77777777" w:rsidR="00F57E4E" w:rsidRDefault="00000000">
            <w:pPr>
              <w:spacing w:after="0" w:line="240" w:lineRule="auto"/>
              <w:jc w:val="right"/>
            </w:pPr>
            <w:r>
              <w:rPr>
                <w:sz w:val="17"/>
                <w:szCs w:val="17"/>
              </w:rPr>
              <w:t>2.3%</w:t>
            </w:r>
          </w:p>
        </w:tc>
        <w:tc>
          <w:tcPr>
            <w:tcW w:w="1102" w:type="dxa"/>
            <w:vAlign w:val="center"/>
          </w:tcPr>
          <w:p w14:paraId="5CB2632F" w14:textId="77777777" w:rsidR="00F57E4E" w:rsidRDefault="00000000">
            <w:pPr>
              <w:spacing w:after="0" w:line="240" w:lineRule="auto"/>
              <w:jc w:val="right"/>
            </w:pPr>
            <w:r>
              <w:rPr>
                <w:sz w:val="17"/>
                <w:szCs w:val="17"/>
              </w:rPr>
              <w:t>−48.5 pp</w:t>
            </w:r>
          </w:p>
        </w:tc>
        <w:tc>
          <w:tcPr>
            <w:tcW w:w="1417" w:type="dxa"/>
            <w:vAlign w:val="center"/>
          </w:tcPr>
          <w:p w14:paraId="4293DF96" w14:textId="77777777" w:rsidR="00F57E4E" w:rsidRDefault="00000000">
            <w:pPr>
              <w:spacing w:after="0" w:line="240" w:lineRule="auto"/>
              <w:jc w:val="center"/>
            </w:pPr>
            <w:r>
              <w:rPr>
                <w:sz w:val="17"/>
                <w:szCs w:val="17"/>
              </w:rPr>
              <w:t>[−51.7, −45.3]</w:t>
            </w:r>
          </w:p>
        </w:tc>
        <w:tc>
          <w:tcPr>
            <w:tcW w:w="1417" w:type="dxa"/>
            <w:vAlign w:val="center"/>
          </w:tcPr>
          <w:p w14:paraId="3DF54B58" w14:textId="77777777" w:rsidR="00F57E4E" w:rsidRDefault="00000000">
            <w:pPr>
              <w:spacing w:after="0" w:line="240" w:lineRule="auto"/>
              <w:jc w:val="center"/>
            </w:pPr>
            <w:r>
              <w:rPr>
                <w:sz w:val="17"/>
                <w:szCs w:val="17"/>
              </w:rPr>
              <w:t>[−62.1, −32.7]</w:t>
            </w:r>
          </w:p>
        </w:tc>
        <w:tc>
          <w:tcPr>
            <w:tcW w:w="1050" w:type="dxa"/>
            <w:vAlign w:val="center"/>
          </w:tcPr>
          <w:p w14:paraId="06583E3F" w14:textId="77777777" w:rsidR="00F57E4E" w:rsidRDefault="00000000">
            <w:pPr>
              <w:spacing w:after="0" w:line="240" w:lineRule="auto"/>
              <w:jc w:val="center"/>
            </w:pPr>
            <w:r>
              <w:rPr>
                <w:sz w:val="17"/>
                <w:szCs w:val="17"/>
              </w:rPr>
              <w:t>490 / 10</w:t>
            </w:r>
          </w:p>
        </w:tc>
        <w:tc>
          <w:tcPr>
            <w:tcW w:w="1049" w:type="dxa"/>
            <w:vAlign w:val="center"/>
          </w:tcPr>
          <w:p w14:paraId="0258B11C" w14:textId="77777777" w:rsidR="00F57E4E" w:rsidRDefault="00000000">
            <w:pPr>
              <w:spacing w:after="0" w:line="240" w:lineRule="auto"/>
              <w:jc w:val="right"/>
            </w:pPr>
            <w:r>
              <w:rPr>
                <w:sz w:val="17"/>
                <w:szCs w:val="17"/>
              </w:rPr>
              <w:t>1.5 × 10⁻¹³⁰</w:t>
            </w:r>
          </w:p>
        </w:tc>
      </w:tr>
      <w:tr w:rsidR="00F57E4E" w14:paraId="6AC91BED" w14:textId="77777777">
        <w:trPr>
          <w:cantSplit/>
          <w:jc w:val="center"/>
        </w:trPr>
        <w:tc>
          <w:tcPr>
            <w:tcW w:w="997" w:type="dxa"/>
            <w:vAlign w:val="center"/>
          </w:tcPr>
          <w:p w14:paraId="545D330E" w14:textId="77777777" w:rsidR="00F57E4E" w:rsidRDefault="00000000">
            <w:pPr>
              <w:spacing w:after="0" w:line="240" w:lineRule="auto"/>
            </w:pPr>
            <w:r>
              <w:rPr>
                <w:sz w:val="17"/>
                <w:szCs w:val="17"/>
              </w:rPr>
              <w:t>Q8_0</w:t>
            </w:r>
          </w:p>
        </w:tc>
        <w:tc>
          <w:tcPr>
            <w:tcW w:w="997" w:type="dxa"/>
            <w:vAlign w:val="center"/>
          </w:tcPr>
          <w:p w14:paraId="167C80AC" w14:textId="77777777" w:rsidR="00F57E4E" w:rsidRDefault="00000000">
            <w:pPr>
              <w:spacing w:after="0" w:line="240" w:lineRule="auto"/>
              <w:jc w:val="right"/>
            </w:pPr>
            <w:r>
              <w:rPr>
                <w:sz w:val="17"/>
                <w:szCs w:val="17"/>
              </w:rPr>
              <w:t>55.2%</w:t>
            </w:r>
          </w:p>
        </w:tc>
        <w:tc>
          <w:tcPr>
            <w:tcW w:w="997" w:type="dxa"/>
            <w:vAlign w:val="center"/>
          </w:tcPr>
          <w:p w14:paraId="4160FF21" w14:textId="77777777" w:rsidR="00F57E4E" w:rsidRDefault="00000000">
            <w:pPr>
              <w:spacing w:after="0" w:line="240" w:lineRule="auto"/>
              <w:jc w:val="right"/>
            </w:pPr>
            <w:r>
              <w:rPr>
                <w:sz w:val="17"/>
                <w:szCs w:val="17"/>
              </w:rPr>
              <w:t>2.0%</w:t>
            </w:r>
          </w:p>
        </w:tc>
        <w:tc>
          <w:tcPr>
            <w:tcW w:w="1102" w:type="dxa"/>
            <w:vAlign w:val="center"/>
          </w:tcPr>
          <w:p w14:paraId="41287B1E" w14:textId="77777777" w:rsidR="00F57E4E" w:rsidRDefault="00000000">
            <w:pPr>
              <w:spacing w:after="0" w:line="240" w:lineRule="auto"/>
              <w:jc w:val="right"/>
            </w:pPr>
            <w:r>
              <w:rPr>
                <w:sz w:val="17"/>
                <w:szCs w:val="17"/>
              </w:rPr>
              <w:t>−53.1 pp</w:t>
            </w:r>
          </w:p>
        </w:tc>
        <w:tc>
          <w:tcPr>
            <w:tcW w:w="1417" w:type="dxa"/>
            <w:vAlign w:val="center"/>
          </w:tcPr>
          <w:p w14:paraId="4907F77A" w14:textId="77777777" w:rsidR="00F57E4E" w:rsidRDefault="00000000">
            <w:pPr>
              <w:spacing w:after="0" w:line="240" w:lineRule="auto"/>
              <w:jc w:val="center"/>
            </w:pPr>
            <w:r>
              <w:rPr>
                <w:sz w:val="17"/>
                <w:szCs w:val="17"/>
              </w:rPr>
              <w:t>[−56.3, −50.0]</w:t>
            </w:r>
          </w:p>
        </w:tc>
        <w:tc>
          <w:tcPr>
            <w:tcW w:w="1417" w:type="dxa"/>
            <w:vAlign w:val="center"/>
          </w:tcPr>
          <w:p w14:paraId="51ADEB65" w14:textId="77777777" w:rsidR="00F57E4E" w:rsidRDefault="00000000">
            <w:pPr>
              <w:spacing w:after="0" w:line="240" w:lineRule="auto"/>
              <w:jc w:val="center"/>
            </w:pPr>
            <w:r>
              <w:rPr>
                <w:sz w:val="17"/>
                <w:szCs w:val="17"/>
              </w:rPr>
              <w:t>[−65.7, −37.9]</w:t>
            </w:r>
          </w:p>
        </w:tc>
        <w:tc>
          <w:tcPr>
            <w:tcW w:w="1050" w:type="dxa"/>
            <w:vAlign w:val="center"/>
          </w:tcPr>
          <w:p w14:paraId="182C66FF" w14:textId="77777777" w:rsidR="00F57E4E" w:rsidRDefault="00000000">
            <w:pPr>
              <w:spacing w:after="0" w:line="240" w:lineRule="auto"/>
              <w:jc w:val="center"/>
            </w:pPr>
            <w:r>
              <w:rPr>
                <w:sz w:val="17"/>
                <w:szCs w:val="17"/>
              </w:rPr>
              <w:t>529 / 3</w:t>
            </w:r>
          </w:p>
        </w:tc>
        <w:tc>
          <w:tcPr>
            <w:tcW w:w="1049" w:type="dxa"/>
            <w:vAlign w:val="center"/>
          </w:tcPr>
          <w:p w14:paraId="7A780E4A" w14:textId="77777777" w:rsidR="00F57E4E" w:rsidRDefault="00000000">
            <w:pPr>
              <w:spacing w:after="0" w:line="240" w:lineRule="auto"/>
              <w:jc w:val="right"/>
            </w:pPr>
            <w:r>
              <w:rPr>
                <w:sz w:val="17"/>
                <w:szCs w:val="17"/>
              </w:rPr>
              <w:t>1.1 × 10⁻¹⁵²</w:t>
            </w:r>
          </w:p>
        </w:tc>
      </w:tr>
    </w:tbl>
    <w:p w14:paraId="4041346E" w14:textId="77777777" w:rsidR="00F57E4E" w:rsidRDefault="00F57E4E">
      <w:pPr>
        <w:spacing w:after="80"/>
        <w:jc w:val="both"/>
      </w:pPr>
    </w:p>
    <w:p w14:paraId="20853801" w14:textId="77777777" w:rsidR="00F57E4E" w:rsidRDefault="00000000">
      <w:pPr>
        <w:jc w:val="both"/>
      </w:pPr>
      <w:r>
        <w:rPr>
          <w:b/>
          <w:bCs/>
        </w:rPr>
        <w:t>H1 is supported in each run.</w:t>
      </w:r>
      <w:r>
        <w:t xml:space="preserve"> The null hypothesis of no difference is rejected with Holm-adjusted p-values below 10⁻¹²⁹, and even the conservative family-level intervals exclude zero by more than 30 percentage points. For every task the intervention made worse, it repaired between 49 and 176. The effect sizes are charted in Figure 13.</w:t>
      </w:r>
    </w:p>
    <w:p w14:paraId="31C24240" w14:textId="77777777" w:rsidR="00F57E4E" w:rsidRDefault="00000000">
      <w:pPr>
        <w:keepNext/>
        <w:spacing w:before="80" w:after="40"/>
        <w:jc w:val="center"/>
      </w:pPr>
      <w:r>
        <w:rPr>
          <w:noProof/>
        </w:rPr>
        <w:lastRenderedPageBreak/>
        <w:drawing>
          <wp:inline distT="0" distB="0" distL="0" distR="0" wp14:anchorId="54FB97D9" wp14:editId="52FD3A7F">
            <wp:extent cx="5715000" cy="2571750"/>
            <wp:effectExtent l="0" t="0" r="0" b="0"/>
            <wp:docPr id="1009"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571750"/>
                    </a:xfrm>
                    <a:prstGeom prst="rect">
                      <a:avLst/>
                    </a:prstGeom>
                  </pic:spPr>
                </pic:pic>
              </a:graphicData>
            </a:graphic>
          </wp:inline>
        </w:drawing>
      </w:r>
    </w:p>
    <w:p w14:paraId="04745A75" w14:textId="34F465BA" w:rsidR="00F57E4E" w:rsidRDefault="00000000">
      <w:pPr>
        <w:pStyle w:val="Caption"/>
        <w:spacing w:after="160"/>
        <w:jc w:val="center"/>
      </w:pPr>
      <w:bookmarkStart w:id="68" w:name="_Toc243280947"/>
      <w:r>
        <w:rPr>
          <w:b/>
          <w:bCs/>
        </w:rPr>
        <w:t xml:space="preserve">Figure </w:t>
      </w:r>
      <w:r>
        <w:fldChar w:fldCharType="begin"/>
      </w:r>
      <w:r>
        <w:instrText>SEQ Figure</w:instrText>
      </w:r>
      <w:r>
        <w:fldChar w:fldCharType="separate"/>
      </w:r>
      <w:r w:rsidR="00D34959">
        <w:rPr>
          <w:noProof/>
        </w:rPr>
        <w:t>13</w:t>
      </w:r>
      <w:r>
        <w:fldChar w:fldCharType="end"/>
      </w:r>
      <w:r>
        <w:rPr>
          <w:b/>
          <w:bCs/>
        </w:rPr>
        <w:t xml:space="preserve">: </w:t>
      </w:r>
      <w:r>
        <w:t>Effect sizes with 95% bootstrap intervals: cost ratios (left, log scale) and changes in outcome in percentage points (right). The primary test is also in Table 5.</w:t>
      </w:r>
      <w:bookmarkEnd w:id="68"/>
    </w:p>
    <w:p w14:paraId="7EBEFFBC" w14:textId="77777777" w:rsidR="00F57E4E" w:rsidRDefault="00000000">
      <w:pPr>
        <w:pStyle w:val="Heading2"/>
      </w:pPr>
      <w:bookmarkStart w:id="69" w:name="_Toc243280870"/>
      <w:r>
        <w:t>9.2 Secondary hypotheses</w:t>
      </w:r>
      <w:bookmarkEnd w:id="69"/>
    </w:p>
    <w:p w14:paraId="0065C936" w14:textId="77777777" w:rsidR="00F57E4E" w:rsidRDefault="00000000">
      <w:pPr>
        <w:jc w:val="both"/>
      </w:pPr>
      <w:r>
        <w:rPr>
          <w:b/>
          <w:bCs/>
        </w:rPr>
        <w:t>H2 is supported</w:t>
      </w:r>
      <w:r>
        <w:t xml:space="preserve">: correct code reaching the user did not merely survive the intervention but increased significantly in every run, by 13.5–26.0 percentage points (family-level intervals all above +7.7 points; p ≤ 6.4 × 10⁻²⁰). Class A or B code reaching the user fell from 56.5–61.0% to 9.4–11.1% (p &lt; 10⁻¹⁰⁶), although class B alone did not fall (Section 8.4). </w:t>
      </w:r>
      <w:r>
        <w:rPr>
          <w:b/>
          <w:bCs/>
        </w:rPr>
        <w:t>H3 is supported</w:t>
      </w:r>
      <w:r>
        <w:t xml:space="preserve">: the EWCS discriminates correct from hallucinated final candidates with an AUC of 0.93–0.94, but it is not calibrated (Section 8.5). </w:t>
      </w:r>
      <w:r>
        <w:rPr>
          <w:b/>
          <w:bCs/>
        </w:rPr>
        <w:t>H4 is quantified</w:t>
      </w:r>
      <w:r>
        <w:t>: every cost measure rises in all 18 paired comparisons, with rank-biserial correlations of at least 0.995 and narrow ratio intervals (for example, time ×6.36 [6.13, 6.58] at Q4_K_M). Appendix E.11 gives the secondary results in full.</w:t>
      </w:r>
    </w:p>
    <w:p w14:paraId="5BE4BE1C" w14:textId="77777777" w:rsidR="00F57E4E" w:rsidRDefault="00000000">
      <w:pPr>
        <w:pStyle w:val="Heading2"/>
      </w:pPr>
      <w:bookmarkStart w:id="70" w:name="_Toc243280871"/>
      <w:r>
        <w:t>9.3 Interpreting the significance tests</w:t>
      </w:r>
      <w:bookmarkEnd w:id="70"/>
    </w:p>
    <w:p w14:paraId="715E196D" w14:textId="77777777" w:rsidR="00F57E4E" w:rsidRDefault="00000000">
      <w:pPr>
        <w:jc w:val="both"/>
      </w:pPr>
      <w:r>
        <w:t xml:space="preserve">Each p-value is a within-run test on 990 paired tasks. Because the three runs repeat the same tasks with the same model at different precision (Section 7.1), they are </w:t>
      </w:r>
      <w:r>
        <w:rPr>
          <w:b/>
          <w:bCs/>
        </w:rPr>
        <w:t>not three independent confirmations</w:t>
      </w:r>
      <w:r>
        <w:t>, and the 2,970 pairs are not 2,970 independent observations. Holm's correction controls the chance of a false positive across the three tests, but it does not turn them into independent evidence; what the three runs show is that the effect survives a change of quantization almost unchanged. Within a run, tasks in the same operation family are related: the family-level intervals are four to five times wider than the task-level ones, yet remain far from zero. Each task was sampled once per condition, and repeat runs with identical settings changed the delivered or withheld status of 11–14% of tasks while reproducing the aggregate rates within about two points (Appendix E.10), so the conclusions rest on aggregate paired comparisons rather than on individual tasks. Finally, the population to which the tests generalise is tasks like these, for this model, on these six APIs; generalising further rests on argument, not on these tests (Section 10.6).</w:t>
      </w:r>
    </w:p>
    <w:p w14:paraId="42027058" w14:textId="77777777" w:rsidR="00F57E4E" w:rsidRDefault="00000000">
      <w:pPr>
        <w:pStyle w:val="Heading2"/>
      </w:pPr>
      <w:bookmarkStart w:id="71" w:name="_Toc243280872"/>
      <w:r>
        <w:t>9.4 Robustness checks</w:t>
      </w:r>
      <w:bookmarkEnd w:id="71"/>
    </w:p>
    <w:p w14:paraId="729CC2A6" w14:textId="77777777" w:rsidR="00F57E4E" w:rsidRDefault="00000000">
      <w:pPr>
        <w:pStyle w:val="ListParagraph"/>
        <w:numPr>
          <w:ilvl w:val="0"/>
          <w:numId w:val="1"/>
        </w:numPr>
        <w:spacing w:after="60"/>
        <w:jc w:val="both"/>
      </w:pPr>
      <w:r>
        <w:rPr>
          <w:b/>
          <w:bCs/>
        </w:rPr>
        <w:t>Pilot tasks included</w:t>
      </w:r>
      <w:r>
        <w:t xml:space="preserve"> (1,000 tasks): 51.8% → 1.6%, 50.7% → 2.3%, 55.0% → 2.0%; all p &lt; 10⁻¹³⁰.</w:t>
      </w:r>
    </w:p>
    <w:p w14:paraId="02E43C9D" w14:textId="77777777" w:rsidR="00F57E4E" w:rsidRDefault="00000000">
      <w:pPr>
        <w:pStyle w:val="ListParagraph"/>
        <w:numPr>
          <w:ilvl w:val="0"/>
          <w:numId w:val="1"/>
        </w:numPr>
        <w:spacing w:after="60"/>
        <w:jc w:val="both"/>
      </w:pPr>
      <w:r>
        <w:rPr>
          <w:b/>
          <w:bCs/>
        </w:rPr>
        <w:t>Undetermined candidates</w:t>
      </w:r>
      <w:r>
        <w:t>: none remain after the manual review; before it, counting them all as hallucinations or all as correct moved the rates by at most 1.5 points and changed no conclusion.</w:t>
      </w:r>
    </w:p>
    <w:p w14:paraId="08F61281" w14:textId="77777777" w:rsidR="00F57E4E" w:rsidRDefault="00000000">
      <w:pPr>
        <w:pStyle w:val="ListParagraph"/>
        <w:numPr>
          <w:ilvl w:val="0"/>
          <w:numId w:val="1"/>
        </w:numPr>
        <w:spacing w:after="60"/>
        <w:jc w:val="both"/>
      </w:pPr>
      <w:r>
        <w:rPr>
          <w:b/>
          <w:bCs/>
        </w:rPr>
        <w:t>Hallucinations other than a wrong host</w:t>
      </w:r>
      <w:r>
        <w:t xml:space="preserve"> fell by 74–79% from baseline to delivered code, so the result does not rest on the host list in the prompt (Section 8.3).</w:t>
      </w:r>
    </w:p>
    <w:p w14:paraId="63308C92" w14:textId="77777777" w:rsidR="00F57E4E" w:rsidRDefault="00000000">
      <w:pPr>
        <w:pStyle w:val="ListParagraph"/>
        <w:numPr>
          <w:ilvl w:val="0"/>
          <w:numId w:val="1"/>
        </w:numPr>
        <w:spacing w:after="60"/>
        <w:jc w:val="both"/>
      </w:pPr>
      <w:r>
        <w:rPr>
          <w:b/>
          <w:bCs/>
        </w:rPr>
        <w:t>Weighting schemes</w:t>
      </w:r>
      <w:r>
        <w:t>: identical withheld sets and outcomes under all five planned schemes (Section 8.5).</w:t>
      </w:r>
    </w:p>
    <w:p w14:paraId="588DA63A" w14:textId="77777777" w:rsidR="00F57E4E" w:rsidRDefault="00000000">
      <w:pPr>
        <w:pStyle w:val="ListParagraph"/>
        <w:numPr>
          <w:ilvl w:val="0"/>
          <w:numId w:val="1"/>
        </w:numPr>
        <w:spacing w:after="60"/>
        <w:jc w:val="both"/>
      </w:pPr>
      <w:r>
        <w:rPr>
          <w:b/>
          <w:bCs/>
        </w:rPr>
        <w:t>Repeat runs</w:t>
      </w:r>
      <w:r>
        <w:t xml:space="preserve"> with identical settings reproduce the headline rates within about two points (Appendix E.10).</w:t>
      </w:r>
    </w:p>
    <w:p w14:paraId="4D2EF0E3" w14:textId="77777777" w:rsidR="00F57E4E" w:rsidRDefault="00000000">
      <w:pPr>
        <w:pStyle w:val="ListParagraph"/>
        <w:numPr>
          <w:ilvl w:val="0"/>
          <w:numId w:val="1"/>
        </w:numPr>
        <w:spacing w:after="60"/>
        <w:jc w:val="both"/>
      </w:pPr>
      <w:r>
        <w:rPr>
          <w:b/>
          <w:bCs/>
        </w:rPr>
        <w:t>Audit-informed re-scoring</w:t>
      </w:r>
      <w:r>
        <w:t xml:space="preserve"> with the two rules the evaluator audit added (Section 7.6): see Figure 14.</w:t>
      </w:r>
    </w:p>
    <w:p w14:paraId="1CDC0AEF" w14:textId="77777777" w:rsidR="00F57E4E" w:rsidRDefault="00000000">
      <w:pPr>
        <w:jc w:val="both"/>
      </w:pPr>
      <w:r>
        <w:t xml:space="preserve">The evaluator audit found two rules the pre-registered evaluator lacks: an </w:t>
      </w:r>
      <w:r>
        <w:rPr>
          <w:rFonts w:ascii="Consolas" w:eastAsia="Consolas" w:hAnsi="Consolas" w:cs="Consolas"/>
          <w:szCs w:val="20"/>
        </w:rPr>
        <w:t>Accept</w:t>
      </w:r>
      <w:r>
        <w:t xml:space="preserve"> header naming a non-existent GitHub media type is an API hallucination, and Open-Meteo's legacy variable names are equivalent to the current ones. Re-scoring every task with both rules (Figure 14) moves 5–17 delivered programs per run into class A, most </w:t>
      </w:r>
      <w:r>
        <w:lastRenderedPageBreak/>
        <w:t xml:space="preserve">of them built with </w:t>
      </w:r>
      <w:r>
        <w:rPr>
          <w:rFonts w:ascii="Consolas" w:eastAsia="Consolas" w:hAnsi="Consolas" w:cs="Consolas"/>
          <w:szCs w:val="20"/>
        </w:rPr>
        <w:t>f"application/vnd.github.{version}-preview+json"</w:t>
      </w:r>
      <w:r>
        <w:t>, and removes 5–6 baseline answers from it. The agent's hallucination rate rises from 1.6–2.3% to 2.8–3.7%, because neither its verifier nor the evaluator checks the media type, but the reduction remains 47.5–51.0 percentage points with Holm-adjusted p &lt; 10⁻¹¹⁸ in every run. The headline figures in this report use the pre-registered evaluator.</w:t>
      </w:r>
    </w:p>
    <w:p w14:paraId="409C3DD4" w14:textId="77777777" w:rsidR="00F57E4E" w:rsidRDefault="00000000">
      <w:pPr>
        <w:keepNext/>
        <w:spacing w:before="80" w:after="40"/>
        <w:jc w:val="center"/>
      </w:pPr>
      <w:r>
        <w:rPr>
          <w:noProof/>
        </w:rPr>
        <w:drawing>
          <wp:inline distT="0" distB="0" distL="0" distR="0" wp14:anchorId="57B9EBBC" wp14:editId="12955DB9">
            <wp:extent cx="5715000" cy="3600450"/>
            <wp:effectExtent l="0" t="0" r="0" b="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600450"/>
                    </a:xfrm>
                    <a:prstGeom prst="rect">
                      <a:avLst/>
                    </a:prstGeom>
                  </pic:spPr>
                </pic:pic>
              </a:graphicData>
            </a:graphic>
          </wp:inline>
        </w:drawing>
      </w:r>
    </w:p>
    <w:p w14:paraId="44FCC109" w14:textId="5ED29258" w:rsidR="00F57E4E" w:rsidRDefault="00000000">
      <w:pPr>
        <w:pStyle w:val="Caption"/>
        <w:spacing w:after="160"/>
        <w:jc w:val="center"/>
      </w:pPr>
      <w:bookmarkStart w:id="72" w:name="_Toc243280948"/>
      <w:r>
        <w:rPr>
          <w:b/>
          <w:bCs/>
        </w:rPr>
        <w:t xml:space="preserve">Figure </w:t>
      </w:r>
      <w:r>
        <w:fldChar w:fldCharType="begin"/>
      </w:r>
      <w:r>
        <w:instrText>SEQ Figure</w:instrText>
      </w:r>
      <w:r>
        <w:fldChar w:fldCharType="separate"/>
      </w:r>
      <w:r w:rsidR="00D34959">
        <w:rPr>
          <w:noProof/>
        </w:rPr>
        <w:t>14</w:t>
      </w:r>
      <w:r>
        <w:fldChar w:fldCharType="end"/>
      </w:r>
      <w:r>
        <w:rPr>
          <w:b/>
          <w:bCs/>
        </w:rPr>
        <w:t xml:space="preserve">: </w:t>
      </w:r>
      <w:r>
        <w:t>Primary outcome re-scored with the two rules added by the evaluator audit (990 tasks per run).</w:t>
      </w:r>
      <w:bookmarkEnd w:id="72"/>
    </w:p>
    <w:p w14:paraId="2F865A00" w14:textId="77777777" w:rsidR="00F57E4E" w:rsidRDefault="00000000">
      <w:pPr>
        <w:pStyle w:val="Heading1"/>
      </w:pPr>
      <w:bookmarkStart w:id="73" w:name="_Toc243280873"/>
      <w:r>
        <w:t>10 Threats to Validity</w:t>
      </w:r>
      <w:bookmarkEnd w:id="73"/>
    </w:p>
    <w:p w14:paraId="503782C6" w14:textId="77777777" w:rsidR="00F57E4E" w:rsidRDefault="00000000">
      <w:pPr>
        <w:jc w:val="both"/>
      </w:pPr>
      <w:r>
        <w:t>Following the project description and the classification of threats in experimental software engineering (Wohlin et al., 2012), this chapter examines benchmark bias, evaluator bias, overfitting, model drift, confidence calibration, the internal validity of the comparison and the generalisability of the results, and then the practical engineering trade-offs. Appendix C.8 summarises the threats and their mitigations.</w:t>
      </w:r>
    </w:p>
    <w:p w14:paraId="7CA0B86C" w14:textId="77777777" w:rsidR="00F57E4E" w:rsidRDefault="00000000">
      <w:pPr>
        <w:pStyle w:val="Heading2"/>
      </w:pPr>
      <w:bookmarkStart w:id="74" w:name="_Toc243280874"/>
      <w:r>
        <w:t>10.1 Benchmark bias</w:t>
      </w:r>
      <w:bookmarkEnd w:id="74"/>
    </w:p>
    <w:p w14:paraId="3CD006EA" w14:textId="77777777" w:rsidR="00F57E4E" w:rsidRDefault="00000000">
      <w:pPr>
        <w:pStyle w:val="ListParagraph"/>
        <w:numPr>
          <w:ilvl w:val="0"/>
          <w:numId w:val="1"/>
        </w:numPr>
        <w:spacing w:after="60"/>
        <w:jc w:val="both"/>
      </w:pPr>
      <w:r>
        <w:rPr>
          <w:b/>
          <w:bCs/>
        </w:rPr>
        <w:t>Hallucination means contract violation.</w:t>
      </w:r>
      <w:r>
        <w:t xml:space="preserve"> Class A measures conformance to a frozen specification, not whether a live service would accept the request. Some APIs silently ignore unknown parameters, so a class A candidate may still return data; it does not, however, do what the code claims, which is the harm targeted.</w:t>
      </w:r>
    </w:p>
    <w:p w14:paraId="13A60645" w14:textId="77777777" w:rsidR="00F57E4E" w:rsidRDefault="00000000">
      <w:pPr>
        <w:pStyle w:val="ListParagraph"/>
        <w:numPr>
          <w:ilvl w:val="0"/>
          <w:numId w:val="1"/>
        </w:numPr>
        <w:spacing w:after="60"/>
        <w:jc w:val="both"/>
      </w:pPr>
      <w:r>
        <w:rPr>
          <w:b/>
          <w:bCs/>
        </w:rPr>
        <w:t>Ground truth is partly researcher-authored.</w:t>
      </w:r>
      <w:r>
        <w:t xml:space="preserve"> Three of the six specifications are curated partial contracts. The answer-key audit found no errors in a stratified sample of 100 tasks, and the evaluator's self-check passed all 1,000 reference solutions, but the audit had one reviewer and covered a tenth of the tasks, so it reduces rather than removes this threat.</w:t>
      </w:r>
    </w:p>
    <w:p w14:paraId="634B2E93" w14:textId="77777777" w:rsidR="00F57E4E" w:rsidRDefault="00000000">
      <w:pPr>
        <w:pStyle w:val="ListParagraph"/>
        <w:numPr>
          <w:ilvl w:val="0"/>
          <w:numId w:val="1"/>
        </w:numPr>
        <w:spacing w:after="60"/>
        <w:jc w:val="both"/>
      </w:pPr>
      <w:r>
        <w:rPr>
          <w:b/>
          <w:bCs/>
        </w:rPr>
        <w:t>Composition follows the specifications.</w:t>
      </w:r>
      <w:r>
        <w:t xml:space="preserve"> Reads dominate (494 of 990 tasks), deletes are rare (30) and the difficulty heuristic labels only three tasks hard, so pooled rates weight APIs and operations unevenly. Results are therefore also reported by subgroup.</w:t>
      </w:r>
    </w:p>
    <w:p w14:paraId="5646AF5E" w14:textId="77777777" w:rsidR="00F57E4E" w:rsidRDefault="00000000">
      <w:pPr>
        <w:pStyle w:val="ListParagraph"/>
        <w:numPr>
          <w:ilvl w:val="0"/>
          <w:numId w:val="1"/>
        </w:numPr>
        <w:spacing w:after="60"/>
        <w:jc w:val="both"/>
      </w:pPr>
      <w:r>
        <w:rPr>
          <w:b/>
          <w:bCs/>
        </w:rPr>
        <w:t>Only answerable tasks, narrowly checked.</w:t>
      </w:r>
      <w:r>
        <w:t xml:space="preserve"> The benchmark contains no ambiguous or impossible requests, so it cannot measure whether the agent correctly refuses a task that should be refused, and three behaviour checks do not establish that a program is fully correct.</w:t>
      </w:r>
    </w:p>
    <w:p w14:paraId="70C28D8D" w14:textId="77777777" w:rsidR="00F57E4E" w:rsidRDefault="00000000">
      <w:pPr>
        <w:pStyle w:val="Heading2"/>
      </w:pPr>
      <w:bookmarkStart w:id="75" w:name="_Toc243280875"/>
      <w:r>
        <w:lastRenderedPageBreak/>
        <w:t>10.2 Evaluator bias</w:t>
      </w:r>
      <w:bookmarkEnd w:id="75"/>
    </w:p>
    <w:p w14:paraId="72BD4358" w14:textId="77777777" w:rsidR="00F57E4E" w:rsidRDefault="00000000">
      <w:pPr>
        <w:pStyle w:val="ListParagraph"/>
        <w:numPr>
          <w:ilvl w:val="0"/>
          <w:numId w:val="1"/>
        </w:numPr>
        <w:spacing w:after="60"/>
        <w:jc w:val="both"/>
      </w:pPr>
      <w:r>
        <w:rPr>
          <w:b/>
          <w:bCs/>
        </w:rPr>
        <w:t>Same team.</w:t>
      </w:r>
      <w:r>
        <w:t xml:space="preserve"> The same group, with AI assistance, built the agent and the evaluator. They are separated by code (no shared modules), by method (sandboxed execution versus static analysis) and by data (only the evaluator reads the answer key), and the evaluator was validated on the reference solutions. In the two-reviewer audit of 102 of its decisions, the adjudicated class confirmed its primary-outcome decision in 99 cases (κ = 0.92), although the reviewers agreed with each other only moderately (κ = 0.72), partly because they applied different rules to crashing programs (Section 7.6). The audit revealed two blind spots, invented GitHub media types and legacy Open-Meteo names; re-scoring every run for them changes no conclusion (Section 9.4), but the audit covers one run and is too small to rule out other rare errors.</w:t>
      </w:r>
    </w:p>
    <w:p w14:paraId="61CD812D" w14:textId="77777777" w:rsidR="00F57E4E" w:rsidRDefault="00000000">
      <w:pPr>
        <w:pStyle w:val="ListParagraph"/>
        <w:numPr>
          <w:ilvl w:val="0"/>
          <w:numId w:val="1"/>
        </w:numPr>
        <w:spacing w:after="60"/>
        <w:jc w:val="both"/>
      </w:pPr>
      <w:r>
        <w:rPr>
          <w:b/>
          <w:bCs/>
        </w:rPr>
        <w:t>A blind spot shared with the agent.</w:t>
      </w:r>
      <w:r>
        <w:t xml:space="preserve"> Neither the evaluator nor the verifier checks the value of the </w:t>
      </w:r>
      <w:r>
        <w:rPr>
          <w:rFonts w:ascii="Consolas" w:eastAsia="Consolas" w:hAnsi="Consolas" w:cs="Consolas"/>
          <w:szCs w:val="20"/>
        </w:rPr>
        <w:t>Accept</w:t>
      </w:r>
      <w:r>
        <w:t xml:space="preserve"> header, so the two instruments are not fully independent on that point. The re-scoring shows that the agent delivered an invented GitHub media type in 5–17 tasks per run.</w:t>
      </w:r>
    </w:p>
    <w:p w14:paraId="23E17F14" w14:textId="77777777" w:rsidR="00F57E4E" w:rsidRDefault="00000000">
      <w:pPr>
        <w:pStyle w:val="ListParagraph"/>
        <w:numPr>
          <w:ilvl w:val="0"/>
          <w:numId w:val="1"/>
        </w:numPr>
        <w:spacing w:after="60"/>
        <w:jc w:val="both"/>
      </w:pPr>
      <w:r>
        <w:rPr>
          <w:b/>
          <w:bCs/>
        </w:rPr>
        <w:t>AI-assisted manual review.</w:t>
      </w:r>
      <w:r>
        <w:t xml:space="preserve"> The first review of the 396 undetermined candidates was AI-assisted. A manual second review of the 46 candidates that could change the primary result agreed on 43 (κ = 0.88). The 350 withheld candidates were then checked by a group member who had not made the first review: the rules behind all 396 decisions were re-verified, and 46 withheld candidates drawn at random and classified blind to the first review all agreed (κ = 1.0). Every decision is recorded with its evidence. Two limits remain: the REST Countries path rule, which decides 256 of the 350, rests on the provider’s documentation because the live checks were unauthenticated and refused (HTTP 401), and the documented parameter lists for DummyJSON and REST Countries are wider than those coded in the rules. Settling the three disagreements as correct relaxed the closed list of equivalences for three cases and changed no hallucination figure.</w:t>
      </w:r>
    </w:p>
    <w:p w14:paraId="1CD4F30A" w14:textId="77777777" w:rsidR="00F57E4E" w:rsidRDefault="00000000">
      <w:pPr>
        <w:pStyle w:val="Heading2"/>
      </w:pPr>
      <w:bookmarkStart w:id="76" w:name="_Toc243280876"/>
      <w:r>
        <w:t>10.3 Overfitting</w:t>
      </w:r>
      <w:bookmarkEnd w:id="76"/>
    </w:p>
    <w:p w14:paraId="307C9921" w14:textId="77777777" w:rsidR="00F57E4E" w:rsidRDefault="00000000">
      <w:pPr>
        <w:pStyle w:val="ListParagraph"/>
        <w:numPr>
          <w:ilvl w:val="0"/>
          <w:numId w:val="1"/>
        </w:numPr>
        <w:spacing w:after="60"/>
        <w:jc w:val="both"/>
      </w:pPr>
      <w:r>
        <w:rPr>
          <w:b/>
          <w:bCs/>
        </w:rPr>
        <w:t>Development tasks.</w:t>
      </w:r>
      <w:r>
        <w:t xml:space="preserve"> The ten pilot tasks used to develop the agent overlap the benchmark; they are excluded from every statistic, and including them changes no result (Section 9.4).</w:t>
      </w:r>
    </w:p>
    <w:p w14:paraId="370B604E" w14:textId="77777777" w:rsidR="00F57E4E" w:rsidRDefault="00000000">
      <w:pPr>
        <w:pStyle w:val="ListParagraph"/>
        <w:numPr>
          <w:ilvl w:val="0"/>
          <w:numId w:val="1"/>
        </w:numPr>
        <w:spacing w:after="60"/>
        <w:jc w:val="both"/>
      </w:pPr>
      <w:r>
        <w:rPr>
          <w:b/>
          <w:bCs/>
        </w:rPr>
        <w:t>Parameters.</w:t>
      </w:r>
      <w:r>
        <w:t xml:space="preserve"> The layer weights, tier factors and thresholds were fixed before the main runs, and the sensitivity analysis shows that no outcome depends on them (Section 8.5).</w:t>
      </w:r>
    </w:p>
    <w:p w14:paraId="4A7A5798" w14:textId="77777777" w:rsidR="00F57E4E" w:rsidRDefault="00000000">
      <w:pPr>
        <w:pStyle w:val="ListParagraph"/>
        <w:numPr>
          <w:ilvl w:val="0"/>
          <w:numId w:val="1"/>
        </w:numPr>
        <w:spacing w:after="60"/>
        <w:jc w:val="both"/>
      </w:pPr>
      <w:r>
        <w:rPr>
          <w:b/>
          <w:bCs/>
        </w:rPr>
        <w:t>One rule informed by benchmark data.</w:t>
      </w:r>
      <w:r>
        <w:t xml:space="preserve"> One verifier rule (undeclared request-body fields are unverifiable rather than accepted) was changed after inspecting the first benchmark run. The change is disclosed, applies to every reported run and made the verifier stricter; it is nonetheless a design choice informed by the benchmark.</w:t>
      </w:r>
    </w:p>
    <w:p w14:paraId="527F3217" w14:textId="77777777" w:rsidR="00F57E4E" w:rsidRDefault="00000000">
      <w:pPr>
        <w:pStyle w:val="ListParagraph"/>
        <w:numPr>
          <w:ilvl w:val="0"/>
          <w:numId w:val="1"/>
        </w:numPr>
        <w:spacing w:after="60"/>
        <w:jc w:val="both"/>
      </w:pPr>
      <w:r>
        <w:rPr>
          <w:b/>
          <w:bCs/>
        </w:rPr>
        <w:t>Evidence for these APIs.</w:t>
      </w:r>
      <w:r>
        <w:t xml:space="preserve"> The agent holds frozen evidence for exactly the benchmark's APIs and its prompt names their hosts. Its performance on any other API depends on a specification having been frozen for it.</w:t>
      </w:r>
    </w:p>
    <w:p w14:paraId="74B18E52" w14:textId="77777777" w:rsidR="00F57E4E" w:rsidRDefault="00000000">
      <w:pPr>
        <w:pStyle w:val="Heading2"/>
      </w:pPr>
      <w:bookmarkStart w:id="77" w:name="_Toc243280877"/>
      <w:r>
        <w:t>10.4 Model drift</w:t>
      </w:r>
      <w:bookmarkEnd w:id="77"/>
    </w:p>
    <w:p w14:paraId="5AADC431" w14:textId="77777777" w:rsidR="00F57E4E" w:rsidRDefault="00000000">
      <w:pPr>
        <w:pStyle w:val="ListParagraph"/>
        <w:numPr>
          <w:ilvl w:val="0"/>
          <w:numId w:val="1"/>
        </w:numPr>
        <w:spacing w:after="60"/>
        <w:jc w:val="both"/>
      </w:pPr>
      <w:r>
        <w:rPr>
          <w:b/>
          <w:bCs/>
        </w:rPr>
        <w:t>Model and runtime.</w:t>
      </w:r>
      <w:r>
        <w:t xml:space="preserve"> The model weights and settings were pinned, but LM Studio's GPU runtime updated itself during the project and its version is not recorded in the run manifests. Repeat runs with identical settings reproduce the headline rates within about two points (Appendix E.10).</w:t>
      </w:r>
    </w:p>
    <w:p w14:paraId="574C74ED" w14:textId="77777777" w:rsidR="00F57E4E" w:rsidRDefault="00000000">
      <w:pPr>
        <w:pStyle w:val="ListParagraph"/>
        <w:numPr>
          <w:ilvl w:val="0"/>
          <w:numId w:val="1"/>
        </w:numPr>
        <w:spacing w:after="60"/>
        <w:jc w:val="both"/>
      </w:pPr>
      <w:r>
        <w:rPr>
          <w:b/>
          <w:bCs/>
        </w:rPr>
        <w:t>Sampling.</w:t>
      </w:r>
      <w:r>
        <w:t xml:space="preserve"> Without a fixed seed, 11–14% of tasks changed between delivered and withheld from one run to the next; individual task outcomes are noisy, while aggregate rates are stable.</w:t>
      </w:r>
    </w:p>
    <w:p w14:paraId="2B2E7BDE" w14:textId="77777777" w:rsidR="00F57E4E" w:rsidRDefault="00000000">
      <w:pPr>
        <w:pStyle w:val="ListParagraph"/>
        <w:numPr>
          <w:ilvl w:val="0"/>
          <w:numId w:val="1"/>
        </w:numPr>
        <w:spacing w:after="60"/>
        <w:jc w:val="both"/>
      </w:pPr>
      <w:r>
        <w:rPr>
          <w:b/>
          <w:bCs/>
        </w:rPr>
        <w:t>API drift.</w:t>
      </w:r>
      <w:r>
        <w:t xml:space="preserve"> The specifications were frozen on 21 September 2026, and the live APIs will continue to change. Frozen evidence will in time become stale in the same way as the model's knowledge, so a deployment would need to monitor its specifications against their live versions.</w:t>
      </w:r>
    </w:p>
    <w:p w14:paraId="3152D056" w14:textId="77777777" w:rsidR="00F57E4E" w:rsidRDefault="00000000">
      <w:pPr>
        <w:pStyle w:val="Heading2"/>
      </w:pPr>
      <w:bookmarkStart w:id="78" w:name="_Toc243280878"/>
      <w:r>
        <w:t>10.5 Confidence calibration</w:t>
      </w:r>
      <w:bookmarkEnd w:id="78"/>
    </w:p>
    <w:p w14:paraId="510F412B" w14:textId="77777777" w:rsidR="00F57E4E" w:rsidRDefault="00000000">
      <w:pPr>
        <w:jc w:val="both"/>
      </w:pPr>
      <w:r>
        <w:t>The EWCS is not calibrated: candidates scoring 0.85 or more were correct only 66% of the time, less often than those in the flagged band, and its high discrimination is largely inherited from the contradictions on which the safety constraint already acts (Section 8.5). The score must therefore not be read as a probability of correctness. Because the design does not rely on the score for protection, the miscalibration affects only whether delivered code carries a flag, not what is withheld; a user should nevertheless treat the flag as a statement about evidence coverage only.</w:t>
      </w:r>
    </w:p>
    <w:p w14:paraId="5143E4DD" w14:textId="77777777" w:rsidR="00F57E4E" w:rsidRDefault="00000000">
      <w:pPr>
        <w:pStyle w:val="Heading2"/>
      </w:pPr>
      <w:bookmarkStart w:id="79" w:name="_Toc243280879"/>
      <w:r>
        <w:lastRenderedPageBreak/>
        <w:t>10.6 Internal validity of the comparison</w:t>
      </w:r>
      <w:bookmarkEnd w:id="79"/>
    </w:p>
    <w:p w14:paraId="34AFCEBF" w14:textId="77777777" w:rsidR="00F57E4E" w:rsidRDefault="00000000">
      <w:pPr>
        <w:pStyle w:val="ListParagraph"/>
        <w:numPr>
          <w:ilvl w:val="0"/>
          <w:numId w:val="1"/>
        </w:numPr>
        <w:spacing w:after="60"/>
        <w:jc w:val="both"/>
      </w:pPr>
      <w:r>
        <w:rPr>
          <w:b/>
          <w:bCs/>
        </w:rPr>
        <w:t>A combined intervention.</w:t>
      </w:r>
      <w:r>
        <w:t xml:space="preserve"> Prompt, tool, correction and abstention were evaluated together. The stage decomposition (Section 8.3) locates the reduction at verification and release, but it is not an ablation, so the contribution of each component is not established.</w:t>
      </w:r>
    </w:p>
    <w:p w14:paraId="579B54C5" w14:textId="77777777" w:rsidR="00F57E4E" w:rsidRDefault="00000000">
      <w:pPr>
        <w:pStyle w:val="ListParagraph"/>
        <w:numPr>
          <w:ilvl w:val="0"/>
          <w:numId w:val="1"/>
        </w:numPr>
        <w:spacing w:after="60"/>
        <w:jc w:val="both"/>
      </w:pPr>
      <w:r>
        <w:rPr>
          <w:b/>
          <w:bCs/>
        </w:rPr>
        <w:t>Independent samples per condition.</w:t>
      </w:r>
      <w:r>
        <w:t xml:space="preserve"> Each condition generated its own code, so answers differ by sampling as well as by treatment. Pairing by task, and effects far larger than the two-point run-to-run variation, limit this threat.</w:t>
      </w:r>
    </w:p>
    <w:p w14:paraId="7D0FEC2B" w14:textId="77777777" w:rsidR="00F57E4E" w:rsidRDefault="00000000">
      <w:pPr>
        <w:pStyle w:val="ListParagraph"/>
        <w:numPr>
          <w:ilvl w:val="0"/>
          <w:numId w:val="1"/>
        </w:numPr>
        <w:spacing w:after="60"/>
        <w:jc w:val="both"/>
      </w:pPr>
      <w:r>
        <w:rPr>
          <w:b/>
          <w:bCs/>
        </w:rPr>
        <w:t>Model-controlled protocol.</w:t>
      </w:r>
      <w:r>
        <w:t xml:space="preserve"> The model deviated from the prescribed protocol in 46–47% of tasks, but the tool's decision on the last verified candidate determines what reaches the user and no unapproved code was ever shown, so deviations affect cost rather than the primary outcome.</w:t>
      </w:r>
    </w:p>
    <w:p w14:paraId="66E42F52" w14:textId="77777777" w:rsidR="00F57E4E" w:rsidRDefault="00000000">
      <w:pPr>
        <w:pStyle w:val="ListParagraph"/>
        <w:numPr>
          <w:ilvl w:val="0"/>
          <w:numId w:val="1"/>
        </w:numPr>
        <w:spacing w:after="60"/>
        <w:jc w:val="both"/>
      </w:pPr>
      <w:r>
        <w:rPr>
          <w:b/>
          <w:bCs/>
        </w:rPr>
        <w:t>Related observations.</w:t>
      </w:r>
      <w:r>
        <w:t xml:space="preserve"> The same tasks appear in every run and related tasks share operation families; tests are therefore conducted within each run, intervals are also computed over families, and the runs are treated as a robustness check rather than as replications (Section 9.3).</w:t>
      </w:r>
    </w:p>
    <w:p w14:paraId="5AF846D0" w14:textId="77777777" w:rsidR="00F57E4E" w:rsidRDefault="00000000">
      <w:pPr>
        <w:pStyle w:val="Heading2"/>
      </w:pPr>
      <w:bookmarkStart w:id="80" w:name="_Toc243280880"/>
      <w:r>
        <w:t>10.7 Generalisability</w:t>
      </w:r>
      <w:bookmarkEnd w:id="80"/>
    </w:p>
    <w:p w14:paraId="01C1743B" w14:textId="77777777" w:rsidR="00F57E4E" w:rsidRDefault="00000000">
      <w:pPr>
        <w:jc w:val="both"/>
      </w:pPr>
      <w:r>
        <w:t xml:space="preserve">The results come from one model family at one size (Qwen3.5-9B), six popular public APIs (two of them fake-data services that the model knows unusually well and one unusually new), Python with </w:t>
      </w:r>
      <w:r>
        <w:rPr>
          <w:rFonts w:ascii="Consolas" w:eastAsia="Consolas" w:hAnsi="Consolas" w:cs="Consolas"/>
          <w:szCs w:val="20"/>
        </w:rPr>
        <w:t>requests</w:t>
      </w:r>
      <w:r>
        <w:t>, single-request tasks, one workstation and one electricity tariff. Larger models, which hallucinate less and follow tool protocols better, could shift both the baseline rate and the cost. Enterprise and private APIs, APIs without any specification, other languages and HTTP clients, sessions, asynchronous code and multi-step workflows are outside the scope of the toolbox, and for an unknown host the agent always abstains. The design itself is API-agnostic, but its benefit is conditional on frozen evidence being available.</w:t>
      </w:r>
    </w:p>
    <w:p w14:paraId="7594A6AA" w14:textId="77777777" w:rsidR="00F57E4E" w:rsidRDefault="00000000">
      <w:pPr>
        <w:pStyle w:val="Heading2"/>
      </w:pPr>
      <w:bookmarkStart w:id="81" w:name="_Toc243280881"/>
      <w:r>
        <w:t>10.8 Practical engineering trade-offs</w:t>
      </w:r>
      <w:bookmarkEnd w:id="81"/>
    </w:p>
    <w:p w14:paraId="62CAC08B" w14:textId="77777777" w:rsidR="00F57E4E" w:rsidRDefault="00000000">
      <w:pPr>
        <w:jc w:val="both"/>
      </w:pPr>
      <w:r>
        <w:t>The improvement in trustworthiness is bought with latency, tokens, energy, abstention and complexity. Each prompt takes about six times as long (37–48 s against 6–7 s) and processes 40–46 times as many tokens; at local electricity prices this costs about one cent per verified prompt, but on a pay-per-token cloud model the token increase would dominate. The agent withholds code for 38–40% of requests, and for almost every REST Countries request, so a developer often receives "could not verify" instead of code. Operating the agent also requires frozen, maintained specifications for every API it supports, curated specifications where providers publish none, a type checker and a claim extractor. Whether the trade is worthwhile depends on the cost of a hallucinated integration reaching production, which in most settings far exceeds a minute of waiting.</w:t>
      </w:r>
    </w:p>
    <w:p w14:paraId="17497DEC" w14:textId="77777777" w:rsidR="00F57E4E" w:rsidRDefault="00000000">
      <w:pPr>
        <w:pStyle w:val="Heading1"/>
      </w:pPr>
      <w:bookmarkStart w:id="82" w:name="_Toc243280882"/>
      <w:r>
        <w:t>11 Conclusion</w:t>
      </w:r>
      <w:bookmarkEnd w:id="82"/>
    </w:p>
    <w:p w14:paraId="79709003" w14:textId="77777777" w:rsidR="00F57E4E" w:rsidRDefault="00000000">
      <w:pPr>
        <w:pStyle w:val="Heading2"/>
      </w:pPr>
      <w:bookmarkStart w:id="83" w:name="_Toc243280883"/>
      <w:r>
        <w:t>11.1 Answer to the research question</w:t>
      </w:r>
      <w:bookmarkEnd w:id="83"/>
    </w:p>
    <w:p w14:paraId="6E51B5A7" w14:textId="77777777" w:rsidR="00F57E4E" w:rsidRDefault="00000000">
      <w:pPr>
        <w:jc w:val="both"/>
      </w:pPr>
      <w:r>
        <w:t>This study asked whether an agent that verifies the REST API claims in its own code against frozen, authoritative specifications can stop API hallucinations from reaching the user, and at what cost. For the combined Confident Agent architecture of prompt, verification, one correction and abstention, judged by an independent evaluator on a frozen benchmark whose answer key and evaluator were both audited by group members, the answer is yes. In each of three runs on the same 990 tasks, hallucinated code reaching the user fell from 50.8–55.2% to 1.6–2.3% (exact McNemar, Holm-adjusted p &lt; 10⁻¹²⁹), while correct code reaching the user rose from 24.9–36.9% to 50.4–51.5%. The scientific hypothesis of the project description is supported for this architecture, this model and these APIs.</w:t>
      </w:r>
    </w:p>
    <w:p w14:paraId="4FB2BD88" w14:textId="77777777" w:rsidR="00F57E4E" w:rsidRDefault="00000000">
      <w:pPr>
        <w:pStyle w:val="Heading2"/>
      </w:pPr>
      <w:bookmarkStart w:id="84" w:name="_Toc243280884"/>
      <w:r>
        <w:t>11.2 Principal findings</w:t>
      </w:r>
      <w:bookmarkEnd w:id="84"/>
    </w:p>
    <w:p w14:paraId="171DD99C" w14:textId="77777777" w:rsidR="00F57E4E" w:rsidRDefault="00000000">
      <w:pPr>
        <w:pStyle w:val="ListParagraph"/>
        <w:numPr>
          <w:ilvl w:val="0"/>
          <w:numId w:val="4"/>
        </w:numPr>
        <w:spacing w:after="60"/>
        <w:jc w:val="both"/>
      </w:pPr>
      <w:r>
        <w:rPr>
          <w:b/>
          <w:bCs/>
        </w:rPr>
        <w:t>The model writes the API it was trained on.</w:t>
      </w:r>
      <w:r>
        <w:t xml:space="preserve"> Most of its hallucinations are retired or extrapolated versions and confusion between similar services, a pattern consistent with a training-data snapshot that has fallen behind the live APIs. The model cannot see these errors, and a pinned specification can. This is why the remedy here is external evidence, not asking the model to check itself.</w:t>
      </w:r>
    </w:p>
    <w:p w14:paraId="6F31E8EC" w14:textId="77777777" w:rsidR="00F57E4E" w:rsidRDefault="00000000">
      <w:pPr>
        <w:pStyle w:val="ListParagraph"/>
        <w:numPr>
          <w:ilvl w:val="0"/>
          <w:numId w:val="4"/>
        </w:numPr>
        <w:spacing w:after="60"/>
        <w:jc w:val="both"/>
      </w:pPr>
      <w:r>
        <w:rPr>
          <w:b/>
          <w:bCs/>
        </w:rPr>
        <w:lastRenderedPageBreak/>
        <w:t>The combined architecture works; its components were not separated.</w:t>
      </w:r>
      <w:r>
        <w:t xml:space="preserve"> The agent's first candidates, written under its prompt, hallucinated almost as often as the baseline (46.7–48.9% against 50.8–55.2%): naming the current hosts changed which hallucination the model made rather than whether it made one. The reduction coincides with verification and release, but without an ablation the separate contributions of prompting, verification, correction and abstention are not established.</w:t>
      </w:r>
    </w:p>
    <w:p w14:paraId="68C188DD" w14:textId="77777777" w:rsidR="00F57E4E" w:rsidRDefault="00000000">
      <w:pPr>
        <w:pStyle w:val="ListParagraph"/>
        <w:numPr>
          <w:ilvl w:val="0"/>
          <w:numId w:val="4"/>
        </w:numPr>
        <w:spacing w:after="60"/>
        <w:jc w:val="both"/>
      </w:pPr>
      <w:r>
        <w:rPr>
          <w:b/>
          <w:bCs/>
        </w:rPr>
        <w:t>Release is governed by explicit constraints, not by the confidence score.</w:t>
      </w:r>
      <w:r>
        <w:t xml:space="preserve"> The EWCS discriminates well (AUC 0.93–0.94) but measures evidence coverage, is not calibrated, and in this design decides only whether delivered code carries a flag. The safety constraint and the uncertainty gate decide what is withheld: every planned weighting scheme withheld the same code, and removing the gate would have let almost four times as many hallucinations through. The decision policy orders the two so that the score can never override a constraint.</w:t>
      </w:r>
    </w:p>
    <w:p w14:paraId="63AC6C1C" w14:textId="77777777" w:rsidR="00F57E4E" w:rsidRDefault="00000000">
      <w:pPr>
        <w:pStyle w:val="ListParagraph"/>
        <w:numPr>
          <w:ilvl w:val="0"/>
          <w:numId w:val="4"/>
        </w:numPr>
        <w:spacing w:after="60"/>
        <w:jc w:val="both"/>
      </w:pPr>
      <w:r>
        <w:rPr>
          <w:b/>
          <w:bCs/>
        </w:rPr>
        <w:t>Safe is not the same as useful, and conformant is not the same as correct.</w:t>
      </w:r>
      <w:r>
        <w:t xml:space="preserve"> The agent withheld code for 38–40% of tasks and for almost every REST Countries task, where it offers safety but no answer. Passing verification shows conformance to the API contract, not that the code does what the user intended: task-fidelity errors did not fall, and only about one task in ten received code that met every check.</w:t>
      </w:r>
    </w:p>
    <w:p w14:paraId="68BC689A" w14:textId="77777777" w:rsidR="00F57E4E" w:rsidRDefault="00000000">
      <w:pPr>
        <w:pStyle w:val="ListParagraph"/>
        <w:numPr>
          <w:ilvl w:val="0"/>
          <w:numId w:val="4"/>
        </w:numPr>
        <w:spacing w:after="60"/>
        <w:jc w:val="both"/>
      </w:pPr>
      <w:r>
        <w:rPr>
          <w:b/>
          <w:bCs/>
        </w:rPr>
        <w:t>Trust has a price.</w:t>
      </w:r>
      <w:r>
        <w:t xml:space="preserve"> The agent takes about six times as long and processes 40–46 times as many tokens; locally this is about one cent of electricity per prompt, while the real costs are latency and, on a paid service, tokens.</w:t>
      </w:r>
    </w:p>
    <w:p w14:paraId="1F05D482" w14:textId="77777777" w:rsidR="00F57E4E" w:rsidRDefault="00000000">
      <w:pPr>
        <w:pStyle w:val="Heading2"/>
      </w:pPr>
      <w:bookmarkStart w:id="85" w:name="_Toc243280885"/>
      <w:r>
        <w:t>11.3 Limitations and future work</w:t>
      </w:r>
      <w:bookmarkEnd w:id="85"/>
    </w:p>
    <w:p w14:paraId="3DB63CAB" w14:textId="77777777" w:rsidR="00F57E4E" w:rsidRDefault="00000000">
      <w:pPr>
        <w:jc w:val="both"/>
      </w:pPr>
      <w:r>
        <w:t xml:space="preserve">The residual hallucinations come from values known only at run time; the verifier does not check whether a valid call is the one the task wanted; the model repairs its own code only about a third of the time; and only APIs with frozen specifications can be verified. These limits point to the next steps: an ablation that runs the prompt without the tool and the tool with the baseline prompt; binding representative inputs during verification; task-level checks of the intended operation; a shorter conversation and fewer correction rounds to reduce cost; checking the </w:t>
      </w:r>
      <w:r>
        <w:rPr>
          <w:rFonts w:ascii="Consolas" w:eastAsia="Consolas" w:hAnsi="Consolas" w:cs="Consolas"/>
          <w:szCs w:val="20"/>
        </w:rPr>
        <w:t>Accept</w:t>
      </w:r>
      <w:r>
        <w:t xml:space="preserve"> media type in both the verifier and the evaluator, and accepting documented legacy names; extending the audits to more tasks, more reviewers and every run; repeating the experiment with seeded samples and other models; adding ambiguous and impossible tasks so that correct refusal can be measured; and monitoring frozen specifications for drift against their live versions.</w:t>
      </w:r>
    </w:p>
    <w:p w14:paraId="134243DD" w14:textId="77777777" w:rsidR="00F57E4E" w:rsidRDefault="00000000">
      <w:pPr>
        <w:jc w:val="both"/>
      </w:pPr>
      <w:r>
        <w:rPr>
          <w:b/>
          <w:bCs/>
        </w:rPr>
        <w:t>Relationship to current agentic systems.</w:t>
      </w:r>
      <w:r>
        <w:t xml:space="preserve"> Production coding agents already reduce this problem by keeping their knowledge fresh: they search the web, retrieve current documentation and read project files at run time. These measures supply up-to-date evidence, but supplying evidence is not the same as checking the code against it. A model can retrieve the right page and still write a call that contradicts it, and nothing in retrieval alone stops that code reaching the user. The Confident Agent adds the missing step, a deterministic check of every claim against a pinned specification, together with an explicit release decision. The two approaches are complementary. This study did not test a baseline with retrieval, which is the obvious next comparison.</w:t>
      </w:r>
    </w:p>
    <w:p w14:paraId="703243A8" w14:textId="77777777" w:rsidR="00F57E4E" w:rsidRDefault="00000000">
      <w:pPr>
        <w:jc w:val="both"/>
      </w:pPr>
      <w:r>
        <w:rPr>
          <w:b/>
          <w:bCs/>
        </w:rPr>
        <w:t>Use in a large codebase.</w:t>
      </w:r>
      <w:r>
        <w:t xml:space="preserve"> The same design suits a specialised, tailored setting such as a large organisation’s code base. Internal services and private APIs are exactly what a general model has never seen, so the stale-knowledge problem is worse there. If each service publishes an OpenAPI specification, the agent can be pinned to the current specifications in the repository, verify generated calls against them as a pre-commit or review step, and abstain where no specification exists. Abstention then becomes “send to a human” and not a silent error. The REST Countries result shows the limit: where evidence is missing or the live API has moved, the agent withholds code and offers no answer. We did not test this setting, and it depends on specifications being maintained.</w:t>
      </w:r>
    </w:p>
    <w:p w14:paraId="535A8415" w14:textId="77777777" w:rsidR="00F57E4E" w:rsidRDefault="00000000">
      <w:pPr>
        <w:pStyle w:val="Heading2"/>
      </w:pPr>
      <w:bookmarkStart w:id="86" w:name="_Toc243280886"/>
      <w:r>
        <w:t>11.4 Closing remarks</w:t>
      </w:r>
      <w:bookmarkEnd w:id="86"/>
    </w:p>
    <w:p w14:paraId="528A03CD" w14:textId="77777777" w:rsidR="00F57E4E" w:rsidRDefault="00000000">
      <w:pPr>
        <w:jc w:val="both"/>
      </w:pPr>
      <w:r>
        <w:t>A Confident Agent, the project description states, is not one that is always correct but one that knows when it should not be trusted. The agent studied here is wrong far less often than the model it wraps, and when it cannot establish that its code is right, it says so instead of handing the code over. That behaviour does not come from the model becoming more humble, nor from a well-chosen confidence threshold. It comes from explicit constraints in the architecture that decide what may be released: trust by design rather than by declaration (Vorster, 2026b).</w:t>
      </w:r>
    </w:p>
    <w:p w14:paraId="13C0B813" w14:textId="77777777" w:rsidR="00F57E4E" w:rsidRDefault="00000000">
      <w:pPr>
        <w:pStyle w:val="Heading1"/>
        <w:pageBreakBefore/>
      </w:pPr>
      <w:bookmarkStart w:id="87" w:name="_Toc243280887"/>
      <w:r>
        <w:lastRenderedPageBreak/>
        <w:t>AI Disclosure</w:t>
      </w:r>
      <w:bookmarkEnd w:id="87"/>
    </w:p>
    <w:p w14:paraId="63627A41" w14:textId="77777777" w:rsidR="00F57E4E" w:rsidRDefault="00000000">
      <w:pPr>
        <w:jc w:val="both"/>
      </w:pPr>
      <w:r>
        <w:t>In line with the academic-integrity requirements of the project description (University of KwaZulu-Natal, 2026, §A.4), the group acknowledges the following use of generative AI.</w:t>
      </w:r>
    </w:p>
    <w:p w14:paraId="53F90925" w14:textId="77777777" w:rsidR="00F57E4E" w:rsidRDefault="00000000">
      <w:pPr>
        <w:pStyle w:val="ListParagraph"/>
        <w:numPr>
          <w:ilvl w:val="0"/>
          <w:numId w:val="1"/>
        </w:numPr>
        <w:spacing w:after="60"/>
        <w:jc w:val="both"/>
      </w:pPr>
      <w:r>
        <w:rPr>
          <w:b/>
          <w:bCs/>
        </w:rPr>
        <w:t>Design discussions.</w:t>
      </w:r>
      <w:r>
        <w:t xml:space="preserve"> DeepSeek and ChatGPT were used to explore the API domain and to discuss dataset and verifier designs. The conversation transcripts are retained.</w:t>
      </w:r>
    </w:p>
    <w:p w14:paraId="13E0C21C" w14:textId="77777777" w:rsidR="00F57E4E" w:rsidRDefault="00000000">
      <w:pPr>
        <w:pStyle w:val="ListParagraph"/>
        <w:numPr>
          <w:ilvl w:val="0"/>
          <w:numId w:val="1"/>
        </w:numPr>
        <w:spacing w:after="60"/>
        <w:jc w:val="both"/>
      </w:pPr>
      <w:r>
        <w:rPr>
          <w:b/>
          <w:bCs/>
        </w:rPr>
        <w:t>Software.</w:t>
      </w:r>
      <w:r>
        <w:t xml:space="preserve"> Claude (Anthropic), used through Claude Code, assisted in writing, testing and debugging the dataset builder, the Confident Agent toolbox, the benchmark harness, the evaluator, the statistics compiler and the analysis and diagram scripts.</w:t>
      </w:r>
    </w:p>
    <w:p w14:paraId="308374B4" w14:textId="77777777" w:rsidR="00F57E4E" w:rsidRDefault="00000000">
      <w:pPr>
        <w:pStyle w:val="ListParagraph"/>
        <w:numPr>
          <w:ilvl w:val="0"/>
          <w:numId w:val="1"/>
        </w:numPr>
        <w:spacing w:after="60"/>
        <w:jc w:val="both"/>
      </w:pPr>
      <w:r>
        <w:rPr>
          <w:b/>
          <w:bCs/>
        </w:rPr>
        <w:t>Review.</w:t>
      </w:r>
      <w:r>
        <w:t xml:space="preserve"> The first manual review of the 396 undetermined candidates was AI-assisted (Claude), with every rule and decision recorded; a group member independently reviewed the 46 decisive candidates (Section 7.5), and a group member independently re-verified the rules and re-labelled a random sample of 46 of the 350 withheld candidates (Section 7.5).</w:t>
      </w:r>
    </w:p>
    <w:p w14:paraId="3E20F0A3" w14:textId="77777777" w:rsidR="00F57E4E" w:rsidRDefault="00000000">
      <w:pPr>
        <w:pStyle w:val="ListParagraph"/>
        <w:numPr>
          <w:ilvl w:val="0"/>
          <w:numId w:val="1"/>
        </w:numPr>
        <w:spacing w:after="60"/>
        <w:jc w:val="both"/>
      </w:pPr>
      <w:r>
        <w:rPr>
          <w:b/>
          <w:bCs/>
        </w:rPr>
        <w:t>This report.</w:t>
      </w:r>
      <w:r>
        <w:t xml:space="preserve"> The report was drafted and revised with AI assistance (Claude) from the group's code, data and evaluation plan. Every number, table and chart is generated by scripts in the submission from the recorded experimental data.</w:t>
      </w:r>
    </w:p>
    <w:p w14:paraId="10BC6F7D" w14:textId="77777777" w:rsidR="00F57E4E" w:rsidRDefault="00000000">
      <w:pPr>
        <w:jc w:val="both"/>
      </w:pPr>
      <w:r>
        <w:t>All research decisions, including the domain, the hypotheses, the evaluation plan and its changes, were discussed and taken by the group, and the group takes responsibility for the content of this report.</w:t>
      </w:r>
    </w:p>
    <w:p w14:paraId="280DD2D2" w14:textId="77777777" w:rsidR="00F57E4E" w:rsidRDefault="00000000">
      <w:pPr>
        <w:pStyle w:val="Heading1"/>
        <w:pageBreakBefore/>
      </w:pPr>
      <w:bookmarkStart w:id="88" w:name="_Toc243280888"/>
      <w:r>
        <w:lastRenderedPageBreak/>
        <w:t>References</w:t>
      </w:r>
      <w:bookmarkEnd w:id="88"/>
    </w:p>
    <w:p w14:paraId="355D95E9" w14:textId="77777777" w:rsidR="00F57E4E" w:rsidRDefault="00000000">
      <w:pPr>
        <w:spacing w:after="60"/>
        <w:ind w:left="432" w:hanging="432"/>
      </w:pPr>
      <w:r>
        <w:rPr>
          <w:sz w:val="18"/>
          <w:szCs w:val="18"/>
        </w:rPr>
        <w:t xml:space="preserve">Barron, F.H. and Barrett, B.E. (1996) 'Decision quality using ranked attribute weights', </w:t>
      </w:r>
      <w:r>
        <w:rPr>
          <w:i/>
          <w:iCs/>
          <w:sz w:val="18"/>
          <w:szCs w:val="18"/>
        </w:rPr>
        <w:t>Management Science</w:t>
      </w:r>
      <w:r>
        <w:rPr>
          <w:sz w:val="18"/>
          <w:szCs w:val="18"/>
        </w:rPr>
        <w:t>, 42(11), pp. 1515–1523.</w:t>
      </w:r>
    </w:p>
    <w:p w14:paraId="624CDA64" w14:textId="77777777" w:rsidR="00F57E4E" w:rsidRDefault="00000000">
      <w:pPr>
        <w:spacing w:after="60"/>
        <w:ind w:left="432" w:hanging="432"/>
      </w:pPr>
      <w:r>
        <w:rPr>
          <w:sz w:val="18"/>
          <w:szCs w:val="18"/>
        </w:rPr>
        <w:t xml:space="preserve">Cheng, J., Marone, M., Weller, O., Lawrie, D., Khashabi, D. and Van Durme, B. (2024) 'Dated data: Tracing knowledge cutoffs in large language models', </w:t>
      </w:r>
      <w:r>
        <w:rPr>
          <w:i/>
          <w:iCs/>
          <w:sz w:val="18"/>
          <w:szCs w:val="18"/>
        </w:rPr>
        <w:t>Conference on Language Modeling (COLM)</w:t>
      </w:r>
      <w:r>
        <w:rPr>
          <w:sz w:val="18"/>
          <w:szCs w:val="18"/>
        </w:rPr>
        <w:t>. arXiv:2403.12958.</w:t>
      </w:r>
    </w:p>
    <w:p w14:paraId="39632ADC" w14:textId="77777777" w:rsidR="00F57E4E" w:rsidRDefault="00000000">
      <w:pPr>
        <w:spacing w:after="60"/>
        <w:ind w:left="432" w:hanging="432"/>
      </w:pPr>
      <w:r>
        <w:rPr>
          <w:sz w:val="18"/>
          <w:szCs w:val="18"/>
        </w:rPr>
        <w:t xml:space="preserve">Cohen, J. (1960) 'A coefficient of agreement for nominal scales', </w:t>
      </w:r>
      <w:r>
        <w:rPr>
          <w:i/>
          <w:iCs/>
          <w:sz w:val="18"/>
          <w:szCs w:val="18"/>
        </w:rPr>
        <w:t>Educational and Psychological Measurement</w:t>
      </w:r>
      <w:r>
        <w:rPr>
          <w:sz w:val="18"/>
          <w:szCs w:val="18"/>
        </w:rPr>
        <w:t>, 20(1), pp. 37–46.</w:t>
      </w:r>
    </w:p>
    <w:p w14:paraId="2C700F6B" w14:textId="77777777" w:rsidR="00F57E4E" w:rsidRDefault="00000000">
      <w:pPr>
        <w:spacing w:after="60"/>
        <w:ind w:left="432" w:hanging="432"/>
      </w:pPr>
      <w:r>
        <w:rPr>
          <w:sz w:val="18"/>
          <w:szCs w:val="18"/>
        </w:rPr>
        <w:t xml:space="preserve">DummyJSON (2026) </w:t>
      </w:r>
      <w:r>
        <w:rPr>
          <w:i/>
          <w:iCs/>
          <w:sz w:val="18"/>
          <w:szCs w:val="18"/>
        </w:rPr>
        <w:t>DummyJSON documentation: products, users, posts, todos</w:t>
      </w:r>
      <w:r>
        <w:rPr>
          <w:sz w:val="18"/>
          <w:szCs w:val="18"/>
        </w:rPr>
        <w:t>. Available at: https://dummyjson.com/docs (Accessed: 21 September 2026).</w:t>
      </w:r>
    </w:p>
    <w:p w14:paraId="620C3903" w14:textId="77777777" w:rsidR="00F57E4E" w:rsidRDefault="00000000">
      <w:pPr>
        <w:spacing w:after="60"/>
        <w:ind w:left="432" w:hanging="432"/>
      </w:pPr>
      <w:r>
        <w:rPr>
          <w:sz w:val="18"/>
          <w:szCs w:val="18"/>
        </w:rPr>
        <w:t xml:space="preserve">Efron, B. and Tibshirani, R.J. (1993) </w:t>
      </w:r>
      <w:r>
        <w:rPr>
          <w:i/>
          <w:iCs/>
          <w:sz w:val="18"/>
          <w:szCs w:val="18"/>
        </w:rPr>
        <w:t>An Introduction to the Bootstrap</w:t>
      </w:r>
      <w:r>
        <w:rPr>
          <w:sz w:val="18"/>
          <w:szCs w:val="18"/>
        </w:rPr>
        <w:t>. New York: Chapman &amp; Hall.</w:t>
      </w:r>
    </w:p>
    <w:p w14:paraId="09F40A53" w14:textId="77777777" w:rsidR="00F57E4E" w:rsidRDefault="00000000">
      <w:pPr>
        <w:spacing w:after="60"/>
        <w:ind w:left="432" w:hanging="432"/>
      </w:pPr>
      <w:r>
        <w:rPr>
          <w:sz w:val="18"/>
          <w:szCs w:val="18"/>
        </w:rPr>
        <w:t xml:space="preserve">eThekwini Municipality (2026) </w:t>
      </w:r>
      <w:r>
        <w:rPr>
          <w:i/>
          <w:iCs/>
          <w:sz w:val="18"/>
          <w:szCs w:val="18"/>
        </w:rPr>
        <w:t>Electricity account for the test site, Durban Central, September 2026: energy charge R3.5747 per kWh excluding VAT</w:t>
      </w:r>
      <w:r>
        <w:rPr>
          <w:sz w:val="18"/>
          <w:szCs w:val="18"/>
        </w:rPr>
        <w:t>. Durban: eThekwini Municipality.</w:t>
      </w:r>
    </w:p>
    <w:p w14:paraId="723CCAA5" w14:textId="77777777" w:rsidR="00F57E4E" w:rsidRDefault="00000000">
      <w:pPr>
        <w:spacing w:after="60"/>
        <w:ind w:left="432" w:hanging="432"/>
      </w:pPr>
      <w:r>
        <w:rPr>
          <w:sz w:val="18"/>
          <w:szCs w:val="18"/>
        </w:rPr>
        <w:t xml:space="preserve">Fielding, R.T. (2000) </w:t>
      </w:r>
      <w:r>
        <w:rPr>
          <w:i/>
          <w:iCs/>
          <w:sz w:val="18"/>
          <w:szCs w:val="18"/>
        </w:rPr>
        <w:t>Architectural Styles and the Design of Network-based Software Architectures</w:t>
      </w:r>
      <w:r>
        <w:rPr>
          <w:sz w:val="18"/>
          <w:szCs w:val="18"/>
        </w:rPr>
        <w:t>. PhD thesis. University of California, Irvine.</w:t>
      </w:r>
    </w:p>
    <w:p w14:paraId="21371A7F" w14:textId="77777777" w:rsidR="00F57E4E" w:rsidRDefault="00000000">
      <w:pPr>
        <w:spacing w:after="60"/>
        <w:ind w:left="432" w:hanging="432"/>
      </w:pPr>
      <w:r>
        <w:rPr>
          <w:sz w:val="18"/>
          <w:szCs w:val="18"/>
        </w:rPr>
        <w:t xml:space="preserve">GitHub (2026) </w:t>
      </w:r>
      <w:r>
        <w:rPr>
          <w:i/>
          <w:iCs/>
          <w:sz w:val="18"/>
          <w:szCs w:val="18"/>
        </w:rPr>
        <w:t>GitHub REST API description (api.github.com OpenAPI document)</w:t>
      </w:r>
      <w:r>
        <w:rPr>
          <w:sz w:val="18"/>
          <w:szCs w:val="18"/>
        </w:rPr>
        <w:t>. Available at: https://github.com/github/rest-api-description (Accessed: 21 September 2026).</w:t>
      </w:r>
    </w:p>
    <w:p w14:paraId="5A004C08" w14:textId="77777777" w:rsidR="00F57E4E" w:rsidRDefault="00000000">
      <w:pPr>
        <w:spacing w:after="60"/>
        <w:ind w:left="432" w:hanging="432"/>
      </w:pPr>
      <w:r>
        <w:rPr>
          <w:sz w:val="18"/>
          <w:szCs w:val="18"/>
        </w:rPr>
        <w:t xml:space="preserve">Holm, S. (1979) 'A simple sequentially rejective multiple test procedure', </w:t>
      </w:r>
      <w:r>
        <w:rPr>
          <w:i/>
          <w:iCs/>
          <w:sz w:val="18"/>
          <w:szCs w:val="18"/>
        </w:rPr>
        <w:t>Scandinavian Journal of Statistics</w:t>
      </w:r>
      <w:r>
        <w:rPr>
          <w:sz w:val="18"/>
          <w:szCs w:val="18"/>
        </w:rPr>
        <w:t>, 6(2), pp. 65–70.</w:t>
      </w:r>
    </w:p>
    <w:p w14:paraId="5871BD33" w14:textId="77777777" w:rsidR="00F57E4E" w:rsidRDefault="00000000">
      <w:pPr>
        <w:spacing w:after="60"/>
        <w:ind w:left="432" w:hanging="432"/>
      </w:pPr>
      <w:r>
        <w:rPr>
          <w:sz w:val="18"/>
          <w:szCs w:val="18"/>
        </w:rPr>
        <w:t xml:space="preserve">Huang, L. et al. (2025) 'A survey on hallucination in large language models: Principles, taxonomy, challenges, and open questions', </w:t>
      </w:r>
      <w:r>
        <w:rPr>
          <w:i/>
          <w:iCs/>
          <w:sz w:val="18"/>
          <w:szCs w:val="18"/>
        </w:rPr>
        <w:t>ACM Transactions on Information Systems</w:t>
      </w:r>
      <w:r>
        <w:rPr>
          <w:sz w:val="18"/>
          <w:szCs w:val="18"/>
        </w:rPr>
        <w:t>, 43(2). arXiv:2311.05232.</w:t>
      </w:r>
    </w:p>
    <w:p w14:paraId="1E7435C1" w14:textId="77777777" w:rsidR="00F57E4E" w:rsidRDefault="00000000">
      <w:pPr>
        <w:spacing w:after="60"/>
        <w:ind w:left="432" w:hanging="432"/>
      </w:pPr>
      <w:r>
        <w:rPr>
          <w:sz w:val="18"/>
          <w:szCs w:val="18"/>
        </w:rPr>
        <w:t xml:space="preserve">Ji, Z., Lee, N., Frieske, R., Yu, T., Su, D., Xu, Y., Ishii, E., Bang, Y.J., Madotto, A. and Fung, P. (2023) 'Survey of hallucination in natural language generation', </w:t>
      </w:r>
      <w:r>
        <w:rPr>
          <w:i/>
          <w:iCs/>
          <w:sz w:val="18"/>
          <w:szCs w:val="18"/>
        </w:rPr>
        <w:t>ACM Computing Surveys</w:t>
      </w:r>
      <w:r>
        <w:rPr>
          <w:sz w:val="18"/>
          <w:szCs w:val="18"/>
        </w:rPr>
        <w:t>, 55(12), Article 248.</w:t>
      </w:r>
    </w:p>
    <w:p w14:paraId="6B3EF9FD" w14:textId="77777777" w:rsidR="00F57E4E" w:rsidRDefault="00000000">
      <w:pPr>
        <w:spacing w:after="60"/>
        <w:ind w:left="432" w:hanging="432"/>
      </w:pPr>
      <w:r>
        <w:rPr>
          <w:sz w:val="18"/>
          <w:szCs w:val="18"/>
        </w:rPr>
        <w:t xml:space="preserve">JSONPlaceholder (2026) </w:t>
      </w:r>
      <w:r>
        <w:rPr>
          <w:i/>
          <w:iCs/>
          <w:sz w:val="18"/>
          <w:szCs w:val="18"/>
        </w:rPr>
        <w:t>JSONPlaceholder guide</w:t>
      </w:r>
      <w:r>
        <w:rPr>
          <w:sz w:val="18"/>
          <w:szCs w:val="18"/>
        </w:rPr>
        <w:t>. Available at: https://jsonplaceholder.typicode.com/guide/ (Accessed: 21 September 2026).</w:t>
      </w:r>
    </w:p>
    <w:p w14:paraId="6A0946AF" w14:textId="77777777" w:rsidR="00F57E4E" w:rsidRDefault="00000000">
      <w:pPr>
        <w:spacing w:after="60"/>
        <w:ind w:left="432" w:hanging="432"/>
      </w:pPr>
      <w:r>
        <w:rPr>
          <w:sz w:val="18"/>
          <w:szCs w:val="18"/>
        </w:rPr>
        <w:t xml:space="preserve">Landis, J.R. and Koch, G.G. (1977) 'The measurement of observer agreement for categorical data', </w:t>
      </w:r>
      <w:r>
        <w:rPr>
          <w:i/>
          <w:iCs/>
          <w:sz w:val="18"/>
          <w:szCs w:val="18"/>
        </w:rPr>
        <w:t>Biometrics</w:t>
      </w:r>
      <w:r>
        <w:rPr>
          <w:sz w:val="18"/>
          <w:szCs w:val="18"/>
        </w:rPr>
        <w:t>, 33(1), pp. 159–174.</w:t>
      </w:r>
    </w:p>
    <w:p w14:paraId="00E99772" w14:textId="77777777" w:rsidR="00F57E4E" w:rsidRDefault="00000000">
      <w:pPr>
        <w:spacing w:after="60"/>
        <w:ind w:left="432" w:hanging="432"/>
      </w:pPr>
      <w:r>
        <w:rPr>
          <w:sz w:val="18"/>
          <w:szCs w:val="18"/>
        </w:rPr>
        <w:t xml:space="preserve">LibreHardwareMonitor (2026) </w:t>
      </w:r>
      <w:r>
        <w:rPr>
          <w:i/>
          <w:iCs/>
          <w:sz w:val="18"/>
          <w:szCs w:val="18"/>
        </w:rPr>
        <w:t>LibreHardwareMonitor: open-source hardware monitoring</w:t>
      </w:r>
      <w:r>
        <w:rPr>
          <w:sz w:val="18"/>
          <w:szCs w:val="18"/>
        </w:rPr>
        <w:t>. Available at: https://github.com/LibreHardwareMonitor/LibreHardwareMonitor (Accessed: 27 September 2026).</w:t>
      </w:r>
    </w:p>
    <w:p w14:paraId="1C63AB29" w14:textId="77777777" w:rsidR="00F57E4E" w:rsidRDefault="00000000">
      <w:pPr>
        <w:spacing w:after="60"/>
        <w:ind w:left="432" w:hanging="432"/>
      </w:pPr>
      <w:r>
        <w:rPr>
          <w:sz w:val="18"/>
          <w:szCs w:val="18"/>
        </w:rPr>
        <w:t>Liu, F. et al. (2024) 'Exploring and evaluating hallucinations in LLM-powered code generation'. arXiv:2404.00971.</w:t>
      </w:r>
    </w:p>
    <w:p w14:paraId="36AA06F5" w14:textId="77777777" w:rsidR="00F57E4E" w:rsidRDefault="00000000">
      <w:pPr>
        <w:spacing w:after="60"/>
        <w:ind w:left="432" w:hanging="432"/>
      </w:pPr>
      <w:r>
        <w:rPr>
          <w:sz w:val="18"/>
          <w:szCs w:val="18"/>
        </w:rPr>
        <w:t xml:space="preserve">LM Studio (2026) </w:t>
      </w:r>
      <w:r>
        <w:rPr>
          <w:i/>
          <w:iCs/>
          <w:sz w:val="18"/>
          <w:szCs w:val="18"/>
        </w:rPr>
        <w:t>LM Studio: local large language model server</w:t>
      </w:r>
      <w:r>
        <w:rPr>
          <w:sz w:val="18"/>
          <w:szCs w:val="18"/>
        </w:rPr>
        <w:t>. Available at: https://lmstudio.ai (Accessed: 30 September 2026).</w:t>
      </w:r>
    </w:p>
    <w:p w14:paraId="33D9B9C9" w14:textId="77777777" w:rsidR="00F57E4E" w:rsidRDefault="00000000">
      <w:pPr>
        <w:spacing w:after="60"/>
        <w:ind w:left="432" w:hanging="432"/>
      </w:pPr>
      <w:r>
        <w:rPr>
          <w:sz w:val="18"/>
          <w:szCs w:val="18"/>
        </w:rPr>
        <w:t xml:space="preserve">McNemar, Q. (1947) 'Note on the sampling error of the difference between correlated proportions or percentages', </w:t>
      </w:r>
      <w:r>
        <w:rPr>
          <w:i/>
          <w:iCs/>
          <w:sz w:val="18"/>
          <w:szCs w:val="18"/>
        </w:rPr>
        <w:t>Psychometrika</w:t>
      </w:r>
      <w:r>
        <w:rPr>
          <w:sz w:val="18"/>
          <w:szCs w:val="18"/>
        </w:rPr>
        <w:t>, 12(2), pp. 153–157.</w:t>
      </w:r>
    </w:p>
    <w:p w14:paraId="42B92ED5" w14:textId="77777777" w:rsidR="00F57E4E" w:rsidRDefault="00000000">
      <w:pPr>
        <w:spacing w:after="60"/>
        <w:ind w:left="432" w:hanging="432"/>
      </w:pPr>
      <w:r>
        <w:rPr>
          <w:sz w:val="18"/>
          <w:szCs w:val="18"/>
        </w:rPr>
        <w:t xml:space="preserve">Microsoft (2026) </w:t>
      </w:r>
      <w:r>
        <w:rPr>
          <w:i/>
          <w:iCs/>
          <w:sz w:val="18"/>
          <w:szCs w:val="18"/>
        </w:rPr>
        <w:t>Pyright: static type checker for Python</w:t>
      </w:r>
      <w:r>
        <w:rPr>
          <w:sz w:val="18"/>
          <w:szCs w:val="18"/>
        </w:rPr>
        <w:t>, version 1.1.414. Available at: https://github.com/microsoft/pyright (Accessed: 25 September 2026).</w:t>
      </w:r>
    </w:p>
    <w:p w14:paraId="554680E9" w14:textId="77777777" w:rsidR="00F57E4E" w:rsidRDefault="00000000">
      <w:pPr>
        <w:spacing w:after="60"/>
        <w:ind w:left="432" w:hanging="432"/>
      </w:pPr>
      <w:r>
        <w:rPr>
          <w:sz w:val="18"/>
          <w:szCs w:val="18"/>
        </w:rPr>
        <w:t xml:space="preserve">Open-Meteo (2026) </w:t>
      </w:r>
      <w:r>
        <w:rPr>
          <w:i/>
          <w:iCs/>
          <w:sz w:val="18"/>
          <w:szCs w:val="18"/>
        </w:rPr>
        <w:t>Open-Meteo OpenAPI specifications (forecast, air quality, marine)</w:t>
      </w:r>
      <w:r>
        <w:rPr>
          <w:sz w:val="18"/>
          <w:szCs w:val="18"/>
        </w:rPr>
        <w:t>. Available at: https://github.com/open-meteo/open-meteo/tree/main/openapi (Accessed: 21 September 2026).</w:t>
      </w:r>
    </w:p>
    <w:p w14:paraId="0CCC5B31" w14:textId="77777777" w:rsidR="00F57E4E" w:rsidRDefault="00000000">
      <w:pPr>
        <w:spacing w:after="60"/>
        <w:ind w:left="432" w:hanging="432"/>
      </w:pPr>
      <w:r>
        <w:rPr>
          <w:sz w:val="18"/>
          <w:szCs w:val="18"/>
        </w:rPr>
        <w:t xml:space="preserve">OpenAPI Initiative (2021) </w:t>
      </w:r>
      <w:r>
        <w:rPr>
          <w:i/>
          <w:iCs/>
          <w:sz w:val="18"/>
          <w:szCs w:val="18"/>
        </w:rPr>
        <w:t>OpenAPI Specification, version 3.1.0</w:t>
      </w:r>
      <w:r>
        <w:rPr>
          <w:sz w:val="18"/>
          <w:szCs w:val="18"/>
        </w:rPr>
        <w:t>. Available at: https://spec.openapis.org/oas/v3.1.0 (Accessed: 21 September 2026).</w:t>
      </w:r>
    </w:p>
    <w:p w14:paraId="16D31389" w14:textId="77777777" w:rsidR="00F57E4E" w:rsidRDefault="00000000">
      <w:pPr>
        <w:spacing w:after="60"/>
        <w:ind w:left="432" w:hanging="432"/>
      </w:pPr>
      <w:r>
        <w:rPr>
          <w:sz w:val="18"/>
          <w:szCs w:val="18"/>
        </w:rPr>
        <w:t>Patil, S.G., Zhang, T., Wang, X. and Gonzalez, J.E. (2023) 'Gorilla: Large language model connected with massive APIs'. arXiv:2305.15334.</w:t>
      </w:r>
    </w:p>
    <w:p w14:paraId="3AA1331B" w14:textId="77777777" w:rsidR="00F57E4E" w:rsidRDefault="00000000">
      <w:pPr>
        <w:spacing w:after="60"/>
        <w:ind w:left="432" w:hanging="432"/>
      </w:pPr>
      <w:r>
        <w:rPr>
          <w:sz w:val="18"/>
          <w:szCs w:val="18"/>
        </w:rPr>
        <w:t xml:space="preserve">Qwen Team (2026) </w:t>
      </w:r>
      <w:r>
        <w:rPr>
          <w:i/>
          <w:iCs/>
          <w:sz w:val="18"/>
          <w:szCs w:val="18"/>
        </w:rPr>
        <w:t>Qwen3.5-9B</w:t>
      </w:r>
      <w:r>
        <w:rPr>
          <w:sz w:val="18"/>
          <w:szCs w:val="18"/>
        </w:rPr>
        <w:t xml:space="preserve"> [GGUF model weights, quantizations Q4_K_M, Q6_K and Q8_0]. Distributed through LM Studio (Accessed: 30 September 2026).</w:t>
      </w:r>
    </w:p>
    <w:p w14:paraId="55325F76" w14:textId="77777777" w:rsidR="00F57E4E" w:rsidRDefault="00000000">
      <w:pPr>
        <w:spacing w:after="60"/>
        <w:ind w:left="432" w:hanging="432"/>
      </w:pPr>
      <w:r>
        <w:rPr>
          <w:sz w:val="18"/>
          <w:szCs w:val="18"/>
        </w:rPr>
        <w:t xml:space="preserve">REST Countries (2026) </w:t>
      </w:r>
      <w:r>
        <w:rPr>
          <w:i/>
          <w:iCs/>
          <w:sz w:val="18"/>
          <w:szCs w:val="18"/>
        </w:rPr>
        <w:t>Countries API v5 documentation</w:t>
      </w:r>
      <w:r>
        <w:rPr>
          <w:sz w:val="18"/>
          <w:szCs w:val="18"/>
        </w:rPr>
        <w:t>. Available at: https://restcountries.com/docs/countries (Accessed: 21 September 2026).</w:t>
      </w:r>
    </w:p>
    <w:p w14:paraId="088504BE" w14:textId="77777777" w:rsidR="00F57E4E" w:rsidRDefault="00000000">
      <w:pPr>
        <w:spacing w:after="60"/>
        <w:ind w:left="432" w:hanging="432"/>
      </w:pPr>
      <w:r>
        <w:rPr>
          <w:sz w:val="18"/>
          <w:szCs w:val="18"/>
        </w:rPr>
        <w:t xml:space="preserve">Spracklen, J. et al. (2025) 'We have a package for you! A comprehensive analysis of package hallucinations by code generating LLMs', </w:t>
      </w:r>
      <w:r>
        <w:rPr>
          <w:i/>
          <w:iCs/>
          <w:sz w:val="18"/>
          <w:szCs w:val="18"/>
        </w:rPr>
        <w:t>34th USENIX Security Symposium</w:t>
      </w:r>
      <w:r>
        <w:rPr>
          <w:sz w:val="18"/>
          <w:szCs w:val="18"/>
        </w:rPr>
        <w:t>. arXiv:2406.10279.</w:t>
      </w:r>
    </w:p>
    <w:p w14:paraId="72139C73" w14:textId="77777777" w:rsidR="00F57E4E" w:rsidRDefault="00000000">
      <w:pPr>
        <w:spacing w:after="60"/>
        <w:ind w:left="432" w:hanging="432"/>
      </w:pPr>
      <w:r>
        <w:rPr>
          <w:sz w:val="18"/>
          <w:szCs w:val="18"/>
        </w:rPr>
        <w:t xml:space="preserve">Stillwell, W.G., Seaver, D.A. and Edwards, W. (1981) 'A comparison of weight approximation techniques in multiattribute utility decision making', </w:t>
      </w:r>
      <w:r>
        <w:rPr>
          <w:i/>
          <w:iCs/>
          <w:sz w:val="18"/>
          <w:szCs w:val="18"/>
        </w:rPr>
        <w:t>Organizational Behavior and Human Performance</w:t>
      </w:r>
      <w:r>
        <w:rPr>
          <w:sz w:val="18"/>
          <w:szCs w:val="18"/>
        </w:rPr>
        <w:t>, 28(1), pp. 62–77.</w:t>
      </w:r>
    </w:p>
    <w:p w14:paraId="7565E727" w14:textId="77777777" w:rsidR="00F57E4E" w:rsidRDefault="00000000">
      <w:pPr>
        <w:spacing w:after="60"/>
        <w:ind w:left="432" w:hanging="432"/>
      </w:pPr>
      <w:r>
        <w:rPr>
          <w:sz w:val="18"/>
          <w:szCs w:val="18"/>
        </w:rPr>
        <w:t xml:space="preserve">Swagger (2026) </w:t>
      </w:r>
      <w:r>
        <w:rPr>
          <w:i/>
          <w:iCs/>
          <w:sz w:val="18"/>
          <w:szCs w:val="18"/>
        </w:rPr>
        <w:t>Swagger Petstore: OpenAPI 3 sample</w:t>
      </w:r>
      <w:r>
        <w:rPr>
          <w:sz w:val="18"/>
          <w:szCs w:val="18"/>
        </w:rPr>
        <w:t>. Available at: https://petstore3.swagger.io/api/v3/openapi.json (Accessed: 21 September 2026).</w:t>
      </w:r>
    </w:p>
    <w:p w14:paraId="6161BB47" w14:textId="77777777" w:rsidR="00F57E4E" w:rsidRDefault="00000000">
      <w:pPr>
        <w:spacing w:after="60"/>
        <w:ind w:left="432" w:hanging="432"/>
      </w:pPr>
      <w:r>
        <w:rPr>
          <w:sz w:val="18"/>
          <w:szCs w:val="18"/>
        </w:rPr>
        <w:t xml:space="preserve">University of KwaZulu-Natal (2026) </w:t>
      </w:r>
      <w:r>
        <w:rPr>
          <w:i/>
          <w:iCs/>
          <w:sz w:val="18"/>
          <w:szCs w:val="18"/>
        </w:rPr>
        <w:t>COMP301 (2026) Software Design. Confident Agent: Designing for Trust under Uncertainty</w:t>
      </w:r>
      <w:r>
        <w:rPr>
          <w:sz w:val="18"/>
          <w:szCs w:val="18"/>
        </w:rPr>
        <w:t>. Group project assignment, version 1.0. School of Mathematics, Statistics and Computer Science.</w:t>
      </w:r>
    </w:p>
    <w:p w14:paraId="7D5A7339" w14:textId="77777777" w:rsidR="00F57E4E" w:rsidRDefault="00000000">
      <w:pPr>
        <w:spacing w:after="60"/>
        <w:ind w:left="432" w:hanging="432"/>
      </w:pPr>
      <w:r>
        <w:rPr>
          <w:sz w:val="18"/>
          <w:szCs w:val="18"/>
        </w:rPr>
        <w:lastRenderedPageBreak/>
        <w:t xml:space="preserve">Vorster, L. (2026a) </w:t>
      </w:r>
      <w:r>
        <w:rPr>
          <w:i/>
          <w:iCs/>
          <w:sz w:val="18"/>
          <w:szCs w:val="18"/>
        </w:rPr>
        <w:t>Trust by Design: Architectural Patterns for Confident AI Agents</w:t>
      </w:r>
      <w:r>
        <w:rPr>
          <w:sz w:val="18"/>
          <w:szCs w:val="18"/>
        </w:rPr>
        <w:t>. COMP301 course notes, University of KwaZulu-Natal.</w:t>
      </w:r>
    </w:p>
    <w:p w14:paraId="12034925" w14:textId="77777777" w:rsidR="00F57E4E" w:rsidRDefault="00000000">
      <w:pPr>
        <w:spacing w:after="60"/>
        <w:ind w:left="432" w:hanging="432"/>
      </w:pPr>
      <w:r>
        <w:rPr>
          <w:sz w:val="18"/>
          <w:szCs w:val="18"/>
        </w:rPr>
        <w:t xml:space="preserve">Vorster, L. (2026b) </w:t>
      </w:r>
      <w:r>
        <w:rPr>
          <w:i/>
          <w:iCs/>
          <w:sz w:val="18"/>
          <w:szCs w:val="18"/>
        </w:rPr>
        <w:t>Trust by Design, not by Declaration</w:t>
      </w:r>
      <w:r>
        <w:rPr>
          <w:sz w:val="18"/>
          <w:szCs w:val="18"/>
        </w:rPr>
        <w:t>. COMP301 executive presentation, University of KwaZulu-Natal, 1 October.</w:t>
      </w:r>
    </w:p>
    <w:p w14:paraId="2319D899" w14:textId="77777777" w:rsidR="00F57E4E" w:rsidRDefault="00000000">
      <w:pPr>
        <w:spacing w:after="60"/>
        <w:ind w:left="432" w:hanging="432"/>
      </w:pPr>
      <w:r>
        <w:rPr>
          <w:sz w:val="18"/>
          <w:szCs w:val="18"/>
        </w:rPr>
        <w:t xml:space="preserve">Wilcoxon, F. (1945) 'Individual comparisons by ranking methods', </w:t>
      </w:r>
      <w:r>
        <w:rPr>
          <w:i/>
          <w:iCs/>
          <w:sz w:val="18"/>
          <w:szCs w:val="18"/>
        </w:rPr>
        <w:t>Biometrics Bulletin</w:t>
      </w:r>
      <w:r>
        <w:rPr>
          <w:sz w:val="18"/>
          <w:szCs w:val="18"/>
        </w:rPr>
        <w:t>, 1(6), pp. 80–83.</w:t>
      </w:r>
    </w:p>
    <w:p w14:paraId="31973C5A" w14:textId="77777777" w:rsidR="00F57E4E" w:rsidRDefault="00000000">
      <w:pPr>
        <w:spacing w:after="60"/>
        <w:ind w:left="432" w:hanging="432"/>
      </w:pPr>
      <w:r>
        <w:rPr>
          <w:sz w:val="18"/>
          <w:szCs w:val="18"/>
        </w:rPr>
        <w:t xml:space="preserve">Wilson, E.B. (1927) 'Probable inference, the law of succession, and statistical inference', </w:t>
      </w:r>
      <w:r>
        <w:rPr>
          <w:i/>
          <w:iCs/>
          <w:sz w:val="18"/>
          <w:szCs w:val="18"/>
        </w:rPr>
        <w:t>Journal of the American Statistical Association</w:t>
      </w:r>
      <w:r>
        <w:rPr>
          <w:sz w:val="18"/>
          <w:szCs w:val="18"/>
        </w:rPr>
        <w:t>, 22(158), pp. 209–212.</w:t>
      </w:r>
    </w:p>
    <w:p w14:paraId="11F30936" w14:textId="77777777" w:rsidR="00F57E4E" w:rsidRDefault="00000000">
      <w:pPr>
        <w:spacing w:after="60"/>
        <w:ind w:left="432" w:hanging="432"/>
        <w:sectPr w:rsidR="00F57E4E" w:rsidSect="000B5661">
          <w:footerReference w:type="default" r:id="rId23"/>
          <w:pgSz w:w="11906" w:h="16838" w:code="9"/>
          <w:pgMar w:top="1440" w:right="1440" w:bottom="1440" w:left="1440" w:header="709" w:footer="709" w:gutter="0"/>
          <w:pgBorders w:display="notFirstPage" w:offsetFrom="page">
            <w:top w:val="triple" w:sz="4" w:space="24" w:color="F74843" w:themeColor="accent6"/>
            <w:left w:val="triple" w:sz="4" w:space="24" w:color="F74843" w:themeColor="accent6"/>
            <w:bottom w:val="triple" w:sz="4" w:space="24" w:color="F74843" w:themeColor="accent6"/>
            <w:right w:val="triple" w:sz="4" w:space="24" w:color="F74843" w:themeColor="accent6"/>
          </w:pgBorders>
          <w:pgNumType w:start="0"/>
          <w:cols w:space="708"/>
          <w:docGrid w:linePitch="360"/>
        </w:sectPr>
      </w:pPr>
      <w:r>
        <w:rPr>
          <w:sz w:val="18"/>
          <w:szCs w:val="18"/>
        </w:rPr>
        <w:t xml:space="preserve">Wohlin, C., Runeson, P., Höst, M., Ohlsson, M.C., Regnell, B. and Wesslén, A. (2012) </w:t>
      </w:r>
      <w:r>
        <w:rPr>
          <w:i/>
          <w:iCs/>
          <w:sz w:val="18"/>
          <w:szCs w:val="18"/>
        </w:rPr>
        <w:t>Experimentation in Software Engineering</w:t>
      </w:r>
      <w:r>
        <w:rPr>
          <w:sz w:val="18"/>
          <w:szCs w:val="18"/>
        </w:rPr>
        <w:t>. Berlin: Springer.</w:t>
      </w:r>
    </w:p>
    <w:p w14:paraId="33B51F28" w14:textId="77777777" w:rsidR="00F57E4E" w:rsidRDefault="00000000">
      <w:pPr>
        <w:pStyle w:val="Heading1"/>
      </w:pPr>
      <w:bookmarkStart w:id="89" w:name="_Toc243280889"/>
      <w:r>
        <w:lastRenderedPageBreak/>
        <w:t>Appendix A: Summary of Results</w:t>
      </w:r>
      <w:bookmarkEnd w:id="89"/>
    </w:p>
    <w:p w14:paraId="46790065" w14:textId="77777777" w:rsidR="00F57E4E" w:rsidRDefault="00000000">
      <w:pPr>
        <w:jc w:val="both"/>
      </w:pPr>
      <w:r>
        <w:t>Supplementary charts generated from the unprocessed data (</w:t>
      </w:r>
      <w:r>
        <w:rPr>
          <w:rFonts w:ascii="Consolas" w:eastAsia="Consolas" w:hAnsi="Consolas" w:cs="Consolas"/>
          <w:szCs w:val="20"/>
        </w:rPr>
        <w:t>Findings/Statistical Analysis</w:t>
      </w:r>
      <w:r>
        <w:t>). All panels use the 990 scored tasks per quantization (pilot excluded) and price electricity at R4.1109/kWh including VAT. In panels (a)–(k) the baseline is blue and the Confident Agent orange; panel (l) uses its own colours, with the baseline shown first in each pair.</w:t>
      </w:r>
    </w:p>
    <w:tbl>
      <w:tblPr>
        <w:tblW w:w="221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7371"/>
        <w:gridCol w:w="7370"/>
        <w:gridCol w:w="7370"/>
      </w:tblGrid>
      <w:tr w:rsidR="00F57E4E" w14:paraId="59C690F5"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B110BBE" w14:textId="77777777" w:rsidR="00F57E4E" w:rsidRDefault="00000000">
            <w:pPr>
              <w:spacing w:after="0"/>
              <w:jc w:val="center"/>
            </w:pPr>
            <w:r>
              <w:rPr>
                <w:noProof/>
              </w:rPr>
              <w:drawing>
                <wp:inline distT="0" distB="0" distL="0" distR="0" wp14:anchorId="2377FF74" wp14:editId="4D8FBD09">
                  <wp:extent cx="4200525" cy="1733550"/>
                  <wp:effectExtent l="0" t="0" r="0" b="0"/>
                  <wp:docPr id="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00525" cy="1733550"/>
                          </a:xfrm>
                          <a:prstGeom prst="rect">
                            <a:avLst/>
                          </a:prstGeom>
                        </pic:spPr>
                      </pic:pic>
                    </a:graphicData>
                  </a:graphic>
                </wp:inline>
              </w:drawing>
            </w:r>
          </w:p>
          <w:p w14:paraId="47FC44D3" w14:textId="77777777" w:rsidR="00F57E4E" w:rsidRDefault="00000000">
            <w:pPr>
              <w:spacing w:after="40"/>
              <w:jc w:val="center"/>
            </w:pPr>
            <w:r>
              <w:rPr>
                <w:color w:val="52514E"/>
                <w:sz w:val="16"/>
                <w:szCs w:val="16"/>
              </w:rPr>
              <w:t>(a) What reaches the user, with paired repairs and regressions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3E93376" w14:textId="77777777" w:rsidR="00F57E4E" w:rsidRDefault="00000000">
            <w:pPr>
              <w:spacing w:after="0"/>
              <w:jc w:val="center"/>
            </w:pPr>
            <w:r>
              <w:rPr>
                <w:noProof/>
              </w:rPr>
              <w:drawing>
                <wp:inline distT="0" distB="0" distL="0" distR="0" wp14:anchorId="1E53EF71" wp14:editId="15158E7B">
                  <wp:extent cx="3848100" cy="1733550"/>
                  <wp:effectExtent l="0" t="0" r="0" b="0"/>
                  <wp:docPr id="5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48100" cy="1733550"/>
                          </a:xfrm>
                          <a:prstGeom prst="rect">
                            <a:avLst/>
                          </a:prstGeom>
                        </pic:spPr>
                      </pic:pic>
                    </a:graphicData>
                  </a:graphic>
                </wp:inline>
              </w:drawing>
            </w:r>
          </w:p>
          <w:p w14:paraId="1468036C" w14:textId="77777777" w:rsidR="00F57E4E" w:rsidRDefault="00000000">
            <w:pPr>
              <w:spacing w:after="40"/>
              <w:jc w:val="center"/>
            </w:pPr>
            <w:r>
              <w:rPr>
                <w:color w:val="52514E"/>
                <w:sz w:val="16"/>
                <w:szCs w:val="16"/>
              </w:rPr>
              <w:t>(b) Effect sizes: cost ratios and outcome changes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557F9A2" w14:textId="77777777" w:rsidR="00F57E4E" w:rsidRDefault="00000000">
            <w:pPr>
              <w:spacing w:after="0"/>
              <w:jc w:val="center"/>
            </w:pPr>
            <w:r>
              <w:rPr>
                <w:noProof/>
              </w:rPr>
              <w:drawing>
                <wp:inline distT="0" distB="0" distL="0" distR="0" wp14:anchorId="7707C2A5" wp14:editId="7FC33C75">
                  <wp:extent cx="2705100" cy="1733550"/>
                  <wp:effectExtent l="0" t="0" r="0" b="0"/>
                  <wp:docPr id="5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705100" cy="1733550"/>
                          </a:xfrm>
                          <a:prstGeom prst="rect">
                            <a:avLst/>
                          </a:prstGeom>
                        </pic:spPr>
                      </pic:pic>
                    </a:graphicData>
                  </a:graphic>
                </wp:inline>
              </w:drawing>
            </w:r>
          </w:p>
          <w:p w14:paraId="4B10ACEB" w14:textId="77777777" w:rsidR="00F57E4E" w:rsidRDefault="00000000">
            <w:pPr>
              <w:spacing w:after="40"/>
              <w:jc w:val="center"/>
            </w:pPr>
            <w:r>
              <w:rPr>
                <w:color w:val="52514E"/>
                <w:sz w:val="16"/>
                <w:szCs w:val="16"/>
              </w:rPr>
              <w:t>(c) Cost and quality by API</w:t>
            </w:r>
          </w:p>
        </w:tc>
      </w:tr>
      <w:tr w:rsidR="00F57E4E" w14:paraId="66DD32FD"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1B3DBD3" w14:textId="77777777" w:rsidR="00F57E4E" w:rsidRDefault="00000000">
            <w:pPr>
              <w:spacing w:after="0"/>
              <w:jc w:val="center"/>
            </w:pPr>
            <w:r>
              <w:rPr>
                <w:noProof/>
              </w:rPr>
              <w:drawing>
                <wp:inline distT="0" distB="0" distL="0" distR="0" wp14:anchorId="7FF352E8" wp14:editId="34C0789B">
                  <wp:extent cx="3819525" cy="1733550"/>
                  <wp:effectExtent l="0" t="0" r="0" b="0"/>
                  <wp:docPr id="5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19525" cy="1733550"/>
                          </a:xfrm>
                          <a:prstGeom prst="rect">
                            <a:avLst/>
                          </a:prstGeom>
                        </pic:spPr>
                      </pic:pic>
                    </a:graphicData>
                  </a:graphic>
                </wp:inline>
              </w:drawing>
            </w:r>
          </w:p>
          <w:p w14:paraId="5C04F8CE" w14:textId="77777777" w:rsidR="00F57E4E" w:rsidRDefault="00000000">
            <w:pPr>
              <w:spacing w:after="40"/>
              <w:jc w:val="center"/>
            </w:pPr>
            <w:r>
              <w:rPr>
                <w:color w:val="52514E"/>
                <w:sz w:val="16"/>
                <w:szCs w:val="16"/>
              </w:rPr>
              <w:t>(d) Cost versus quality frontier</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5C9D7CB" w14:textId="77777777" w:rsidR="00F57E4E" w:rsidRDefault="00000000">
            <w:pPr>
              <w:spacing w:after="0"/>
              <w:jc w:val="center"/>
            </w:pPr>
            <w:r>
              <w:rPr>
                <w:noProof/>
              </w:rPr>
              <w:drawing>
                <wp:inline distT="0" distB="0" distL="0" distR="0" wp14:anchorId="56DFA28E" wp14:editId="5C6C1007">
                  <wp:extent cx="4333875" cy="1733550"/>
                  <wp:effectExtent l="0" t="0" r="0" b="0"/>
                  <wp:docPr id="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333875" cy="1733550"/>
                          </a:xfrm>
                          <a:prstGeom prst="rect">
                            <a:avLst/>
                          </a:prstGeom>
                        </pic:spPr>
                      </pic:pic>
                    </a:graphicData>
                  </a:graphic>
                </wp:inline>
              </w:drawing>
            </w:r>
          </w:p>
          <w:p w14:paraId="6B68623B" w14:textId="77777777" w:rsidR="00F57E4E" w:rsidRDefault="00000000">
            <w:pPr>
              <w:spacing w:after="40"/>
              <w:jc w:val="center"/>
            </w:pPr>
            <w:r>
              <w:rPr>
                <w:color w:val="52514E"/>
                <w:sz w:val="16"/>
                <w:szCs w:val="16"/>
              </w:rPr>
              <w:t>(e) Whole-benchmark time and electricity bill</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E8D6952" w14:textId="77777777" w:rsidR="00F57E4E" w:rsidRDefault="00000000">
            <w:pPr>
              <w:spacing w:after="0"/>
              <w:jc w:val="center"/>
            </w:pPr>
            <w:r>
              <w:rPr>
                <w:noProof/>
              </w:rPr>
              <w:drawing>
                <wp:inline distT="0" distB="0" distL="0" distR="0" wp14:anchorId="38AFD2B5" wp14:editId="4C332E63">
                  <wp:extent cx="2676525" cy="1733550"/>
                  <wp:effectExtent l="0" t="0" r="0" b="0"/>
                  <wp:docPr id="5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676525" cy="1733550"/>
                          </a:xfrm>
                          <a:prstGeom prst="rect">
                            <a:avLst/>
                          </a:prstGeom>
                        </pic:spPr>
                      </pic:pic>
                    </a:graphicData>
                  </a:graphic>
                </wp:inline>
              </w:drawing>
            </w:r>
          </w:p>
          <w:p w14:paraId="320E3A3E" w14:textId="77777777" w:rsidR="00F57E4E" w:rsidRDefault="00000000">
            <w:pPr>
              <w:spacing w:after="40"/>
              <w:jc w:val="center"/>
            </w:pPr>
            <w:r>
              <w:rPr>
                <w:color w:val="52514E"/>
                <w:sz w:val="16"/>
                <w:szCs w:val="16"/>
              </w:rPr>
              <w:t>(f) Throughput per hour and per Rand</w:t>
            </w:r>
          </w:p>
        </w:tc>
      </w:tr>
      <w:tr w:rsidR="00F57E4E" w14:paraId="6F9AF07E"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EFA0547" w14:textId="77777777" w:rsidR="00F57E4E" w:rsidRDefault="00000000">
            <w:pPr>
              <w:spacing w:after="0"/>
              <w:jc w:val="center"/>
            </w:pPr>
            <w:r>
              <w:rPr>
                <w:noProof/>
              </w:rPr>
              <w:drawing>
                <wp:inline distT="0" distB="0" distL="0" distR="0" wp14:anchorId="6287747D" wp14:editId="018CC82A">
                  <wp:extent cx="4476750" cy="1733550"/>
                  <wp:effectExtent l="0" t="0" r="0" b="0"/>
                  <wp:docPr id="5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476750" cy="1733550"/>
                          </a:xfrm>
                          <a:prstGeom prst="rect">
                            <a:avLst/>
                          </a:prstGeom>
                        </pic:spPr>
                      </pic:pic>
                    </a:graphicData>
                  </a:graphic>
                </wp:inline>
              </w:drawing>
            </w:r>
          </w:p>
          <w:p w14:paraId="68A947D0" w14:textId="77777777" w:rsidR="00F57E4E" w:rsidRDefault="00000000">
            <w:pPr>
              <w:spacing w:after="40"/>
              <w:jc w:val="center"/>
            </w:pPr>
            <w:r>
              <w:rPr>
                <w:color w:val="52514E"/>
                <w:sz w:val="16"/>
                <w:szCs w:val="16"/>
              </w:rPr>
              <w:t>(g) Where the extra time and tokens come from</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134DA4B" w14:textId="77777777" w:rsidR="00F57E4E" w:rsidRDefault="00000000">
            <w:pPr>
              <w:spacing w:after="0"/>
              <w:jc w:val="center"/>
            </w:pPr>
            <w:r>
              <w:rPr>
                <w:noProof/>
              </w:rPr>
              <w:drawing>
                <wp:inline distT="0" distB="0" distL="0" distR="0" wp14:anchorId="10E7A430" wp14:editId="2192905F">
                  <wp:extent cx="2657475" cy="1733550"/>
                  <wp:effectExtent l="0" t="0" r="0" b="0"/>
                  <wp:docPr id="5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657475" cy="1733550"/>
                          </a:xfrm>
                          <a:prstGeom prst="rect">
                            <a:avLst/>
                          </a:prstGeom>
                        </pic:spPr>
                      </pic:pic>
                    </a:graphicData>
                  </a:graphic>
                </wp:inline>
              </w:drawing>
            </w:r>
          </w:p>
          <w:p w14:paraId="23A74005" w14:textId="77777777" w:rsidR="00F57E4E" w:rsidRDefault="00000000">
            <w:pPr>
              <w:spacing w:after="40"/>
              <w:jc w:val="center"/>
            </w:pPr>
            <w:r>
              <w:rPr>
                <w:color w:val="52514E"/>
                <w:sz w:val="16"/>
                <w:szCs w:val="16"/>
              </w:rPr>
              <w:t>(h) Energy and power anatomy</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24FD250" w14:textId="77777777" w:rsidR="00F57E4E" w:rsidRDefault="00000000">
            <w:pPr>
              <w:spacing w:after="0"/>
              <w:jc w:val="center"/>
            </w:pPr>
            <w:r>
              <w:rPr>
                <w:noProof/>
              </w:rPr>
              <w:drawing>
                <wp:inline distT="0" distB="0" distL="0" distR="0" wp14:anchorId="0EB93DB5" wp14:editId="7380F286">
                  <wp:extent cx="4191000" cy="1733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1733550"/>
                          </a:xfrm>
                          <a:prstGeom prst="rect">
                            <a:avLst/>
                          </a:prstGeom>
                        </pic:spPr>
                      </pic:pic>
                    </a:graphicData>
                  </a:graphic>
                </wp:inline>
              </w:drawing>
            </w:r>
          </w:p>
          <w:p w14:paraId="2B442061" w14:textId="77777777" w:rsidR="00F57E4E" w:rsidRDefault="00000000">
            <w:pPr>
              <w:spacing w:after="40"/>
              <w:jc w:val="center"/>
            </w:pPr>
            <w:r>
              <w:rPr>
                <w:color w:val="52514E"/>
                <w:sz w:val="16"/>
                <w:szCs w:val="16"/>
              </w:rPr>
              <w:t>(i) Distribution of per-prompt cost</w:t>
            </w:r>
          </w:p>
        </w:tc>
      </w:tr>
      <w:tr w:rsidR="00F57E4E" w14:paraId="6F379AED"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6090803" w14:textId="77777777" w:rsidR="00F57E4E" w:rsidRDefault="00000000">
            <w:pPr>
              <w:spacing w:after="0"/>
              <w:jc w:val="center"/>
            </w:pPr>
            <w:r>
              <w:rPr>
                <w:noProof/>
              </w:rPr>
              <w:drawing>
                <wp:inline distT="0" distB="0" distL="0" distR="0" wp14:anchorId="34E4F5DB" wp14:editId="4EB89578">
                  <wp:extent cx="2981325" cy="1733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981325" cy="1733550"/>
                          </a:xfrm>
                          <a:prstGeom prst="rect">
                            <a:avLst/>
                          </a:prstGeom>
                        </pic:spPr>
                      </pic:pic>
                    </a:graphicData>
                  </a:graphic>
                </wp:inline>
              </w:drawing>
            </w:r>
          </w:p>
          <w:p w14:paraId="438526D8" w14:textId="77777777" w:rsidR="00F57E4E" w:rsidRDefault="00000000">
            <w:pPr>
              <w:spacing w:after="40"/>
              <w:jc w:val="center"/>
            </w:pPr>
            <w:r>
              <w:rPr>
                <w:color w:val="52514E"/>
                <w:sz w:val="16"/>
                <w:szCs w:val="16"/>
              </w:rPr>
              <w:t>(j) Run profile: cost follows the task mix</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62FF872" w14:textId="77777777" w:rsidR="00F57E4E" w:rsidRDefault="00000000">
            <w:pPr>
              <w:spacing w:after="0"/>
              <w:jc w:val="center"/>
            </w:pPr>
            <w:r>
              <w:rPr>
                <w:noProof/>
              </w:rPr>
              <w:drawing>
                <wp:inline distT="0" distB="0" distL="0" distR="0" wp14:anchorId="1A4AFE4E" wp14:editId="4A0AA46B">
                  <wp:extent cx="4476750" cy="1733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476750" cy="1733550"/>
                          </a:xfrm>
                          <a:prstGeom prst="rect">
                            <a:avLst/>
                          </a:prstGeom>
                        </pic:spPr>
                      </pic:pic>
                    </a:graphicData>
                  </a:graphic>
                </wp:inline>
              </w:drawing>
            </w:r>
          </w:p>
          <w:p w14:paraId="595B0E4C" w14:textId="77777777" w:rsidR="00F57E4E" w:rsidRDefault="00000000">
            <w:pPr>
              <w:spacing w:after="40"/>
              <w:jc w:val="center"/>
            </w:pPr>
            <w:r>
              <w:rPr>
                <w:color w:val="52514E"/>
                <w:sz w:val="16"/>
                <w:szCs w:val="16"/>
              </w:rPr>
              <w:t>(k) Linear extrapolation to 10,000 and 100,000 prompts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5404E22" w14:textId="77777777" w:rsidR="00F57E4E" w:rsidRDefault="00000000">
            <w:pPr>
              <w:spacing w:after="0"/>
              <w:jc w:val="center"/>
            </w:pPr>
            <w:r>
              <w:rPr>
                <w:noProof/>
              </w:rPr>
              <w:drawing>
                <wp:inline distT="0" distB="0" distL="0" distR="0" wp14:anchorId="15526B8C" wp14:editId="15F4A910">
                  <wp:extent cx="4048125" cy="1733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48125" cy="1733550"/>
                          </a:xfrm>
                          <a:prstGeom prst="rect">
                            <a:avLst/>
                          </a:prstGeom>
                        </pic:spPr>
                      </pic:pic>
                    </a:graphicData>
                  </a:graphic>
                </wp:inline>
              </w:drawing>
            </w:r>
          </w:p>
          <w:p w14:paraId="5F021DA1" w14:textId="77777777" w:rsidR="00F57E4E" w:rsidRDefault="00000000">
            <w:pPr>
              <w:spacing w:after="40"/>
              <w:jc w:val="center"/>
            </w:pPr>
            <w:r>
              <w:rPr>
                <w:color w:val="52514E"/>
                <w:sz w:val="16"/>
                <w:szCs w:val="16"/>
              </w:rPr>
              <w:t>(l) Hallucination and correctness by quantization</w:t>
            </w:r>
          </w:p>
        </w:tc>
      </w:tr>
    </w:tbl>
    <w:p w14:paraId="433F7673" w14:textId="2BEFB184" w:rsidR="00F57E4E" w:rsidRDefault="00000000">
      <w:pPr>
        <w:pStyle w:val="Caption"/>
        <w:spacing w:after="160"/>
        <w:jc w:val="center"/>
        <w:sectPr w:rsidR="00F57E4E" w:rsidSect="000B5661">
          <w:footerReference w:type="default" r:id="rId35"/>
          <w:pgSz w:w="23811" w:h="16838" w:orient="landscape" w:code="9"/>
          <w:pgMar w:top="900" w:right="720" w:bottom="900" w:left="720" w:header="709" w:footer="709" w:gutter="0"/>
          <w:pgBorders w:offsetFrom="page">
            <w:top w:val="triple" w:sz="4" w:space="24" w:color="F74843" w:themeColor="accent6"/>
            <w:left w:val="triple" w:sz="4" w:space="24" w:color="F74843" w:themeColor="accent6"/>
            <w:bottom w:val="triple" w:sz="4" w:space="24" w:color="F74843" w:themeColor="accent6"/>
            <w:right w:val="triple" w:sz="4" w:space="24" w:color="F74843" w:themeColor="accent6"/>
          </w:pgBorders>
          <w:cols w:space="708"/>
          <w:docGrid w:linePitch="360"/>
        </w:sectPr>
      </w:pPr>
      <w:bookmarkStart w:id="90" w:name="_Toc243280949"/>
      <w:r>
        <w:rPr>
          <w:b/>
          <w:bCs/>
        </w:rPr>
        <w:t xml:space="preserve">Figure </w:t>
      </w:r>
      <w:r>
        <w:fldChar w:fldCharType="begin"/>
      </w:r>
      <w:r>
        <w:instrText>SEQ Figure</w:instrText>
      </w:r>
      <w:r>
        <w:fldChar w:fldCharType="separate"/>
      </w:r>
      <w:r w:rsidR="00D34959">
        <w:rPr>
          <w:noProof/>
        </w:rPr>
        <w:t>15</w:t>
      </w:r>
      <w:r>
        <w:fldChar w:fldCharType="end"/>
      </w:r>
      <w:r>
        <w:rPr>
          <w:b/>
          <w:bCs/>
        </w:rPr>
        <w:t xml:space="preserve">: </w:t>
      </w:r>
      <w:r>
        <w:t>Summary of results: supplementary charts (a)–(l).</w:t>
      </w:r>
      <w:bookmarkEnd w:id="90"/>
    </w:p>
    <w:p w14:paraId="74AFF975" w14:textId="77777777" w:rsidR="00F57E4E" w:rsidRDefault="00000000">
      <w:pPr>
        <w:pStyle w:val="Heading1"/>
      </w:pPr>
      <w:bookmarkStart w:id="91" w:name="_Toc243280890"/>
      <w:r>
        <w:lastRenderedPageBreak/>
        <w:t>Appendix B: Benchmark Details</w:t>
      </w:r>
      <w:bookmarkEnd w:id="91"/>
    </w:p>
    <w:p w14:paraId="1E01FBFC" w14:textId="77777777" w:rsidR="00F57E4E" w:rsidRDefault="00000000">
      <w:pPr>
        <w:jc w:val="both"/>
      </w:pPr>
      <w:r>
        <w:t>This appendix gives the detail behind Chapter 4.</w:t>
      </w:r>
    </w:p>
    <w:p w14:paraId="4D2CBD66" w14:textId="77777777" w:rsidR="00F57E4E" w:rsidRDefault="00000000">
      <w:pPr>
        <w:pStyle w:val="Heading2"/>
      </w:pPr>
      <w:bookmarkStart w:id="92" w:name="_Toc243280891"/>
      <w:r>
        <w:t>B.1 Evidence and its provenance</w:t>
      </w:r>
      <w:bookmarkEnd w:id="92"/>
    </w:p>
    <w:p w14:paraId="486ADD80" w14:textId="77777777" w:rsidR="00F57E4E" w:rsidRDefault="00000000">
      <w:pPr>
        <w:jc w:val="both"/>
      </w:pPr>
      <w:r>
        <w:t xml:space="preserve">GitHub's specification is large and evolves continuously. Rather than curating it down to the tested operations, the </w:t>
      </w:r>
      <w:r>
        <w:rPr>
          <w:b/>
          <w:bCs/>
        </w:rPr>
        <w:t>complete</w:t>
      </w:r>
      <w:r>
        <w:t xml:space="preserve"> official document was frozen (13 MB, 819 paths, SHA-256 </w:t>
      </w:r>
      <w:r>
        <w:rPr>
          <w:rFonts w:ascii="Consolas" w:eastAsia="Consolas" w:hAnsi="Consolas" w:cs="Consolas"/>
          <w:szCs w:val="20"/>
        </w:rPr>
        <w:t>4fbdc7d0…</w:t>
      </w:r>
      <w:r>
        <w:t>): a hash freezes a large file as firmly as a small one, the full contract cannot omit an operation by curation error, and it lets the evaluator distinguish an invented path (class A) from a real GitHub operation that is simply not the one the task asked for (class B). GitHub prompts pin API version 2026-03-10. Open-Meteo's official specifications (forecast, air quality and marine) were converted from YAML to JSON.</w:t>
      </w:r>
    </w:p>
    <w:p w14:paraId="46C06379" w14:textId="77777777" w:rsidR="00F57E4E" w:rsidRDefault="00000000">
      <w:pPr>
        <w:jc w:val="both"/>
      </w:pPr>
      <w:r>
        <w:t xml:space="preserve">For JSONPlaceholder, DummyJSON and REST Countries no adequate official OpenAPI document exists. Small project-owned specifications were built for the operations the benchmark uses; each cites the documentation pages it was built from, stored with their hashes, and is marked as a researcher-authored subset. REST Countries' authentication was verified against its official documentation, which requires a key sent as </w:t>
      </w:r>
      <w:r>
        <w:rPr>
          <w:rFonts w:ascii="Consolas" w:eastAsia="Consolas" w:hAnsi="Consolas" w:cs="Consolas"/>
          <w:szCs w:val="20"/>
        </w:rPr>
        <w:t>Authorization: Bearer &lt;key&gt;</w:t>
      </w:r>
      <w:r>
        <w:t xml:space="preserve"> (or </w:t>
      </w:r>
      <w:r>
        <w:rPr>
          <w:rFonts w:ascii="Consolas" w:eastAsia="Consolas" w:hAnsi="Consolas" w:cs="Consolas"/>
          <w:szCs w:val="20"/>
        </w:rPr>
        <w:t>?api-key=</w:t>
      </w:r>
      <w:r>
        <w:t>); the answer key records the Bearer form. The service moved to an authenticated v5 interface on a new host (</w:t>
      </w:r>
      <w:r>
        <w:rPr>
          <w:rFonts w:ascii="Consolas" w:eastAsia="Consolas" w:hAnsi="Consolas" w:cs="Consolas"/>
          <w:szCs w:val="20"/>
        </w:rPr>
        <w:t>api.restcountries.com/countries/v5</w:t>
      </w:r>
      <w:r>
        <w:t>), and its older public versions are deprecated. Appendix G lists the hash of every frozen file.</w:t>
      </w:r>
    </w:p>
    <w:p w14:paraId="5DB4E8FB" w14:textId="77777777" w:rsidR="00F57E4E" w:rsidRDefault="00000000">
      <w:pPr>
        <w:pStyle w:val="Heading2"/>
      </w:pPr>
      <w:bookmarkStart w:id="93" w:name="_Toc243280892"/>
      <w:r>
        <w:t>B.2 Task construction and composition</w:t>
      </w:r>
      <w:bookmarkEnd w:id="93"/>
    </w:p>
    <w:p w14:paraId="005ABEBA" w14:textId="77777777" w:rsidR="00F57E4E" w:rsidRDefault="00000000">
      <w:pPr>
        <w:jc w:val="both"/>
      </w:pPr>
      <w:r>
        <w:t>The dataset builder selects documented operations, varies supported optional parameters, request fields and requested response fields, and constructs each record with a checked Python template. Variants that differ only in an identifier or wording do not count as new scenarios. Every record has seven top-level fields (</w:t>
      </w:r>
      <w:r>
        <w:rPr>
          <w:rFonts w:ascii="Consolas" w:eastAsia="Consolas" w:hAnsi="Consolas" w:cs="Consolas"/>
          <w:szCs w:val="20"/>
        </w:rPr>
        <w:t>task_id</w:t>
      </w:r>
      <w:r>
        <w:t xml:space="preserve">, </w:t>
      </w:r>
      <w:r>
        <w:rPr>
          <w:rFonts w:ascii="Consolas" w:eastAsia="Consolas" w:hAnsi="Consolas" w:cs="Consolas"/>
          <w:szCs w:val="20"/>
        </w:rPr>
        <w:t>language</w:t>
      </w:r>
      <w:r>
        <w:t xml:space="preserve">, </w:t>
      </w:r>
      <w:r>
        <w:rPr>
          <w:rFonts w:ascii="Consolas" w:eastAsia="Consolas" w:hAnsi="Consolas" w:cs="Consolas"/>
          <w:szCs w:val="20"/>
        </w:rPr>
        <w:t>natural_language_instruction</w:t>
      </w:r>
      <w:r>
        <w:t xml:space="preserve">, </w:t>
      </w:r>
      <w:r>
        <w:rPr>
          <w:rFonts w:ascii="Consolas" w:eastAsia="Consolas" w:hAnsi="Consolas" w:cs="Consolas"/>
          <w:szCs w:val="20"/>
        </w:rPr>
        <w:t>api_specification</w:t>
      </w:r>
      <w:r>
        <w:t xml:space="preserve">, </w:t>
      </w:r>
      <w:r>
        <w:rPr>
          <w:rFonts w:ascii="Consolas" w:eastAsia="Consolas" w:hAnsi="Consolas" w:cs="Consolas"/>
          <w:szCs w:val="20"/>
        </w:rPr>
        <w:t>ground_truth</w:t>
      </w:r>
      <w:r>
        <w:t xml:space="preserve">, </w:t>
      </w:r>
      <w:r>
        <w:rPr>
          <w:rFonts w:ascii="Consolas" w:eastAsia="Consolas" w:hAnsi="Consolas" w:cs="Consolas"/>
          <w:szCs w:val="20"/>
        </w:rPr>
        <w:t>test_case</w:t>
      </w:r>
      <w:r>
        <w:t xml:space="preserve">, </w:t>
      </w:r>
      <w:r>
        <w:rPr>
          <w:rFonts w:ascii="Consolas" w:eastAsia="Consolas" w:hAnsi="Consolas" w:cs="Consolas"/>
          <w:szCs w:val="20"/>
        </w:rPr>
        <w:t>metadata</w:t>
      </w:r>
      <w:r>
        <w:t>). Prompts are neutral: they name the API and describe the operation and its inputs, but never the URL, the method or the parameter names, and never warn the model about hallucination. A typical prompt reads:</w:t>
      </w:r>
    </w:p>
    <w:p w14:paraId="34539B5F" w14:textId="77777777" w:rsidR="00F57E4E" w:rsidRDefault="00000000">
      <w:pPr>
        <w:pStyle w:val="Code"/>
        <w:spacing w:before="80" w:after="0"/>
      </w:pPr>
      <w:r>
        <w:t>Write a Python function solve(inputs) for REST Countries v5. Retrieve one page of countries.</w:t>
      </w:r>
    </w:p>
    <w:p w14:paraId="067C4F07" w14:textId="77777777" w:rsidR="00F57E4E" w:rsidRDefault="00000000">
      <w:pPr>
        <w:pStyle w:val="Code"/>
        <w:spacing w:after="0"/>
      </w:pPr>
      <w:r>
        <w:t>Use the caller-supplied credential in inputs["credential"], assumed to have the necessary</w:t>
      </w:r>
    </w:p>
    <w:p w14:paraId="69F0744A" w14:textId="77777777" w:rsidR="00F57E4E" w:rsidRDefault="00000000">
      <w:pPr>
        <w:pStyle w:val="Code"/>
        <w:spacing w:after="0"/>
      </w:pPr>
      <w:r>
        <w:t>permissions. Return the decoded JSON response. Return None for a successful empty response.</w:t>
      </w:r>
    </w:p>
    <w:p w14:paraId="48AA364A" w14:textId="77777777" w:rsidR="00F57E4E" w:rsidRDefault="00000000">
      <w:pPr>
        <w:pStyle w:val="Code"/>
        <w:spacing w:after="0"/>
      </w:pPr>
      <w:r>
        <w:t>Raise an exception for an unsuccessful HTTP response. Assume referenced resources and accounts</w:t>
      </w:r>
    </w:p>
    <w:p w14:paraId="44F194F1" w14:textId="77777777" w:rsidR="00F57E4E" w:rsidRDefault="00000000">
      <w:pPr>
        <w:pStyle w:val="Code"/>
        <w:spacing w:after="160"/>
      </w:pPr>
      <w:r>
        <w:t>exist. Do not execute the function.</w:t>
      </w:r>
    </w:p>
    <w:p w14:paraId="02EBB626" w14:textId="77777777" w:rsidR="00F57E4E" w:rsidRDefault="00000000">
      <w:pPr>
        <w:jc w:val="both"/>
      </w:pPr>
      <w:r>
        <w:t xml:space="preserve">The </w:t>
      </w:r>
      <w:r>
        <w:rPr>
          <w:rFonts w:ascii="Consolas" w:eastAsia="Consolas" w:hAnsi="Consolas" w:cs="Consolas"/>
          <w:szCs w:val="20"/>
        </w:rPr>
        <w:t>solve(inputs)</w:t>
      </w:r>
      <w:r>
        <w:t xml:space="preserve"> contract makes every candidate callable by the evaluator with the task's test inputs, and the three closing requirements give the behaviour checks. Table 6 gives the composition of the scored tasks.</w:t>
      </w:r>
    </w:p>
    <w:p w14:paraId="27B7860E" w14:textId="4CDCCC31" w:rsidR="00F57E4E" w:rsidRDefault="00000000">
      <w:pPr>
        <w:pStyle w:val="Caption"/>
        <w:keepNext/>
      </w:pPr>
      <w:bookmarkStart w:id="94" w:name="_Toc243280950"/>
      <w:r>
        <w:rPr>
          <w:b/>
          <w:bCs/>
        </w:rPr>
        <w:t xml:space="preserve">Table </w:t>
      </w:r>
      <w:r>
        <w:fldChar w:fldCharType="begin"/>
      </w:r>
      <w:r>
        <w:instrText>SEQ Table</w:instrText>
      </w:r>
      <w:r>
        <w:fldChar w:fldCharType="separate"/>
      </w:r>
      <w:r w:rsidR="00D34959">
        <w:rPr>
          <w:noProof/>
        </w:rPr>
        <w:t>6</w:t>
      </w:r>
      <w:r>
        <w:fldChar w:fldCharType="end"/>
      </w:r>
      <w:r>
        <w:rPr>
          <w:b/>
          <w:bCs/>
        </w:rPr>
        <w:t xml:space="preserve">: </w:t>
      </w:r>
      <w:r>
        <w:t>Composition of the 990 scored tasks (the 10 pilot tasks are excluded from the analysis).</w:t>
      </w:r>
      <w:bookmarkEnd w:id="94"/>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1474"/>
        <w:gridCol w:w="3408"/>
        <w:gridCol w:w="1474"/>
        <w:gridCol w:w="2670"/>
      </w:tblGrid>
      <w:tr w:rsidR="00F57E4E" w14:paraId="54E53873" w14:textId="77777777">
        <w:trPr>
          <w:cantSplit/>
          <w:tblHeader/>
          <w:jc w:val="center"/>
        </w:trPr>
        <w:tc>
          <w:tcPr>
            <w:tcW w:w="1474" w:type="dxa"/>
            <w:shd w:val="clear" w:color="auto" w:fill="0F6FC6"/>
            <w:vAlign w:val="center"/>
          </w:tcPr>
          <w:p w14:paraId="469E8E0C" w14:textId="77777777" w:rsidR="00F57E4E" w:rsidRDefault="00000000">
            <w:pPr>
              <w:spacing w:after="0" w:line="240" w:lineRule="auto"/>
            </w:pPr>
            <w:r>
              <w:rPr>
                <w:b/>
                <w:bCs/>
                <w:color w:val="FFFFFF"/>
                <w:sz w:val="17"/>
                <w:szCs w:val="17"/>
              </w:rPr>
              <w:t>Dimension</w:t>
            </w:r>
          </w:p>
        </w:tc>
        <w:tc>
          <w:tcPr>
            <w:tcW w:w="3408" w:type="dxa"/>
            <w:shd w:val="clear" w:color="auto" w:fill="0F6FC6"/>
            <w:vAlign w:val="center"/>
          </w:tcPr>
          <w:p w14:paraId="4BBC2D5D" w14:textId="77777777" w:rsidR="00F57E4E" w:rsidRDefault="00000000">
            <w:pPr>
              <w:spacing w:after="0" w:line="240" w:lineRule="auto"/>
            </w:pPr>
            <w:r>
              <w:rPr>
                <w:b/>
                <w:bCs/>
                <w:color w:val="FFFFFF"/>
                <w:sz w:val="17"/>
                <w:szCs w:val="17"/>
              </w:rPr>
              <w:t>Groups (tasks)</w:t>
            </w:r>
          </w:p>
        </w:tc>
        <w:tc>
          <w:tcPr>
            <w:tcW w:w="1474" w:type="dxa"/>
            <w:shd w:val="clear" w:color="auto" w:fill="0F6FC6"/>
            <w:vAlign w:val="center"/>
          </w:tcPr>
          <w:p w14:paraId="0D251BCF" w14:textId="77777777" w:rsidR="00F57E4E" w:rsidRDefault="00000000">
            <w:pPr>
              <w:spacing w:after="0" w:line="240" w:lineRule="auto"/>
            </w:pPr>
            <w:r>
              <w:rPr>
                <w:b/>
                <w:bCs/>
                <w:color w:val="FFFFFF"/>
                <w:sz w:val="17"/>
                <w:szCs w:val="17"/>
              </w:rPr>
              <w:t>Dimension</w:t>
            </w:r>
          </w:p>
        </w:tc>
        <w:tc>
          <w:tcPr>
            <w:tcW w:w="2670" w:type="dxa"/>
            <w:shd w:val="clear" w:color="auto" w:fill="0F6FC6"/>
            <w:vAlign w:val="center"/>
          </w:tcPr>
          <w:p w14:paraId="63A89190" w14:textId="77777777" w:rsidR="00F57E4E" w:rsidRDefault="00000000">
            <w:pPr>
              <w:spacing w:after="0" w:line="240" w:lineRule="auto"/>
            </w:pPr>
            <w:r>
              <w:rPr>
                <w:b/>
                <w:bCs/>
                <w:color w:val="FFFFFF"/>
                <w:sz w:val="17"/>
                <w:szCs w:val="17"/>
              </w:rPr>
              <w:t>Groups (tasks)</w:t>
            </w:r>
          </w:p>
        </w:tc>
      </w:tr>
      <w:tr w:rsidR="00F57E4E" w14:paraId="2518EC88" w14:textId="77777777">
        <w:trPr>
          <w:cantSplit/>
          <w:jc w:val="center"/>
        </w:trPr>
        <w:tc>
          <w:tcPr>
            <w:tcW w:w="1474" w:type="dxa"/>
            <w:vAlign w:val="center"/>
          </w:tcPr>
          <w:p w14:paraId="78B36645" w14:textId="77777777" w:rsidR="00F57E4E" w:rsidRDefault="00000000">
            <w:pPr>
              <w:spacing w:after="0" w:line="240" w:lineRule="auto"/>
            </w:pPr>
            <w:r>
              <w:rPr>
                <w:sz w:val="17"/>
                <w:szCs w:val="17"/>
              </w:rPr>
              <w:t>Operation</w:t>
            </w:r>
          </w:p>
        </w:tc>
        <w:tc>
          <w:tcPr>
            <w:tcW w:w="3408" w:type="dxa"/>
            <w:vAlign w:val="center"/>
          </w:tcPr>
          <w:p w14:paraId="156764BF" w14:textId="77777777" w:rsidR="00F57E4E" w:rsidRDefault="00000000">
            <w:pPr>
              <w:spacing w:after="0" w:line="240" w:lineRule="auto"/>
            </w:pPr>
            <w:r>
              <w:rPr>
                <w:sz w:val="17"/>
                <w:szCs w:val="17"/>
              </w:rPr>
              <w:t>read 494 · create 232 · update 197 · search/filter 37 · delete 30</w:t>
            </w:r>
          </w:p>
        </w:tc>
        <w:tc>
          <w:tcPr>
            <w:tcW w:w="1474" w:type="dxa"/>
            <w:vAlign w:val="center"/>
          </w:tcPr>
          <w:p w14:paraId="3A90BAA5" w14:textId="77777777" w:rsidR="00F57E4E" w:rsidRDefault="00000000">
            <w:pPr>
              <w:spacing w:after="0" w:line="240" w:lineRule="auto"/>
            </w:pPr>
            <w:r>
              <w:rPr>
                <w:sz w:val="17"/>
                <w:szCs w:val="17"/>
              </w:rPr>
              <w:t>Specification</w:t>
            </w:r>
          </w:p>
        </w:tc>
        <w:tc>
          <w:tcPr>
            <w:tcW w:w="2670" w:type="dxa"/>
            <w:vAlign w:val="center"/>
          </w:tcPr>
          <w:p w14:paraId="5D551BD0" w14:textId="77777777" w:rsidR="00F57E4E" w:rsidRDefault="00000000">
            <w:pPr>
              <w:spacing w:after="0" w:line="240" w:lineRule="auto"/>
            </w:pPr>
            <w:r>
              <w:rPr>
                <w:sz w:val="17"/>
                <w:szCs w:val="17"/>
              </w:rPr>
              <w:t>official 545 · partial 445</w:t>
            </w:r>
          </w:p>
        </w:tc>
      </w:tr>
      <w:tr w:rsidR="00F57E4E" w14:paraId="06FC23FB" w14:textId="77777777">
        <w:trPr>
          <w:cantSplit/>
          <w:jc w:val="center"/>
        </w:trPr>
        <w:tc>
          <w:tcPr>
            <w:tcW w:w="1474" w:type="dxa"/>
            <w:vAlign w:val="center"/>
          </w:tcPr>
          <w:p w14:paraId="4836DB72" w14:textId="77777777" w:rsidR="00F57E4E" w:rsidRDefault="00000000">
            <w:pPr>
              <w:spacing w:after="0" w:line="240" w:lineRule="auto"/>
            </w:pPr>
            <w:r>
              <w:rPr>
                <w:sz w:val="17"/>
                <w:szCs w:val="17"/>
              </w:rPr>
              <w:t>Authentication</w:t>
            </w:r>
          </w:p>
        </w:tc>
        <w:tc>
          <w:tcPr>
            <w:tcW w:w="3408" w:type="dxa"/>
            <w:vAlign w:val="center"/>
          </w:tcPr>
          <w:p w14:paraId="7B8D8D89" w14:textId="77777777" w:rsidR="00F57E4E" w:rsidRDefault="00000000">
            <w:pPr>
              <w:spacing w:after="0" w:line="240" w:lineRule="auto"/>
            </w:pPr>
            <w:r>
              <w:rPr>
                <w:sz w:val="17"/>
                <w:szCs w:val="17"/>
              </w:rPr>
              <w:t>none 495 · Bearer 248 · API key 154 · OAuth2 93</w:t>
            </w:r>
          </w:p>
        </w:tc>
        <w:tc>
          <w:tcPr>
            <w:tcW w:w="1474" w:type="dxa"/>
            <w:vAlign w:val="center"/>
          </w:tcPr>
          <w:p w14:paraId="007BBAE8" w14:textId="77777777" w:rsidR="00F57E4E" w:rsidRDefault="00000000">
            <w:pPr>
              <w:spacing w:after="0" w:line="240" w:lineRule="auto"/>
            </w:pPr>
            <w:r>
              <w:rPr>
                <w:sz w:val="17"/>
                <w:szCs w:val="17"/>
              </w:rPr>
              <w:t>Difficulty (heuristic)</w:t>
            </w:r>
          </w:p>
        </w:tc>
        <w:tc>
          <w:tcPr>
            <w:tcW w:w="2670" w:type="dxa"/>
            <w:vAlign w:val="center"/>
          </w:tcPr>
          <w:p w14:paraId="25BE0CC2" w14:textId="77777777" w:rsidR="00F57E4E" w:rsidRDefault="00000000">
            <w:pPr>
              <w:spacing w:after="0" w:line="240" w:lineRule="auto"/>
            </w:pPr>
            <w:r>
              <w:rPr>
                <w:sz w:val="17"/>
                <w:szCs w:val="17"/>
              </w:rPr>
              <w:t>easy 267 · medium 720 · hard 3</w:t>
            </w:r>
          </w:p>
        </w:tc>
      </w:tr>
    </w:tbl>
    <w:p w14:paraId="11FD0753" w14:textId="77777777" w:rsidR="00F57E4E" w:rsidRDefault="00F57E4E">
      <w:pPr>
        <w:spacing w:after="80" w:line="120" w:lineRule="auto"/>
      </w:pPr>
    </w:p>
    <w:p w14:paraId="330EC0A6" w14:textId="77777777" w:rsidR="00F57E4E" w:rsidRDefault="00000000">
      <w:pPr>
        <w:spacing w:before="40" w:after="160"/>
        <w:jc w:val="both"/>
      </w:pPr>
      <w:r>
        <w:rPr>
          <w:color w:val="52514E"/>
          <w:sz w:val="17"/>
          <w:szCs w:val="17"/>
        </w:rPr>
        <w:t>Difficulty is the dataset's explicit heuristic (number of selected parameters and fields, and whether a credential is needed), not a measured difficulty; with three "hard" tasks it is reported only descriptively.</w:t>
      </w:r>
    </w:p>
    <w:p w14:paraId="5801790E" w14:textId="77777777" w:rsidR="00F57E4E" w:rsidRDefault="00000000">
      <w:pPr>
        <w:jc w:val="both"/>
      </w:pPr>
      <w:r>
        <w:t>Tasks were not relabelled to reach target proportions: the generator produces the operations each specification genuinely supports, and the dataset audit (</w:t>
      </w:r>
      <w:r>
        <w:rPr>
          <w:rFonts w:ascii="Consolas" w:eastAsia="Consolas" w:hAnsi="Consolas" w:cs="Consolas"/>
          <w:szCs w:val="20"/>
        </w:rPr>
        <w:t>DATASET_AUDIT.md</w:t>
      </w:r>
      <w:r>
        <w:t>) documents the resulting composition. The ten pilot tasks overlap the main dataset; results including them are a robustness check (Section 9.4).</w:t>
      </w:r>
    </w:p>
    <w:p w14:paraId="4B8E00FD" w14:textId="77777777" w:rsidR="00F57E4E" w:rsidRDefault="00000000">
      <w:pPr>
        <w:pStyle w:val="Heading1"/>
        <w:pageBreakBefore/>
      </w:pPr>
      <w:bookmarkStart w:id="95" w:name="_Toc243280893"/>
      <w:r>
        <w:lastRenderedPageBreak/>
        <w:t>Appendix C: Experimental Setup</w:t>
      </w:r>
      <w:bookmarkEnd w:id="95"/>
    </w:p>
    <w:p w14:paraId="21C8C57A" w14:textId="77777777" w:rsidR="00F57E4E" w:rsidRDefault="00000000">
      <w:pPr>
        <w:jc w:val="both"/>
      </w:pPr>
      <w:r>
        <w:t>This appendix gives the detail behind Chapters 5 and 7.</w:t>
      </w:r>
    </w:p>
    <w:p w14:paraId="2E4C8B73" w14:textId="77777777" w:rsidR="00F57E4E" w:rsidRDefault="00000000">
      <w:pPr>
        <w:pStyle w:val="Heading2"/>
      </w:pPr>
      <w:bookmarkStart w:id="96" w:name="_Toc243280894"/>
      <w:r>
        <w:t>C.1 Model and run configuration</w:t>
      </w:r>
      <w:bookmarkEnd w:id="96"/>
    </w:p>
    <w:p w14:paraId="498E821C" w14:textId="0190F48E" w:rsidR="00F57E4E" w:rsidRDefault="00000000">
      <w:pPr>
        <w:pStyle w:val="Caption"/>
        <w:keepNext/>
      </w:pPr>
      <w:bookmarkStart w:id="97" w:name="_Toc243280951"/>
      <w:r>
        <w:rPr>
          <w:b/>
          <w:bCs/>
        </w:rPr>
        <w:t xml:space="preserve">Table </w:t>
      </w:r>
      <w:r>
        <w:fldChar w:fldCharType="begin"/>
      </w:r>
      <w:r>
        <w:instrText>SEQ Table</w:instrText>
      </w:r>
      <w:r>
        <w:fldChar w:fldCharType="separate"/>
      </w:r>
      <w:r w:rsidR="00D34959">
        <w:rPr>
          <w:noProof/>
        </w:rPr>
        <w:t>7</w:t>
      </w:r>
      <w:r>
        <w:fldChar w:fldCharType="end"/>
      </w:r>
      <w:r>
        <w:rPr>
          <w:b/>
          <w:bCs/>
        </w:rPr>
        <w:t xml:space="preserve">: </w:t>
      </w:r>
      <w:r>
        <w:t>The pinned model and run configuration (identical for baseline and intervention; read from the run manifests).</w:t>
      </w:r>
      <w:bookmarkEnd w:id="97"/>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683"/>
        <w:gridCol w:w="6343"/>
      </w:tblGrid>
      <w:tr w:rsidR="00F57E4E" w14:paraId="61AA30C0" w14:textId="77777777">
        <w:trPr>
          <w:cantSplit/>
          <w:tblHeader/>
          <w:jc w:val="center"/>
        </w:trPr>
        <w:tc>
          <w:tcPr>
            <w:tcW w:w="2683" w:type="dxa"/>
            <w:shd w:val="clear" w:color="auto" w:fill="0F6FC6"/>
            <w:vAlign w:val="center"/>
          </w:tcPr>
          <w:p w14:paraId="7B224303" w14:textId="77777777" w:rsidR="00F57E4E" w:rsidRDefault="00000000">
            <w:pPr>
              <w:spacing w:after="0" w:line="240" w:lineRule="auto"/>
            </w:pPr>
            <w:r>
              <w:rPr>
                <w:b/>
                <w:bCs/>
                <w:color w:val="FFFFFF"/>
                <w:sz w:val="17"/>
                <w:szCs w:val="17"/>
              </w:rPr>
              <w:t>Setting</w:t>
            </w:r>
          </w:p>
        </w:tc>
        <w:tc>
          <w:tcPr>
            <w:tcW w:w="6343" w:type="dxa"/>
            <w:shd w:val="clear" w:color="auto" w:fill="0F6FC6"/>
            <w:vAlign w:val="center"/>
          </w:tcPr>
          <w:p w14:paraId="6C71B7EF" w14:textId="77777777" w:rsidR="00F57E4E" w:rsidRDefault="00000000">
            <w:pPr>
              <w:spacing w:after="0" w:line="240" w:lineRule="auto"/>
            </w:pPr>
            <w:r>
              <w:rPr>
                <w:b/>
                <w:bCs/>
                <w:color w:val="FFFFFF"/>
                <w:sz w:val="17"/>
                <w:szCs w:val="17"/>
              </w:rPr>
              <w:t>Value</w:t>
            </w:r>
          </w:p>
        </w:tc>
      </w:tr>
      <w:tr w:rsidR="00F57E4E" w14:paraId="056F8FD3" w14:textId="77777777">
        <w:trPr>
          <w:cantSplit/>
          <w:jc w:val="center"/>
        </w:trPr>
        <w:tc>
          <w:tcPr>
            <w:tcW w:w="2683" w:type="dxa"/>
            <w:vAlign w:val="center"/>
          </w:tcPr>
          <w:p w14:paraId="591D295D" w14:textId="77777777" w:rsidR="00F57E4E" w:rsidRDefault="00000000">
            <w:pPr>
              <w:spacing w:after="0" w:line="240" w:lineRule="auto"/>
            </w:pPr>
            <w:r>
              <w:rPr>
                <w:sz w:val="17"/>
                <w:szCs w:val="17"/>
              </w:rPr>
              <w:t>Model</w:t>
            </w:r>
          </w:p>
        </w:tc>
        <w:tc>
          <w:tcPr>
            <w:tcW w:w="6343" w:type="dxa"/>
            <w:vAlign w:val="center"/>
          </w:tcPr>
          <w:p w14:paraId="4EC8B90A" w14:textId="77777777" w:rsidR="00F57E4E" w:rsidRDefault="00000000">
            <w:pPr>
              <w:spacing w:after="0" w:line="240" w:lineRule="auto"/>
            </w:pPr>
            <w:r>
              <w:rPr>
                <w:sz w:val="17"/>
                <w:szCs w:val="17"/>
              </w:rPr>
              <w:t xml:space="preserve">Qwen3.5-9B (publisher qwen, architecture qwen35, GGUF), loaded in LM Studio as </w:t>
            </w:r>
            <w:r>
              <w:rPr>
                <w:rFonts w:ascii="Consolas" w:eastAsia="Consolas" w:hAnsi="Consolas" w:cs="Consolas"/>
                <w:sz w:val="17"/>
                <w:szCs w:val="17"/>
              </w:rPr>
              <w:t>qwen3.5-9b-q4</w:t>
            </w:r>
            <w:r>
              <w:rPr>
                <w:sz w:val="17"/>
                <w:szCs w:val="17"/>
              </w:rPr>
              <w:t xml:space="preserve">, </w:t>
            </w:r>
            <w:r>
              <w:rPr>
                <w:rFonts w:ascii="Consolas" w:eastAsia="Consolas" w:hAnsi="Consolas" w:cs="Consolas"/>
                <w:sz w:val="17"/>
                <w:szCs w:val="17"/>
              </w:rPr>
              <w:t>-q6</w:t>
            </w:r>
            <w:r>
              <w:rPr>
                <w:sz w:val="17"/>
                <w:szCs w:val="17"/>
              </w:rPr>
              <w:t xml:space="preserve">, </w:t>
            </w:r>
            <w:r>
              <w:rPr>
                <w:rFonts w:ascii="Consolas" w:eastAsia="Consolas" w:hAnsi="Consolas" w:cs="Consolas"/>
                <w:sz w:val="17"/>
                <w:szCs w:val="17"/>
              </w:rPr>
              <w:t>-q8</w:t>
            </w:r>
          </w:p>
        </w:tc>
      </w:tr>
      <w:tr w:rsidR="00F57E4E" w14:paraId="6DC22F9C" w14:textId="77777777">
        <w:trPr>
          <w:cantSplit/>
          <w:jc w:val="center"/>
        </w:trPr>
        <w:tc>
          <w:tcPr>
            <w:tcW w:w="2683" w:type="dxa"/>
            <w:vAlign w:val="center"/>
          </w:tcPr>
          <w:p w14:paraId="23ED474E" w14:textId="77777777" w:rsidR="00F57E4E" w:rsidRDefault="00000000">
            <w:pPr>
              <w:spacing w:after="0" w:line="240" w:lineRule="auto"/>
            </w:pPr>
            <w:r>
              <w:rPr>
                <w:sz w:val="17"/>
                <w:szCs w:val="17"/>
              </w:rPr>
              <w:t>Quantizations</w:t>
            </w:r>
          </w:p>
        </w:tc>
        <w:tc>
          <w:tcPr>
            <w:tcW w:w="6343" w:type="dxa"/>
            <w:vAlign w:val="center"/>
          </w:tcPr>
          <w:p w14:paraId="60D530E8" w14:textId="77777777" w:rsidR="00F57E4E" w:rsidRDefault="00000000">
            <w:pPr>
              <w:spacing w:after="0" w:line="240" w:lineRule="auto"/>
            </w:pPr>
            <w:r>
              <w:rPr>
                <w:sz w:val="17"/>
                <w:szCs w:val="17"/>
              </w:rPr>
              <w:t>Q4_K_M, Q6_K and Q8_0 (as reported by LM Studio for the loaded model)</w:t>
            </w:r>
          </w:p>
        </w:tc>
      </w:tr>
      <w:tr w:rsidR="00F57E4E" w14:paraId="6FCFA4B6" w14:textId="77777777">
        <w:trPr>
          <w:cantSplit/>
          <w:jc w:val="center"/>
        </w:trPr>
        <w:tc>
          <w:tcPr>
            <w:tcW w:w="2683" w:type="dxa"/>
            <w:vAlign w:val="center"/>
          </w:tcPr>
          <w:p w14:paraId="4DA97320" w14:textId="77777777" w:rsidR="00F57E4E" w:rsidRDefault="00000000">
            <w:pPr>
              <w:spacing w:after="0" w:line="240" w:lineRule="auto"/>
            </w:pPr>
            <w:r>
              <w:rPr>
                <w:sz w:val="17"/>
                <w:szCs w:val="17"/>
              </w:rPr>
              <w:t>Serving software</w:t>
            </w:r>
          </w:p>
        </w:tc>
        <w:tc>
          <w:tcPr>
            <w:tcW w:w="6343" w:type="dxa"/>
            <w:vAlign w:val="center"/>
          </w:tcPr>
          <w:p w14:paraId="78B26B69" w14:textId="77777777" w:rsidR="00F57E4E" w:rsidRDefault="00000000">
            <w:pPr>
              <w:spacing w:after="0" w:line="240" w:lineRule="auto"/>
            </w:pPr>
            <w:r>
              <w:rPr>
                <w:sz w:val="17"/>
                <w:szCs w:val="17"/>
              </w:rPr>
              <w:t>LM Studio, OpenAI-compatible server on 127.0.0.1:1234; tool use enabled</w:t>
            </w:r>
          </w:p>
        </w:tc>
      </w:tr>
      <w:tr w:rsidR="00F57E4E" w14:paraId="0939D58F" w14:textId="77777777">
        <w:trPr>
          <w:cantSplit/>
          <w:jc w:val="center"/>
        </w:trPr>
        <w:tc>
          <w:tcPr>
            <w:tcW w:w="2683" w:type="dxa"/>
            <w:vAlign w:val="center"/>
          </w:tcPr>
          <w:p w14:paraId="0BEEC6D7" w14:textId="77777777" w:rsidR="00F57E4E" w:rsidRDefault="00000000">
            <w:pPr>
              <w:spacing w:after="0" w:line="240" w:lineRule="auto"/>
            </w:pPr>
            <w:r>
              <w:rPr>
                <w:sz w:val="17"/>
                <w:szCs w:val="17"/>
              </w:rPr>
              <w:t>Context length</w:t>
            </w:r>
          </w:p>
        </w:tc>
        <w:tc>
          <w:tcPr>
            <w:tcW w:w="6343" w:type="dxa"/>
            <w:vAlign w:val="center"/>
          </w:tcPr>
          <w:p w14:paraId="624EEF29" w14:textId="77777777" w:rsidR="00F57E4E" w:rsidRDefault="00000000">
            <w:pPr>
              <w:spacing w:after="0" w:line="240" w:lineRule="auto"/>
            </w:pPr>
            <w:r>
              <w:rPr>
                <w:sz w:val="17"/>
                <w:szCs w:val="17"/>
              </w:rPr>
              <w:t>30,208 tokens loaded (model maximum 262,144)</w:t>
            </w:r>
          </w:p>
        </w:tc>
      </w:tr>
      <w:tr w:rsidR="00F57E4E" w14:paraId="06512E9E" w14:textId="77777777">
        <w:trPr>
          <w:cantSplit/>
          <w:jc w:val="center"/>
        </w:trPr>
        <w:tc>
          <w:tcPr>
            <w:tcW w:w="2683" w:type="dxa"/>
            <w:vAlign w:val="center"/>
          </w:tcPr>
          <w:p w14:paraId="0AC28460" w14:textId="77777777" w:rsidR="00F57E4E" w:rsidRDefault="00000000">
            <w:pPr>
              <w:spacing w:after="0" w:line="240" w:lineRule="auto"/>
            </w:pPr>
            <w:r>
              <w:rPr>
                <w:sz w:val="17"/>
                <w:szCs w:val="17"/>
              </w:rPr>
              <w:t>Sampling</w:t>
            </w:r>
          </w:p>
        </w:tc>
        <w:tc>
          <w:tcPr>
            <w:tcW w:w="6343" w:type="dxa"/>
            <w:vAlign w:val="center"/>
          </w:tcPr>
          <w:p w14:paraId="635D1DE8" w14:textId="77777777" w:rsidR="00F57E4E" w:rsidRDefault="00000000">
            <w:pPr>
              <w:spacing w:after="0" w:line="240" w:lineRule="auto"/>
            </w:pPr>
            <w:r>
              <w:rPr>
                <w:sz w:val="17"/>
                <w:szCs w:val="17"/>
              </w:rPr>
              <w:t>temperature 0.2; no fixed seed (one sample per task per run); reasoning ("thinking") off</w:t>
            </w:r>
          </w:p>
        </w:tc>
      </w:tr>
      <w:tr w:rsidR="00F57E4E" w14:paraId="58AF8B8E" w14:textId="77777777">
        <w:trPr>
          <w:cantSplit/>
          <w:jc w:val="center"/>
        </w:trPr>
        <w:tc>
          <w:tcPr>
            <w:tcW w:w="2683" w:type="dxa"/>
            <w:vAlign w:val="center"/>
          </w:tcPr>
          <w:p w14:paraId="73761500" w14:textId="77777777" w:rsidR="00F57E4E" w:rsidRDefault="00000000">
            <w:pPr>
              <w:spacing w:after="0" w:line="240" w:lineRule="auto"/>
            </w:pPr>
            <w:r>
              <w:rPr>
                <w:sz w:val="17"/>
                <w:szCs w:val="17"/>
              </w:rPr>
              <w:t>Limits</w:t>
            </w:r>
          </w:p>
        </w:tc>
        <w:tc>
          <w:tcPr>
            <w:tcW w:w="6343" w:type="dxa"/>
            <w:vAlign w:val="center"/>
          </w:tcPr>
          <w:p w14:paraId="14108448" w14:textId="77777777" w:rsidR="00F57E4E" w:rsidRDefault="00000000">
            <w:pPr>
              <w:spacing w:after="0" w:line="240" w:lineRule="auto"/>
            </w:pPr>
            <w:r>
              <w:rPr>
                <w:sz w:val="17"/>
                <w:szCs w:val="17"/>
              </w:rPr>
              <w:t>max 4,096 completion tokens per reply; max 4 model turns per intervention task; 900 s request timeout</w:t>
            </w:r>
          </w:p>
        </w:tc>
      </w:tr>
      <w:tr w:rsidR="00F57E4E" w14:paraId="580B69EC" w14:textId="77777777">
        <w:trPr>
          <w:cantSplit/>
          <w:jc w:val="center"/>
        </w:trPr>
        <w:tc>
          <w:tcPr>
            <w:tcW w:w="2683" w:type="dxa"/>
            <w:vAlign w:val="center"/>
          </w:tcPr>
          <w:p w14:paraId="6189B8C6" w14:textId="77777777" w:rsidR="00F57E4E" w:rsidRDefault="00000000">
            <w:pPr>
              <w:spacing w:after="0" w:line="240" w:lineRule="auto"/>
            </w:pPr>
            <w:r>
              <w:rPr>
                <w:sz w:val="17"/>
                <w:szCs w:val="17"/>
              </w:rPr>
              <w:t>Baseline system prompt</w:t>
            </w:r>
          </w:p>
        </w:tc>
        <w:tc>
          <w:tcPr>
            <w:tcW w:w="6343" w:type="dxa"/>
            <w:vAlign w:val="center"/>
          </w:tcPr>
          <w:p w14:paraId="7B827D3C" w14:textId="77777777" w:rsidR="00F57E4E" w:rsidRDefault="00000000">
            <w:pPr>
              <w:spacing w:after="0" w:line="240" w:lineRule="auto"/>
            </w:pPr>
            <w:r>
              <w:rPr>
                <w:sz w:val="17"/>
                <w:szCs w:val="17"/>
              </w:rPr>
              <w:t xml:space="preserve">"You are an API coding assistant. Write the Python code the user asks for, using the </w:t>
            </w:r>
            <w:r>
              <w:rPr>
                <w:rFonts w:ascii="Consolas" w:eastAsia="Consolas" w:hAnsi="Consolas" w:cs="Consolas"/>
                <w:sz w:val="17"/>
                <w:szCs w:val="17"/>
              </w:rPr>
              <w:t>requests</w:t>
            </w:r>
            <w:r>
              <w:rPr>
                <w:sz w:val="17"/>
                <w:szCs w:val="17"/>
              </w:rPr>
              <w:t xml:space="preserve"> library. Reply with the complete code in a single fenced python code block."</w:t>
            </w:r>
          </w:p>
        </w:tc>
      </w:tr>
      <w:tr w:rsidR="00F57E4E" w14:paraId="390B4A4A" w14:textId="77777777">
        <w:trPr>
          <w:cantSplit/>
          <w:jc w:val="center"/>
        </w:trPr>
        <w:tc>
          <w:tcPr>
            <w:tcW w:w="2683" w:type="dxa"/>
            <w:vAlign w:val="center"/>
          </w:tcPr>
          <w:p w14:paraId="48EB57C7" w14:textId="77777777" w:rsidR="00F57E4E" w:rsidRDefault="00000000">
            <w:pPr>
              <w:spacing w:after="0" w:line="240" w:lineRule="auto"/>
            </w:pPr>
            <w:r>
              <w:rPr>
                <w:sz w:val="17"/>
                <w:szCs w:val="17"/>
              </w:rPr>
              <w:t>Intervention system prompt</w:t>
            </w:r>
          </w:p>
        </w:tc>
        <w:tc>
          <w:tcPr>
            <w:tcW w:w="6343" w:type="dxa"/>
            <w:vAlign w:val="center"/>
          </w:tcPr>
          <w:p w14:paraId="07934D5B" w14:textId="77777777" w:rsidR="00F57E4E" w:rsidRDefault="00000000">
            <w:pPr>
              <w:spacing w:after="0" w:line="240" w:lineRule="auto"/>
            </w:pPr>
            <w:r>
              <w:rPr>
                <w:sz w:val="17"/>
                <w:szCs w:val="17"/>
              </w:rPr>
              <w:t xml:space="preserve">Confident Agent prompt for toolbox 3.0.0 (SHA-256 </w:t>
            </w:r>
            <w:r>
              <w:rPr>
                <w:rFonts w:ascii="Consolas" w:eastAsia="Consolas" w:hAnsi="Consolas" w:cs="Consolas"/>
                <w:sz w:val="17"/>
                <w:szCs w:val="17"/>
              </w:rPr>
              <w:t>0ebc4dce…</w:t>
            </w:r>
            <w:r>
              <w:rPr>
                <w:sz w:val="17"/>
                <w:szCs w:val="17"/>
              </w:rPr>
              <w:t xml:space="preserve">), operator note removed; tool offered: </w:t>
            </w:r>
            <w:r>
              <w:rPr>
                <w:rFonts w:ascii="Consolas" w:eastAsia="Consolas" w:hAnsi="Consolas" w:cs="Consolas"/>
                <w:sz w:val="17"/>
                <w:szCs w:val="17"/>
              </w:rPr>
              <w:t>verify_candidate</w:t>
            </w:r>
            <w:r>
              <w:rPr>
                <w:sz w:val="17"/>
                <w:szCs w:val="17"/>
              </w:rPr>
              <w:t xml:space="preserve"> only</w:t>
            </w:r>
          </w:p>
        </w:tc>
      </w:tr>
      <w:tr w:rsidR="00F57E4E" w14:paraId="5C95E315" w14:textId="77777777">
        <w:trPr>
          <w:cantSplit/>
          <w:jc w:val="center"/>
        </w:trPr>
        <w:tc>
          <w:tcPr>
            <w:tcW w:w="2683" w:type="dxa"/>
            <w:vAlign w:val="center"/>
          </w:tcPr>
          <w:p w14:paraId="012DD580" w14:textId="77777777" w:rsidR="00F57E4E" w:rsidRDefault="00000000">
            <w:pPr>
              <w:spacing w:after="0" w:line="240" w:lineRule="auto"/>
            </w:pPr>
            <w:r>
              <w:rPr>
                <w:sz w:val="17"/>
                <w:szCs w:val="17"/>
              </w:rPr>
              <w:t>Prompts sent</w:t>
            </w:r>
          </w:p>
        </w:tc>
        <w:tc>
          <w:tcPr>
            <w:tcW w:w="6343" w:type="dxa"/>
            <w:vAlign w:val="center"/>
          </w:tcPr>
          <w:p w14:paraId="56643018" w14:textId="77777777" w:rsidR="00F57E4E" w:rsidRDefault="00000000">
            <w:pPr>
              <w:spacing w:after="0" w:line="240" w:lineRule="auto"/>
            </w:pPr>
            <w:r>
              <w:rPr>
                <w:sz w:val="17"/>
                <w:szCs w:val="17"/>
              </w:rPr>
              <w:t xml:space="preserve">rest_api_prompts_v1_DRAFT.jsonl (SHA-256 </w:t>
            </w:r>
            <w:r>
              <w:rPr>
                <w:rFonts w:ascii="Consolas" w:eastAsia="Consolas" w:hAnsi="Consolas" w:cs="Consolas"/>
                <w:sz w:val="17"/>
                <w:szCs w:val="17"/>
              </w:rPr>
              <w:t>c4c68a64…</w:t>
            </w:r>
            <w:r>
              <w:rPr>
                <w:sz w:val="17"/>
                <w:szCs w:val="17"/>
              </w:rPr>
              <w:t>), identical in both conditions</w:t>
            </w:r>
          </w:p>
        </w:tc>
      </w:tr>
      <w:tr w:rsidR="00F57E4E" w14:paraId="2D22DB29" w14:textId="77777777">
        <w:trPr>
          <w:cantSplit/>
          <w:jc w:val="center"/>
        </w:trPr>
        <w:tc>
          <w:tcPr>
            <w:tcW w:w="2683" w:type="dxa"/>
            <w:vAlign w:val="center"/>
          </w:tcPr>
          <w:p w14:paraId="7D35842D" w14:textId="77777777" w:rsidR="00F57E4E" w:rsidRDefault="00000000">
            <w:pPr>
              <w:spacing w:after="0" w:line="240" w:lineRule="auto"/>
            </w:pPr>
            <w:r>
              <w:rPr>
                <w:sz w:val="17"/>
                <w:szCs w:val="17"/>
              </w:rPr>
              <w:t>Software versions</w:t>
            </w:r>
          </w:p>
        </w:tc>
        <w:tc>
          <w:tcPr>
            <w:tcW w:w="6343" w:type="dxa"/>
            <w:vAlign w:val="center"/>
          </w:tcPr>
          <w:p w14:paraId="091CB39A" w14:textId="77777777" w:rsidR="00F57E4E" w:rsidRDefault="00000000">
            <w:pPr>
              <w:spacing w:after="0" w:line="240" w:lineRule="auto"/>
            </w:pPr>
            <w:r>
              <w:rPr>
                <w:sz w:val="17"/>
                <w:szCs w:val="17"/>
              </w:rPr>
              <w:t>benchmark 2026-09-27.2; toolbox 3.0.0 (decision policy 2026-09-25.1); Pyright 1.1.414; harness Python 3.13.15; Node.js 24.15.0</w:t>
            </w:r>
          </w:p>
        </w:tc>
      </w:tr>
      <w:tr w:rsidR="00F57E4E" w14:paraId="4CD0E62E" w14:textId="77777777">
        <w:trPr>
          <w:cantSplit/>
          <w:jc w:val="center"/>
        </w:trPr>
        <w:tc>
          <w:tcPr>
            <w:tcW w:w="2683" w:type="dxa"/>
            <w:vAlign w:val="center"/>
          </w:tcPr>
          <w:p w14:paraId="2D3E80EC" w14:textId="77777777" w:rsidR="00F57E4E" w:rsidRDefault="00000000">
            <w:pPr>
              <w:spacing w:after="0" w:line="240" w:lineRule="auto"/>
            </w:pPr>
            <w:r>
              <w:rPr>
                <w:sz w:val="17"/>
                <w:szCs w:val="17"/>
              </w:rPr>
              <w:t>Machine</w:t>
            </w:r>
          </w:p>
        </w:tc>
        <w:tc>
          <w:tcPr>
            <w:tcW w:w="6343" w:type="dxa"/>
            <w:vAlign w:val="center"/>
          </w:tcPr>
          <w:p w14:paraId="51E4AD15" w14:textId="77777777" w:rsidR="00F57E4E" w:rsidRDefault="00000000">
            <w:pPr>
              <w:spacing w:after="0" w:line="240" w:lineRule="auto"/>
            </w:pPr>
            <w:r>
              <w:rPr>
                <w:sz w:val="17"/>
                <w:szCs w:val="17"/>
              </w:rPr>
              <w:t>Windows 11; AMD Ryzen 7 5700X3D (8 cores); 32 GB RAM; AMD Radeon RX 9070 XT; Durban Central</w:t>
            </w:r>
          </w:p>
        </w:tc>
      </w:tr>
      <w:tr w:rsidR="00F57E4E" w14:paraId="65D48B0C" w14:textId="77777777">
        <w:trPr>
          <w:cantSplit/>
          <w:jc w:val="center"/>
        </w:trPr>
        <w:tc>
          <w:tcPr>
            <w:tcW w:w="2683" w:type="dxa"/>
            <w:vAlign w:val="center"/>
          </w:tcPr>
          <w:p w14:paraId="051B4D9A" w14:textId="77777777" w:rsidR="00F57E4E" w:rsidRDefault="00000000">
            <w:pPr>
              <w:spacing w:after="0" w:line="240" w:lineRule="auto"/>
            </w:pPr>
            <w:r>
              <w:rPr>
                <w:sz w:val="17"/>
                <w:szCs w:val="17"/>
              </w:rPr>
              <w:t>Run dates (SAST)</w:t>
            </w:r>
          </w:p>
        </w:tc>
        <w:tc>
          <w:tcPr>
            <w:tcW w:w="6343" w:type="dxa"/>
            <w:vAlign w:val="center"/>
          </w:tcPr>
          <w:p w14:paraId="037CCD17" w14:textId="77777777" w:rsidR="00F57E4E" w:rsidRDefault="00000000">
            <w:pPr>
              <w:spacing w:after="0" w:line="240" w:lineRule="auto"/>
            </w:pPr>
            <w:r>
              <w:rPr>
                <w:sz w:val="17"/>
                <w:szCs w:val="17"/>
              </w:rPr>
              <w:t>Q6_K 30 Sep–1 Oct; Q8_0 1–2 Oct; Q4_K_M 2–3 Oct 2026</w:t>
            </w:r>
          </w:p>
        </w:tc>
      </w:tr>
    </w:tbl>
    <w:p w14:paraId="25E74532" w14:textId="77777777" w:rsidR="00F57E4E" w:rsidRDefault="00F57E4E">
      <w:pPr>
        <w:spacing w:after="80"/>
        <w:jc w:val="both"/>
      </w:pPr>
    </w:p>
    <w:p w14:paraId="34564FFA" w14:textId="77777777" w:rsidR="00F57E4E" w:rsidRDefault="00000000">
      <w:pPr>
        <w:pStyle w:val="Heading2"/>
      </w:pPr>
      <w:bookmarkStart w:id="98" w:name="_Toc243280895"/>
      <w:r>
        <w:t>C.2 Procedure details</w:t>
      </w:r>
      <w:bookmarkEnd w:id="98"/>
    </w:p>
    <w:p w14:paraId="6E47083A" w14:textId="77777777" w:rsidR="00F57E4E" w:rsidRDefault="00000000">
      <w:pPr>
        <w:jc w:val="both"/>
      </w:pPr>
      <w:r>
        <w:t>The harness resolves the code that reaches the user in a fixed order: the code the tool delivered on the last verified candidate or, if the model's reply contains code the tool did not approve, that code, recorded as unapproved (this never occurred). Every reply, tool call, verified candidate and verification result is stored, together with a run manifest recording the settings, LM Studio's model information, the machine and the power sensors, and tasks are resumable after an interruption.</w:t>
      </w:r>
    </w:p>
    <w:p w14:paraId="3613942E" w14:textId="77777777" w:rsidR="00F57E4E" w:rsidRDefault="00000000">
      <w:pPr>
        <w:pStyle w:val="Heading2"/>
      </w:pPr>
      <w:bookmarkStart w:id="99" w:name="_Toc243280896"/>
      <w:r>
        <w:t>C.3 Measurements</w:t>
      </w:r>
      <w:bookmarkEnd w:id="99"/>
    </w:p>
    <w:p w14:paraId="28286CF9" w14:textId="4C385F03" w:rsidR="00F57E4E" w:rsidRDefault="00000000">
      <w:pPr>
        <w:pStyle w:val="Caption"/>
        <w:keepNext/>
      </w:pPr>
      <w:bookmarkStart w:id="100" w:name="_Toc243280952"/>
      <w:r>
        <w:rPr>
          <w:b/>
          <w:bCs/>
        </w:rPr>
        <w:t xml:space="preserve">Table </w:t>
      </w:r>
      <w:r>
        <w:fldChar w:fldCharType="begin"/>
      </w:r>
      <w:r>
        <w:instrText>SEQ Table</w:instrText>
      </w:r>
      <w:r>
        <w:fldChar w:fldCharType="separate"/>
      </w:r>
      <w:r w:rsidR="00D34959">
        <w:rPr>
          <w:noProof/>
        </w:rPr>
        <w:t>8</w:t>
      </w:r>
      <w:r>
        <w:fldChar w:fldCharType="end"/>
      </w:r>
      <w:r>
        <w:rPr>
          <w:b/>
          <w:bCs/>
        </w:rPr>
        <w:t xml:space="preserve">: </w:t>
      </w:r>
      <w:r>
        <w:t>What was measured for every task and condition.</w:t>
      </w:r>
      <w:bookmarkEnd w:id="100"/>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124"/>
        <w:gridCol w:w="6902"/>
      </w:tblGrid>
      <w:tr w:rsidR="00F57E4E" w14:paraId="4552B5F5" w14:textId="77777777">
        <w:trPr>
          <w:cantSplit/>
          <w:tblHeader/>
          <w:jc w:val="center"/>
        </w:trPr>
        <w:tc>
          <w:tcPr>
            <w:tcW w:w="2124" w:type="dxa"/>
            <w:shd w:val="clear" w:color="auto" w:fill="0F6FC6"/>
            <w:vAlign w:val="center"/>
          </w:tcPr>
          <w:p w14:paraId="31E95224" w14:textId="77777777" w:rsidR="00F57E4E" w:rsidRDefault="00000000">
            <w:pPr>
              <w:spacing w:after="0" w:line="240" w:lineRule="auto"/>
            </w:pPr>
            <w:r>
              <w:rPr>
                <w:b/>
                <w:bCs/>
                <w:color w:val="FFFFFF"/>
                <w:sz w:val="17"/>
                <w:szCs w:val="17"/>
              </w:rPr>
              <w:t>Measure</w:t>
            </w:r>
          </w:p>
        </w:tc>
        <w:tc>
          <w:tcPr>
            <w:tcW w:w="6902" w:type="dxa"/>
            <w:shd w:val="clear" w:color="auto" w:fill="0F6FC6"/>
            <w:vAlign w:val="center"/>
          </w:tcPr>
          <w:p w14:paraId="5F010611" w14:textId="77777777" w:rsidR="00F57E4E" w:rsidRDefault="00000000">
            <w:pPr>
              <w:spacing w:after="0" w:line="240" w:lineRule="auto"/>
            </w:pPr>
            <w:r>
              <w:rPr>
                <w:b/>
                <w:bCs/>
                <w:color w:val="FFFFFF"/>
                <w:sz w:val="17"/>
                <w:szCs w:val="17"/>
              </w:rPr>
              <w:t>Definition</w:t>
            </w:r>
          </w:p>
        </w:tc>
      </w:tr>
      <w:tr w:rsidR="00F57E4E" w14:paraId="39C32B88" w14:textId="77777777">
        <w:trPr>
          <w:cantSplit/>
          <w:jc w:val="center"/>
        </w:trPr>
        <w:tc>
          <w:tcPr>
            <w:tcW w:w="2124" w:type="dxa"/>
            <w:vAlign w:val="center"/>
          </w:tcPr>
          <w:p w14:paraId="111B548B" w14:textId="77777777" w:rsidR="00F57E4E" w:rsidRDefault="00000000">
            <w:pPr>
              <w:spacing w:after="0" w:line="240" w:lineRule="auto"/>
            </w:pPr>
            <w:r>
              <w:rPr>
                <w:sz w:val="17"/>
                <w:szCs w:val="17"/>
              </w:rPr>
              <w:t>Primary outcome</w:t>
            </w:r>
          </w:p>
        </w:tc>
        <w:tc>
          <w:tcPr>
            <w:tcW w:w="6902" w:type="dxa"/>
            <w:vAlign w:val="center"/>
          </w:tcPr>
          <w:p w14:paraId="6087187C" w14:textId="77777777" w:rsidR="00F57E4E" w:rsidRDefault="00000000">
            <w:pPr>
              <w:spacing w:after="0" w:line="240" w:lineRule="auto"/>
            </w:pPr>
            <w:r>
              <w:rPr>
                <w:sz w:val="17"/>
                <w:szCs w:val="17"/>
              </w:rPr>
              <w:t>Class A code reaches the user (1/0), as classified by the independent evaluator</w:t>
            </w:r>
          </w:p>
        </w:tc>
      </w:tr>
      <w:tr w:rsidR="00F57E4E" w14:paraId="6AF2C29A" w14:textId="77777777">
        <w:trPr>
          <w:cantSplit/>
          <w:jc w:val="center"/>
        </w:trPr>
        <w:tc>
          <w:tcPr>
            <w:tcW w:w="2124" w:type="dxa"/>
            <w:vAlign w:val="center"/>
          </w:tcPr>
          <w:p w14:paraId="0F69DC1F" w14:textId="77777777" w:rsidR="00F57E4E" w:rsidRDefault="00000000">
            <w:pPr>
              <w:spacing w:after="0" w:line="240" w:lineRule="auto"/>
            </w:pPr>
            <w:r>
              <w:rPr>
                <w:sz w:val="17"/>
                <w:szCs w:val="17"/>
              </w:rPr>
              <w:t>Secondary outcomes</w:t>
            </w:r>
          </w:p>
        </w:tc>
        <w:tc>
          <w:tcPr>
            <w:tcW w:w="6902" w:type="dxa"/>
            <w:vAlign w:val="center"/>
          </w:tcPr>
          <w:p w14:paraId="6B2E5153" w14:textId="77777777" w:rsidR="00F57E4E" w:rsidRDefault="00000000">
            <w:pPr>
              <w:spacing w:after="0" w:line="240" w:lineRule="auto"/>
            </w:pPr>
            <w:r>
              <w:rPr>
                <w:sz w:val="17"/>
                <w:szCs w:val="17"/>
              </w:rPr>
              <w:t>class A or B; any error (A, B or runtime failure); correct code reaches the user; incorrect acceptance and rejection; abstention</w:t>
            </w:r>
          </w:p>
        </w:tc>
      </w:tr>
      <w:tr w:rsidR="00F57E4E" w14:paraId="22FF81B8" w14:textId="77777777">
        <w:trPr>
          <w:cantSplit/>
          <w:jc w:val="center"/>
        </w:trPr>
        <w:tc>
          <w:tcPr>
            <w:tcW w:w="2124" w:type="dxa"/>
            <w:vAlign w:val="center"/>
          </w:tcPr>
          <w:p w14:paraId="7E208C0C" w14:textId="77777777" w:rsidR="00F57E4E" w:rsidRDefault="00000000">
            <w:pPr>
              <w:spacing w:after="0" w:line="240" w:lineRule="auto"/>
            </w:pPr>
            <w:r>
              <w:rPr>
                <w:sz w:val="17"/>
                <w:szCs w:val="17"/>
              </w:rPr>
              <w:t>Verifier behaviour</w:t>
            </w:r>
          </w:p>
        </w:tc>
        <w:tc>
          <w:tcPr>
            <w:tcW w:w="6902" w:type="dxa"/>
            <w:vAlign w:val="center"/>
          </w:tcPr>
          <w:p w14:paraId="41A99D2C" w14:textId="77777777" w:rsidR="00F57E4E" w:rsidRDefault="00000000">
            <w:pPr>
              <w:spacing w:after="0" w:line="240" w:lineRule="auto"/>
            </w:pPr>
            <w:r>
              <w:rPr>
                <w:sz w:val="17"/>
                <w:szCs w:val="17"/>
              </w:rPr>
              <w:t>decision, EWCS, layer states, corrections, protocol deviations, verification calls, tool failures</w:t>
            </w:r>
          </w:p>
        </w:tc>
      </w:tr>
      <w:tr w:rsidR="00F57E4E" w14:paraId="6C754C60" w14:textId="77777777">
        <w:trPr>
          <w:cantSplit/>
          <w:jc w:val="center"/>
        </w:trPr>
        <w:tc>
          <w:tcPr>
            <w:tcW w:w="2124" w:type="dxa"/>
            <w:vAlign w:val="center"/>
          </w:tcPr>
          <w:p w14:paraId="3F20366D" w14:textId="77777777" w:rsidR="00F57E4E" w:rsidRDefault="00000000">
            <w:pPr>
              <w:spacing w:after="0" w:line="240" w:lineRule="auto"/>
            </w:pPr>
            <w:r>
              <w:rPr>
                <w:sz w:val="17"/>
                <w:szCs w:val="17"/>
              </w:rPr>
              <w:t>Task behaviour</w:t>
            </w:r>
          </w:p>
        </w:tc>
        <w:tc>
          <w:tcPr>
            <w:tcW w:w="6902" w:type="dxa"/>
            <w:vAlign w:val="center"/>
          </w:tcPr>
          <w:p w14:paraId="51D4D17B" w14:textId="77777777" w:rsidR="00F57E4E" w:rsidRDefault="00000000">
            <w:pPr>
              <w:spacing w:after="0" w:line="240" w:lineRule="auto"/>
            </w:pPr>
            <w:r>
              <w:rPr>
                <w:sz w:val="17"/>
                <w:szCs w:val="17"/>
              </w:rPr>
              <w:t>returns the expected value; returns None for an empty 204 response; raises on a 500 error</w:t>
            </w:r>
          </w:p>
        </w:tc>
      </w:tr>
      <w:tr w:rsidR="00F57E4E" w14:paraId="59A86501" w14:textId="77777777">
        <w:trPr>
          <w:cantSplit/>
          <w:jc w:val="center"/>
        </w:trPr>
        <w:tc>
          <w:tcPr>
            <w:tcW w:w="2124" w:type="dxa"/>
            <w:vAlign w:val="center"/>
          </w:tcPr>
          <w:p w14:paraId="6AFFDFE8" w14:textId="77777777" w:rsidR="00F57E4E" w:rsidRDefault="00000000">
            <w:pPr>
              <w:spacing w:after="0" w:line="240" w:lineRule="auto"/>
            </w:pPr>
            <w:r>
              <w:rPr>
                <w:sz w:val="17"/>
                <w:szCs w:val="17"/>
              </w:rPr>
              <w:t>Time</w:t>
            </w:r>
          </w:p>
        </w:tc>
        <w:tc>
          <w:tcPr>
            <w:tcW w:w="6902" w:type="dxa"/>
            <w:vAlign w:val="center"/>
          </w:tcPr>
          <w:p w14:paraId="753DA9CF" w14:textId="77777777" w:rsidR="00F57E4E" w:rsidRDefault="00000000">
            <w:pPr>
              <w:spacing w:after="0" w:line="240" w:lineRule="auto"/>
            </w:pPr>
            <w:r>
              <w:rPr>
                <w:sz w:val="17"/>
                <w:szCs w:val="17"/>
              </w:rPr>
              <w:t>wall-clock seconds per task, split into model time (LM Studio) and tool time (verification)</w:t>
            </w:r>
          </w:p>
        </w:tc>
      </w:tr>
      <w:tr w:rsidR="00F57E4E" w14:paraId="314CA2E8" w14:textId="77777777">
        <w:trPr>
          <w:cantSplit/>
          <w:jc w:val="center"/>
        </w:trPr>
        <w:tc>
          <w:tcPr>
            <w:tcW w:w="2124" w:type="dxa"/>
            <w:vAlign w:val="center"/>
          </w:tcPr>
          <w:p w14:paraId="2C37CC7A" w14:textId="77777777" w:rsidR="00F57E4E" w:rsidRDefault="00000000">
            <w:pPr>
              <w:spacing w:after="0" w:line="240" w:lineRule="auto"/>
            </w:pPr>
            <w:r>
              <w:rPr>
                <w:sz w:val="17"/>
                <w:szCs w:val="17"/>
              </w:rPr>
              <w:t>Tokens</w:t>
            </w:r>
          </w:p>
        </w:tc>
        <w:tc>
          <w:tcPr>
            <w:tcW w:w="6902" w:type="dxa"/>
            <w:vAlign w:val="center"/>
          </w:tcPr>
          <w:p w14:paraId="73AC3A7C" w14:textId="77777777" w:rsidR="00F57E4E" w:rsidRDefault="00000000">
            <w:pPr>
              <w:spacing w:after="0" w:line="240" w:lineRule="auto"/>
            </w:pPr>
            <w:r>
              <w:rPr>
                <w:sz w:val="17"/>
                <w:szCs w:val="17"/>
              </w:rPr>
              <w:t>prompt and completion tokens summed over the task's requests, as reported by LM Studio</w:t>
            </w:r>
          </w:p>
        </w:tc>
      </w:tr>
      <w:tr w:rsidR="00F57E4E" w14:paraId="3812BDFB" w14:textId="77777777">
        <w:trPr>
          <w:cantSplit/>
          <w:jc w:val="center"/>
        </w:trPr>
        <w:tc>
          <w:tcPr>
            <w:tcW w:w="2124" w:type="dxa"/>
            <w:vAlign w:val="center"/>
          </w:tcPr>
          <w:p w14:paraId="64125B7F" w14:textId="77777777" w:rsidR="00F57E4E" w:rsidRDefault="00000000">
            <w:pPr>
              <w:spacing w:after="0" w:line="240" w:lineRule="auto"/>
            </w:pPr>
            <w:r>
              <w:rPr>
                <w:sz w:val="17"/>
                <w:szCs w:val="17"/>
              </w:rPr>
              <w:t>Energy</w:t>
            </w:r>
          </w:p>
        </w:tc>
        <w:tc>
          <w:tcPr>
            <w:tcW w:w="6902" w:type="dxa"/>
            <w:vAlign w:val="center"/>
          </w:tcPr>
          <w:p w14:paraId="2F4D0056" w14:textId="77777777" w:rsidR="00F57E4E" w:rsidRDefault="00000000">
            <w:pPr>
              <w:spacing w:after="0" w:line="240" w:lineRule="auto"/>
            </w:pPr>
            <w:r>
              <w:rPr>
                <w:sz w:val="17"/>
                <w:szCs w:val="17"/>
              </w:rPr>
              <w:t>GPU package and CPU package power from LibreHardwareMonitor, sampled every 0.5 s and integrated over the task; idle power measured for 10 s before each run</w:t>
            </w:r>
          </w:p>
        </w:tc>
      </w:tr>
    </w:tbl>
    <w:p w14:paraId="420F1EC0" w14:textId="77777777" w:rsidR="00F57E4E" w:rsidRDefault="00F57E4E">
      <w:pPr>
        <w:spacing w:after="80"/>
        <w:jc w:val="both"/>
      </w:pPr>
    </w:p>
    <w:p w14:paraId="591B7A0D" w14:textId="77777777" w:rsidR="00F57E4E" w:rsidRDefault="00000000">
      <w:pPr>
        <w:jc w:val="both"/>
      </w:pPr>
      <w:r>
        <w:t xml:space="preserve">AMD GPUs offer no command-line power reading on Windows, so the harness reads LibreHardwareMonitor's local web server (LibreHardwareMonitor, 2026) for the "GPU Package" sensor of the RX 9070 XT and the CPU "Package" sensor. The measured energy excludes memory, storage, motherboard and power-supply losses, so the true wall-socket energy is higher. Energy is converted to Rand at the eThekwini Municipality tariff for the </w:t>
      </w:r>
      <w:r>
        <w:lastRenderedPageBreak/>
        <w:t xml:space="preserve">test site in Durban Central for September 2026, </w:t>
      </w:r>
      <w:r>
        <w:rPr>
          <w:b/>
          <w:bCs/>
        </w:rPr>
        <w:t>R3.5747 per kWh excluding VAT</w:t>
      </w:r>
      <w:r>
        <w:t xml:space="preserve">, plus 15% VAT, i.e. </w:t>
      </w:r>
      <w:r>
        <w:rPr>
          <w:b/>
          <w:bCs/>
        </w:rPr>
        <w:t>R4.1109 per kWh</w:t>
      </w:r>
      <w:r>
        <w:t xml:space="preserve"> (eThekwini Municipality, 2026):</w:t>
      </w:r>
    </w:p>
    <w:p w14:paraId="0E261772" w14:textId="77777777" w:rsidR="00F57E4E" w:rsidRDefault="00000000">
      <w:pPr>
        <w:spacing w:before="120"/>
        <w:jc w:val="center"/>
      </w:pPr>
      <m:oMathPara>
        <m:oMath>
          <m:r>
            <w:rPr>
              <w:rFonts w:ascii="Cambria Math" w:hAnsi="Cambria Math"/>
            </w:rPr>
            <m:t xml:space="preserve">Cost (R) = </m:t>
          </m:r>
          <m:f>
            <m:fPr>
              <m:ctrlPr>
                <w:rPr>
                  <w:rFonts w:ascii="Cambria Math" w:hAnsi="Cambria Math"/>
                </w:rPr>
              </m:ctrlPr>
            </m:fPr>
            <m:num>
              <m:r>
                <w:rPr>
                  <w:rFonts w:ascii="Cambria Math" w:hAnsi="Cambria Math"/>
                </w:rPr>
                <m:t>E (J)</m:t>
              </m:r>
            </m:num>
            <m:den>
              <m:r>
                <w:rPr>
                  <w:rFonts w:ascii="Cambria Math" w:hAnsi="Cambria Math"/>
                </w:rPr>
                <m:t>3 600 000 J/kWh</m:t>
              </m:r>
            </m:den>
          </m:f>
          <m:r>
            <w:rPr>
              <w:rFonts w:ascii="Cambria Math" w:hAnsi="Cambria Math"/>
            </w:rPr>
            <m:t xml:space="preserve"> × R3.5747/kWh × 1.15 = E × 1.1419 × </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xml:space="preserve"> R/J</m:t>
          </m:r>
        </m:oMath>
      </m:oMathPara>
    </w:p>
    <w:p w14:paraId="665E3845" w14:textId="77777777" w:rsidR="00F57E4E" w:rsidRDefault="00000000">
      <w:pPr>
        <w:pStyle w:val="Heading2"/>
      </w:pPr>
      <w:bookmarkStart w:id="101" w:name="_Toc243280897"/>
      <w:r>
        <w:t>C.4 The independent evaluator</w:t>
      </w:r>
      <w:bookmarkEnd w:id="101"/>
    </w:p>
    <w:p w14:paraId="47A19053" w14:textId="77777777" w:rsidR="00F57E4E" w:rsidRDefault="00000000">
      <w:pPr>
        <w:jc w:val="both"/>
      </w:pPr>
      <w:r>
        <w:t xml:space="preserve">The evaluator runs each candidate in a separate </w:t>
      </w:r>
      <w:r>
        <w:rPr>
          <w:rFonts w:ascii="Consolas" w:eastAsia="Consolas" w:hAnsi="Consolas" w:cs="Consolas"/>
          <w:szCs w:val="20"/>
        </w:rPr>
        <w:t>python -I -S</w:t>
      </w:r>
      <w:r>
        <w:t xml:space="preserve"> process. Its stand-in for </w:t>
      </w:r>
      <w:r>
        <w:rPr>
          <w:rFonts w:ascii="Consolas" w:eastAsia="Consolas" w:hAnsi="Consolas" w:cs="Consolas"/>
          <w:szCs w:val="20"/>
        </w:rPr>
        <w:t>requests</w:t>
      </w:r>
      <w:r>
        <w:t xml:space="preserve"> has the real library's names and signatures but sends nothing; sockets, subprocesses and file writes are blocked, and each run has a 10-second limit. It returns a response built from the operation's documented response schema, an empty 204 response or a 500 error. From each run it records the exact requests (method, URL, query as </w:t>
      </w:r>
      <w:r>
        <w:rPr>
          <w:rFonts w:ascii="Consolas" w:eastAsia="Consolas" w:hAnsi="Consolas" w:cs="Consolas"/>
          <w:szCs w:val="20"/>
        </w:rPr>
        <w:t>requests</w:t>
      </w:r>
      <w:r>
        <w:t xml:space="preserve"> would encode it, JSON or form body, headers, authentication), the response fields read and whether each is documented, any </w:t>
      </w:r>
      <w:r>
        <w:rPr>
          <w:rFonts w:ascii="Consolas" w:eastAsia="Consolas" w:hAnsi="Consolas" w:cs="Consolas"/>
          <w:szCs w:val="20"/>
        </w:rPr>
        <w:t>requests</w:t>
      </w:r>
      <w:r>
        <w:t xml:space="preserve"> function or keyword that does not exist, and the return value or exception. The requests are then classified against the task's pinned specification and expected request with fixed rules (Appendix H).</w:t>
      </w:r>
    </w:p>
    <w:p w14:paraId="1C2A9127" w14:textId="77777777" w:rsidR="00F57E4E" w:rsidRDefault="00000000">
      <w:pPr>
        <w:pStyle w:val="Heading2"/>
      </w:pPr>
      <w:bookmarkStart w:id="102" w:name="_Toc243280898"/>
      <w:r>
        <w:t>C.5 Manual review procedure</w:t>
      </w:r>
      <w:bookmarkEnd w:id="102"/>
    </w:p>
    <w:p w14:paraId="280F4635" w14:textId="77777777" w:rsidR="00F57E4E" w:rsidRDefault="00000000">
      <w:pPr>
        <w:jc w:val="both"/>
      </w:pPr>
      <w:r>
        <w:t xml:space="preserve">Each open question (for example: does DummyJSON support a </w:t>
      </w:r>
      <w:r>
        <w:rPr>
          <w:rFonts w:ascii="Consolas" w:eastAsia="Consolas" w:hAnsi="Consolas" w:cs="Consolas"/>
          <w:szCs w:val="20"/>
        </w:rPr>
        <w:t>sort</w:t>
      </w:r>
      <w:r>
        <w:t xml:space="preserve"> query parameter? does REST Countries v5 have a </w:t>
      </w:r>
      <w:r>
        <w:rPr>
          <w:rFonts w:ascii="Consolas" w:eastAsia="Consolas" w:hAnsi="Consolas" w:cs="Consolas"/>
          <w:szCs w:val="20"/>
        </w:rPr>
        <w:t>/v5/name/{name}</w:t>
      </w:r>
      <w:r>
        <w:t xml:space="preserve"> path?) was checked once against the provider's documentation and, where the documentation was silent, against the live public API with harmless read requests (for example, </w:t>
      </w:r>
      <w:r>
        <w:rPr>
          <w:rFonts w:ascii="Consolas" w:eastAsia="Consolas" w:hAnsi="Consolas" w:cs="Consolas"/>
          <w:szCs w:val="20"/>
        </w:rPr>
        <w:t>?sort=title</w:t>
      </w:r>
      <w:r>
        <w:t xml:space="preserve"> returns exactly the unsorted list, while the documented </w:t>
      </w:r>
      <w:r>
        <w:rPr>
          <w:rFonts w:ascii="Consolas" w:eastAsia="Consolas" w:hAnsi="Consolas" w:cs="Consolas"/>
          <w:szCs w:val="20"/>
        </w:rPr>
        <w:t>?sortBy=title</w:t>
      </w:r>
      <w:r>
        <w:t xml:space="preserve"> sorts it). Each answer was recorded as an explicit rule, so that every candidate asking the same question received the same verdict, and the evaluation plan's rules were then applied unchanged: a name the provider does not have is class A; a name it has is judged as for an official specification. The three disagreements between the two reviews were JSONPlaceholder candidates that read a resource from a list endpoint (</w:t>
      </w:r>
      <w:r>
        <w:rPr>
          <w:rFonts w:ascii="Consolas" w:eastAsia="Consolas" w:hAnsi="Consolas" w:cs="Consolas"/>
          <w:szCs w:val="20"/>
        </w:rPr>
        <w:t>/comments?id=…</w:t>
      </w:r>
      <w:r>
        <w:t xml:space="preserve"> instead of </w:t>
      </w:r>
      <w:r>
        <w:rPr>
          <w:rFonts w:ascii="Consolas" w:eastAsia="Consolas" w:hAnsi="Consolas" w:cs="Consolas"/>
          <w:szCs w:val="20"/>
        </w:rPr>
        <w:t>/comments/{id}</w:t>
      </w:r>
      <w:r>
        <w:t>); the group settled them as correct because they return the requested resource. All 396 decisions, with their reasons, are in the submission (</w:t>
      </w:r>
      <w:r>
        <w:rPr>
          <w:rFonts w:ascii="Consolas" w:eastAsia="Consolas" w:hAnsi="Consolas" w:cs="Consolas"/>
          <w:szCs w:val="20"/>
        </w:rPr>
        <w:t>reviews.csv</w:t>
      </w:r>
      <w:r>
        <w:t xml:space="preserve">, </w:t>
      </w:r>
      <w:r>
        <w:rPr>
          <w:rFonts w:ascii="Consolas" w:eastAsia="Consolas" w:hAnsi="Consolas" w:cs="Consolas"/>
          <w:szCs w:val="20"/>
        </w:rPr>
        <w:t>review_rules.py</w:t>
      </w:r>
      <w:r>
        <w:t>). The rules were later re-verified by a group member who had not made the first review, and a random sample of 46 of the 350 withheld candidates was classified blind to the first review, with full agreement (Section 7.5).</w:t>
      </w:r>
    </w:p>
    <w:p w14:paraId="6D052C34" w14:textId="77777777" w:rsidR="00F57E4E" w:rsidRDefault="00000000">
      <w:pPr>
        <w:pStyle w:val="Heading2"/>
      </w:pPr>
      <w:bookmarkStart w:id="103" w:name="_Toc243280899"/>
      <w:r>
        <w:t>C.6 Changes to the evaluation plan</w:t>
      </w:r>
      <w:bookmarkEnd w:id="103"/>
    </w:p>
    <w:p w14:paraId="7A7DB5A2" w14:textId="3FF91BED" w:rsidR="00F57E4E" w:rsidRDefault="00000000">
      <w:pPr>
        <w:pStyle w:val="Caption"/>
        <w:keepNext/>
      </w:pPr>
      <w:bookmarkStart w:id="104" w:name="_Toc243280953"/>
      <w:r>
        <w:rPr>
          <w:b/>
          <w:bCs/>
        </w:rPr>
        <w:t xml:space="preserve">Table </w:t>
      </w:r>
      <w:r>
        <w:fldChar w:fldCharType="begin"/>
      </w:r>
      <w:r>
        <w:instrText>SEQ Table</w:instrText>
      </w:r>
      <w:r>
        <w:fldChar w:fldCharType="separate"/>
      </w:r>
      <w:r w:rsidR="00D34959">
        <w:rPr>
          <w:noProof/>
        </w:rPr>
        <w:t>9</w:t>
      </w:r>
      <w:r>
        <w:fldChar w:fldCharType="end"/>
      </w:r>
      <w:r>
        <w:rPr>
          <w:b/>
          <w:bCs/>
        </w:rPr>
        <w:t xml:space="preserve">: </w:t>
      </w:r>
      <w:r>
        <w:t>Changes to the evaluation plan after it was fixed on 27 September 2026.</w:t>
      </w:r>
      <w:bookmarkEnd w:id="104"/>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1342"/>
        <w:gridCol w:w="4025"/>
        <w:gridCol w:w="3659"/>
      </w:tblGrid>
      <w:tr w:rsidR="00F57E4E" w14:paraId="5799869C" w14:textId="77777777">
        <w:trPr>
          <w:cantSplit/>
          <w:tblHeader/>
          <w:jc w:val="center"/>
        </w:trPr>
        <w:tc>
          <w:tcPr>
            <w:tcW w:w="1342" w:type="dxa"/>
            <w:shd w:val="clear" w:color="auto" w:fill="0F6FC6"/>
            <w:vAlign w:val="center"/>
          </w:tcPr>
          <w:p w14:paraId="43ADF3AC" w14:textId="77777777" w:rsidR="00F57E4E" w:rsidRDefault="00000000">
            <w:pPr>
              <w:spacing w:after="0" w:line="240" w:lineRule="auto"/>
            </w:pPr>
            <w:r>
              <w:rPr>
                <w:b/>
                <w:bCs/>
                <w:color w:val="FFFFFF"/>
                <w:sz w:val="17"/>
                <w:szCs w:val="17"/>
              </w:rPr>
              <w:t>Date</w:t>
            </w:r>
          </w:p>
        </w:tc>
        <w:tc>
          <w:tcPr>
            <w:tcW w:w="4025" w:type="dxa"/>
            <w:shd w:val="clear" w:color="auto" w:fill="0F6FC6"/>
            <w:vAlign w:val="center"/>
          </w:tcPr>
          <w:p w14:paraId="0369F603" w14:textId="77777777" w:rsidR="00F57E4E" w:rsidRDefault="00000000">
            <w:pPr>
              <w:spacing w:after="0" w:line="240" w:lineRule="auto"/>
            </w:pPr>
            <w:r>
              <w:rPr>
                <w:b/>
                <w:bCs/>
                <w:color w:val="FFFFFF"/>
                <w:sz w:val="17"/>
                <w:szCs w:val="17"/>
              </w:rPr>
              <w:t>Change</w:t>
            </w:r>
          </w:p>
        </w:tc>
        <w:tc>
          <w:tcPr>
            <w:tcW w:w="3659" w:type="dxa"/>
            <w:shd w:val="clear" w:color="auto" w:fill="0F6FC6"/>
            <w:vAlign w:val="center"/>
          </w:tcPr>
          <w:p w14:paraId="130F937B" w14:textId="77777777" w:rsidR="00F57E4E" w:rsidRDefault="00000000">
            <w:pPr>
              <w:spacing w:after="0" w:line="240" w:lineRule="auto"/>
            </w:pPr>
            <w:r>
              <w:rPr>
                <w:b/>
                <w:bCs/>
                <w:color w:val="FFFFFF"/>
                <w:sz w:val="17"/>
                <w:szCs w:val="17"/>
              </w:rPr>
              <w:t>Reason and effect</w:t>
            </w:r>
          </w:p>
        </w:tc>
      </w:tr>
      <w:tr w:rsidR="00F57E4E" w14:paraId="1B202DC7" w14:textId="77777777">
        <w:trPr>
          <w:cantSplit/>
          <w:jc w:val="center"/>
        </w:trPr>
        <w:tc>
          <w:tcPr>
            <w:tcW w:w="1342" w:type="dxa"/>
            <w:vAlign w:val="center"/>
          </w:tcPr>
          <w:p w14:paraId="37CDFFF7" w14:textId="77777777" w:rsidR="00F57E4E" w:rsidRDefault="00000000">
            <w:pPr>
              <w:spacing w:after="0" w:line="240" w:lineRule="auto"/>
            </w:pPr>
            <w:r>
              <w:rPr>
                <w:sz w:val="17"/>
                <w:szCs w:val="17"/>
              </w:rPr>
              <w:t>27 Sep</w:t>
            </w:r>
          </w:p>
        </w:tc>
        <w:tc>
          <w:tcPr>
            <w:tcW w:w="4025" w:type="dxa"/>
            <w:vAlign w:val="center"/>
          </w:tcPr>
          <w:p w14:paraId="74E172C8" w14:textId="77777777" w:rsidR="00F57E4E" w:rsidRDefault="00000000">
            <w:pPr>
              <w:spacing w:after="0" w:line="240" w:lineRule="auto"/>
            </w:pPr>
            <w:r>
              <w:rPr>
                <w:sz w:val="17"/>
                <w:szCs w:val="17"/>
              </w:rPr>
              <w:t>Undeclared request-body fields become unverifiable in the verifier</w:t>
            </w:r>
          </w:p>
        </w:tc>
        <w:tc>
          <w:tcPr>
            <w:tcW w:w="3659" w:type="dxa"/>
            <w:vAlign w:val="center"/>
          </w:tcPr>
          <w:p w14:paraId="07FD4A83" w14:textId="77777777" w:rsidR="00F57E4E" w:rsidRDefault="00000000">
            <w:pPr>
              <w:spacing w:after="0" w:line="240" w:lineRule="auto"/>
            </w:pPr>
            <w:r>
              <w:rPr>
                <w:sz w:val="17"/>
                <w:szCs w:val="17"/>
              </w:rPr>
              <w:t>Found by inspecting the first benchmark run (8 hallucinated fields delivered); disclosed; applies to all reported runs</w:t>
            </w:r>
          </w:p>
        </w:tc>
      </w:tr>
      <w:tr w:rsidR="00F57E4E" w14:paraId="0880C8D3" w14:textId="77777777">
        <w:trPr>
          <w:cantSplit/>
          <w:jc w:val="center"/>
        </w:trPr>
        <w:tc>
          <w:tcPr>
            <w:tcW w:w="1342" w:type="dxa"/>
            <w:vAlign w:val="center"/>
          </w:tcPr>
          <w:p w14:paraId="3C88E8E2" w14:textId="77777777" w:rsidR="00F57E4E" w:rsidRDefault="00000000">
            <w:pPr>
              <w:spacing w:after="0" w:line="240" w:lineRule="auto"/>
            </w:pPr>
            <w:r>
              <w:rPr>
                <w:sz w:val="17"/>
                <w:szCs w:val="17"/>
              </w:rPr>
              <w:t>30 Sep</w:t>
            </w:r>
          </w:p>
        </w:tc>
        <w:tc>
          <w:tcPr>
            <w:tcW w:w="4025" w:type="dxa"/>
            <w:vAlign w:val="center"/>
          </w:tcPr>
          <w:p w14:paraId="6B5B0BC7" w14:textId="77777777" w:rsidR="00F57E4E" w:rsidRDefault="00000000">
            <w:pPr>
              <w:spacing w:after="0" w:line="240" w:lineRule="auto"/>
            </w:pPr>
            <w:r>
              <w:rPr>
                <w:sz w:val="17"/>
                <w:szCs w:val="17"/>
              </w:rPr>
              <w:t>Holm family limited to the three main runs</w:t>
            </w:r>
          </w:p>
        </w:tc>
        <w:tc>
          <w:tcPr>
            <w:tcW w:w="3659" w:type="dxa"/>
            <w:vAlign w:val="center"/>
          </w:tcPr>
          <w:p w14:paraId="1EDFBDCB" w14:textId="77777777" w:rsidR="00F57E4E" w:rsidRDefault="00000000">
            <w:pPr>
              <w:spacing w:after="0" w:line="240" w:lineRule="auto"/>
            </w:pPr>
            <w:r>
              <w:rPr>
                <w:sz w:val="17"/>
                <w:szCs w:val="17"/>
              </w:rPr>
              <w:t>Decided before those runs were scored</w:t>
            </w:r>
          </w:p>
        </w:tc>
      </w:tr>
      <w:tr w:rsidR="00F57E4E" w14:paraId="12AD6F30" w14:textId="77777777">
        <w:trPr>
          <w:cantSplit/>
          <w:jc w:val="center"/>
        </w:trPr>
        <w:tc>
          <w:tcPr>
            <w:tcW w:w="1342" w:type="dxa"/>
            <w:vAlign w:val="center"/>
          </w:tcPr>
          <w:p w14:paraId="4FA50358" w14:textId="77777777" w:rsidR="00F57E4E" w:rsidRDefault="00000000">
            <w:pPr>
              <w:spacing w:after="0" w:line="240" w:lineRule="auto"/>
            </w:pPr>
            <w:r>
              <w:rPr>
                <w:sz w:val="17"/>
                <w:szCs w:val="17"/>
              </w:rPr>
              <w:t>6 Oct</w:t>
            </w:r>
          </w:p>
        </w:tc>
        <w:tc>
          <w:tcPr>
            <w:tcW w:w="4025" w:type="dxa"/>
            <w:vAlign w:val="center"/>
          </w:tcPr>
          <w:p w14:paraId="087E25C2" w14:textId="77777777" w:rsidR="00F57E4E" w:rsidRDefault="00000000">
            <w:pPr>
              <w:spacing w:after="0" w:line="240" w:lineRule="auto"/>
            </w:pPr>
            <w:r>
              <w:rPr>
                <w:sz w:val="17"/>
                <w:szCs w:val="17"/>
              </w:rPr>
              <w:t>Findings use the final series of runs (30 Sep–3 Oct); an earlier series is used only as a repeat-run check</w:t>
            </w:r>
          </w:p>
        </w:tc>
        <w:tc>
          <w:tcPr>
            <w:tcW w:w="3659" w:type="dxa"/>
            <w:vAlign w:val="center"/>
          </w:tcPr>
          <w:p w14:paraId="6A7B2E55" w14:textId="77777777" w:rsidR="00F57E4E" w:rsidRDefault="00000000">
            <w:pPr>
              <w:spacing w:after="0" w:line="240" w:lineRule="auto"/>
            </w:pPr>
            <w:r>
              <w:rPr>
                <w:sz w:val="17"/>
                <w:szCs w:val="17"/>
              </w:rPr>
              <w:t>Machine throughput halved during the earlier series (GPU power 240 W to 193 W), invalidating its cost figures; its accuracy agrees within about 2 points (Appendix E.10)</w:t>
            </w:r>
          </w:p>
        </w:tc>
      </w:tr>
      <w:tr w:rsidR="00F57E4E" w14:paraId="35B0F6A8" w14:textId="77777777">
        <w:trPr>
          <w:cantSplit/>
          <w:jc w:val="center"/>
        </w:trPr>
        <w:tc>
          <w:tcPr>
            <w:tcW w:w="1342" w:type="dxa"/>
            <w:vAlign w:val="center"/>
          </w:tcPr>
          <w:p w14:paraId="228F4507" w14:textId="77777777" w:rsidR="00F57E4E" w:rsidRDefault="00000000">
            <w:pPr>
              <w:spacing w:after="0" w:line="240" w:lineRule="auto"/>
            </w:pPr>
            <w:r>
              <w:rPr>
                <w:sz w:val="17"/>
                <w:szCs w:val="17"/>
              </w:rPr>
              <w:t>6 Oct</w:t>
            </w:r>
          </w:p>
        </w:tc>
        <w:tc>
          <w:tcPr>
            <w:tcW w:w="4025" w:type="dxa"/>
            <w:vAlign w:val="center"/>
          </w:tcPr>
          <w:p w14:paraId="6D57E70C" w14:textId="77777777" w:rsidR="00F57E4E" w:rsidRDefault="00000000">
            <w:pPr>
              <w:spacing w:after="0" w:line="240" w:lineRule="auto"/>
            </w:pPr>
            <w:r>
              <w:rPr>
                <w:sz w:val="17"/>
                <w:szCs w:val="17"/>
              </w:rPr>
              <w:t>Manual review made with AI assistance rather than by two independent members</w:t>
            </w:r>
          </w:p>
        </w:tc>
        <w:tc>
          <w:tcPr>
            <w:tcW w:w="3659" w:type="dxa"/>
            <w:vAlign w:val="center"/>
          </w:tcPr>
          <w:p w14:paraId="60479877" w14:textId="77777777" w:rsidR="00F57E4E" w:rsidRDefault="00000000">
            <w:pPr>
              <w:spacing w:after="0" w:line="240" w:lineRule="auto"/>
            </w:pPr>
            <w:r>
              <w:rPr>
                <w:sz w:val="17"/>
                <w:szCs w:val="17"/>
              </w:rPr>
              <w:t>Time constraints; documented rules and reasons for all 396 decisions</w:t>
            </w:r>
          </w:p>
        </w:tc>
      </w:tr>
      <w:tr w:rsidR="00F57E4E" w14:paraId="20A82F25" w14:textId="77777777">
        <w:trPr>
          <w:cantSplit/>
          <w:jc w:val="center"/>
        </w:trPr>
        <w:tc>
          <w:tcPr>
            <w:tcW w:w="1342" w:type="dxa"/>
            <w:vAlign w:val="center"/>
          </w:tcPr>
          <w:p w14:paraId="60F3544F" w14:textId="77777777" w:rsidR="00F57E4E" w:rsidRDefault="00000000">
            <w:pPr>
              <w:spacing w:after="0" w:line="240" w:lineRule="auto"/>
            </w:pPr>
            <w:r>
              <w:rPr>
                <w:sz w:val="17"/>
                <w:szCs w:val="17"/>
              </w:rPr>
              <w:t>7 Oct</w:t>
            </w:r>
          </w:p>
        </w:tc>
        <w:tc>
          <w:tcPr>
            <w:tcW w:w="4025" w:type="dxa"/>
            <w:vAlign w:val="center"/>
          </w:tcPr>
          <w:p w14:paraId="71F64D43" w14:textId="77777777" w:rsidR="00F57E4E" w:rsidRDefault="00000000">
            <w:pPr>
              <w:spacing w:after="0" w:line="240" w:lineRule="auto"/>
            </w:pPr>
            <w:r>
              <w:rPr>
                <w:sz w:val="17"/>
                <w:szCs w:val="17"/>
              </w:rPr>
              <w:t>Second, manual review of the 46 decisive candidates; three relaxed to correct</w:t>
            </w:r>
          </w:p>
        </w:tc>
        <w:tc>
          <w:tcPr>
            <w:tcW w:w="3659" w:type="dxa"/>
            <w:vAlign w:val="center"/>
          </w:tcPr>
          <w:p w14:paraId="10FEF921" w14:textId="77777777" w:rsidR="00F57E4E" w:rsidRDefault="00000000">
            <w:pPr>
              <w:spacing w:after="0" w:line="240" w:lineRule="auto"/>
            </w:pPr>
            <w:r>
              <w:rPr>
                <w:sz w:val="17"/>
                <w:szCs w:val="17"/>
              </w:rPr>
              <w:t>κ = 0.88; changes correct-code figures by one task (Q6_K) and two (Q8_0)</w:t>
            </w:r>
          </w:p>
        </w:tc>
      </w:tr>
      <w:tr w:rsidR="00F57E4E" w14:paraId="4402DC90" w14:textId="77777777">
        <w:trPr>
          <w:cantSplit/>
          <w:jc w:val="center"/>
        </w:trPr>
        <w:tc>
          <w:tcPr>
            <w:tcW w:w="1342" w:type="dxa"/>
            <w:vAlign w:val="center"/>
          </w:tcPr>
          <w:p w14:paraId="6F257535" w14:textId="77777777" w:rsidR="00F57E4E" w:rsidRDefault="00000000">
            <w:pPr>
              <w:spacing w:after="0" w:line="240" w:lineRule="auto"/>
            </w:pPr>
            <w:r>
              <w:rPr>
                <w:sz w:val="17"/>
                <w:szCs w:val="17"/>
              </w:rPr>
              <w:t>16 Oct</w:t>
            </w:r>
          </w:p>
        </w:tc>
        <w:tc>
          <w:tcPr>
            <w:tcW w:w="4025" w:type="dxa"/>
            <w:vAlign w:val="center"/>
          </w:tcPr>
          <w:p w14:paraId="0B0E5922" w14:textId="77777777" w:rsidR="00F57E4E" w:rsidRDefault="00000000">
            <w:pPr>
              <w:spacing w:after="0" w:line="240" w:lineRule="auto"/>
            </w:pPr>
            <w:r>
              <w:rPr>
                <w:sz w:val="17"/>
                <w:szCs w:val="17"/>
              </w:rPr>
              <w:t>Answer-key audit made by one reviewer rather than two; evaluator audit drawn from the Q6_K run only; both completed after the main analysis</w:t>
            </w:r>
          </w:p>
        </w:tc>
        <w:tc>
          <w:tcPr>
            <w:tcW w:w="3659" w:type="dxa"/>
            <w:vAlign w:val="center"/>
          </w:tcPr>
          <w:p w14:paraId="407E2FF7" w14:textId="77777777" w:rsidR="00F57E4E" w:rsidRDefault="00000000">
            <w:pPr>
              <w:spacing w:after="0" w:line="240" w:lineRule="auto"/>
            </w:pPr>
            <w:r>
              <w:rPr>
                <w:sz w:val="17"/>
                <w:szCs w:val="17"/>
              </w:rPr>
              <w:t>Time constraints; the group adjudicated all 18 reviewer disagreements on 17 Oct. Two scoring rules found by the adjudication are applied as a re-scoring check (Section 9.4), not to the pre-registered analysis</w:t>
            </w:r>
          </w:p>
        </w:tc>
      </w:tr>
      <w:tr w:rsidR="00F57E4E" w14:paraId="7704D45E" w14:textId="77777777">
        <w:trPr>
          <w:cantSplit/>
          <w:jc w:val="center"/>
        </w:trPr>
        <w:tc>
          <w:tcPr>
            <w:tcW w:w="1342" w:type="dxa"/>
            <w:vAlign w:val="center"/>
          </w:tcPr>
          <w:p w14:paraId="3CD4653E" w14:textId="77777777" w:rsidR="00F57E4E" w:rsidRDefault="00000000">
            <w:pPr>
              <w:spacing w:after="0" w:line="240" w:lineRule="auto"/>
            </w:pPr>
            <w:r>
              <w:rPr>
                <w:sz w:val="17"/>
                <w:szCs w:val="17"/>
              </w:rPr>
              <w:t>18 Oct</w:t>
            </w:r>
          </w:p>
        </w:tc>
        <w:tc>
          <w:tcPr>
            <w:tcW w:w="4025" w:type="dxa"/>
            <w:vAlign w:val="center"/>
          </w:tcPr>
          <w:p w14:paraId="3B3CC8B3" w14:textId="77777777" w:rsidR="00F57E4E" w:rsidRDefault="00000000">
            <w:pPr>
              <w:spacing w:after="0" w:line="240" w:lineRule="auto"/>
            </w:pPr>
            <w:r>
              <w:rPr>
                <w:sz w:val="17"/>
                <w:szCs w:val="17"/>
              </w:rPr>
              <w:t>Rules re-verified and a random sample of 46 of the 350 withheld candidates classified blind by a group member</w:t>
            </w:r>
          </w:p>
        </w:tc>
        <w:tc>
          <w:tcPr>
            <w:tcW w:w="3659" w:type="dxa"/>
            <w:vAlign w:val="center"/>
          </w:tcPr>
          <w:p w14:paraId="25EC5851" w14:textId="77777777" w:rsidR="00F57E4E" w:rsidRDefault="00000000">
            <w:pPr>
              <w:spacing w:after="0" w:line="240" w:lineRule="auto"/>
            </w:pPr>
            <w:r>
              <w:rPr>
                <w:sz w:val="17"/>
                <w:szCs w:val="17"/>
              </w:rPr>
              <w:t>Closes the single-review limit on the withheld candidates; 46/46 agreed (κ = 1.0); REST Countries paths rest on documentation (live checks refused)</w:t>
            </w:r>
          </w:p>
        </w:tc>
      </w:tr>
    </w:tbl>
    <w:p w14:paraId="0F541C27" w14:textId="77777777" w:rsidR="00F57E4E" w:rsidRDefault="00F57E4E">
      <w:pPr>
        <w:spacing w:after="80"/>
        <w:jc w:val="both"/>
      </w:pPr>
    </w:p>
    <w:p w14:paraId="28C8BD57" w14:textId="77777777" w:rsidR="00F57E4E" w:rsidRDefault="00000000">
      <w:pPr>
        <w:pStyle w:val="Heading2"/>
      </w:pPr>
      <w:bookmarkStart w:id="105" w:name="_Toc243280900"/>
      <w:r>
        <w:lastRenderedPageBreak/>
        <w:t>C.7 Statistical methods</w:t>
      </w:r>
      <w:bookmarkEnd w:id="105"/>
    </w:p>
    <w:p w14:paraId="38147CC9" w14:textId="739CB345" w:rsidR="00F57E4E" w:rsidRDefault="00000000">
      <w:pPr>
        <w:pStyle w:val="Caption"/>
        <w:keepNext/>
      </w:pPr>
      <w:bookmarkStart w:id="106" w:name="_Toc243280954"/>
      <w:r>
        <w:rPr>
          <w:b/>
          <w:bCs/>
        </w:rPr>
        <w:t xml:space="preserve">Table </w:t>
      </w:r>
      <w:r>
        <w:fldChar w:fldCharType="begin"/>
      </w:r>
      <w:r>
        <w:instrText>SEQ Table</w:instrText>
      </w:r>
      <w:r>
        <w:fldChar w:fldCharType="separate"/>
      </w:r>
      <w:r w:rsidR="00D34959">
        <w:rPr>
          <w:noProof/>
        </w:rPr>
        <w:t>10</w:t>
      </w:r>
      <w:r>
        <w:fldChar w:fldCharType="end"/>
      </w:r>
      <w:r>
        <w:rPr>
          <w:b/>
          <w:bCs/>
        </w:rPr>
        <w:t xml:space="preserve">: </w:t>
      </w:r>
      <w:r>
        <w:t>Statistical methods (evaluation plan §6).</w:t>
      </w:r>
      <w:bookmarkEnd w:id="106"/>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920"/>
        <w:gridCol w:w="6106"/>
      </w:tblGrid>
      <w:tr w:rsidR="00F57E4E" w14:paraId="64F58F72" w14:textId="77777777">
        <w:trPr>
          <w:cantSplit/>
          <w:tblHeader/>
          <w:jc w:val="center"/>
        </w:trPr>
        <w:tc>
          <w:tcPr>
            <w:tcW w:w="2920" w:type="dxa"/>
            <w:shd w:val="clear" w:color="auto" w:fill="0F6FC6"/>
            <w:vAlign w:val="center"/>
          </w:tcPr>
          <w:p w14:paraId="0503FE1E" w14:textId="77777777" w:rsidR="00F57E4E" w:rsidRDefault="00000000">
            <w:pPr>
              <w:spacing w:after="0" w:line="240" w:lineRule="auto"/>
            </w:pPr>
            <w:r>
              <w:rPr>
                <w:b/>
                <w:bCs/>
                <w:color w:val="FFFFFF"/>
                <w:sz w:val="17"/>
                <w:szCs w:val="17"/>
              </w:rPr>
              <w:t>Question</w:t>
            </w:r>
          </w:p>
        </w:tc>
        <w:tc>
          <w:tcPr>
            <w:tcW w:w="6106" w:type="dxa"/>
            <w:shd w:val="clear" w:color="auto" w:fill="0F6FC6"/>
            <w:vAlign w:val="center"/>
          </w:tcPr>
          <w:p w14:paraId="0538893D" w14:textId="77777777" w:rsidR="00F57E4E" w:rsidRDefault="00000000">
            <w:pPr>
              <w:spacing w:after="0" w:line="240" w:lineRule="auto"/>
            </w:pPr>
            <w:r>
              <w:rPr>
                <w:b/>
                <w:bCs/>
                <w:color w:val="FFFFFF"/>
                <w:sz w:val="17"/>
                <w:szCs w:val="17"/>
              </w:rPr>
              <w:t>Method</w:t>
            </w:r>
          </w:p>
        </w:tc>
      </w:tr>
      <w:tr w:rsidR="00F57E4E" w14:paraId="2B3A7F19" w14:textId="77777777">
        <w:trPr>
          <w:cantSplit/>
          <w:jc w:val="center"/>
        </w:trPr>
        <w:tc>
          <w:tcPr>
            <w:tcW w:w="2920" w:type="dxa"/>
            <w:vAlign w:val="center"/>
          </w:tcPr>
          <w:p w14:paraId="3B8D01A6" w14:textId="77777777" w:rsidR="00F57E4E" w:rsidRDefault="00000000">
            <w:pPr>
              <w:spacing w:after="0" w:line="240" w:lineRule="auto"/>
            </w:pPr>
            <w:r>
              <w:rPr>
                <w:sz w:val="17"/>
                <w:szCs w:val="17"/>
              </w:rPr>
              <w:t>Does the intervention change the primary outcome?</w:t>
            </w:r>
          </w:p>
        </w:tc>
        <w:tc>
          <w:tcPr>
            <w:tcW w:w="6106" w:type="dxa"/>
            <w:vAlign w:val="center"/>
          </w:tcPr>
          <w:p w14:paraId="2B851319" w14:textId="77777777" w:rsidR="00F57E4E" w:rsidRDefault="00000000">
            <w:pPr>
              <w:spacing w:after="0" w:line="240" w:lineRule="auto"/>
            </w:pPr>
            <w:r>
              <w:rPr>
                <w:sz w:val="17"/>
                <w:szCs w:val="17"/>
              </w:rPr>
              <w:t>Exact two-sided McNemar test on the paired binary outcome within each run (McNemar, 1947); α = 0.05</w:t>
            </w:r>
          </w:p>
        </w:tc>
      </w:tr>
      <w:tr w:rsidR="00F57E4E" w14:paraId="3D7EA921" w14:textId="77777777">
        <w:trPr>
          <w:cantSplit/>
          <w:jc w:val="center"/>
        </w:trPr>
        <w:tc>
          <w:tcPr>
            <w:tcW w:w="2920" w:type="dxa"/>
            <w:vAlign w:val="center"/>
          </w:tcPr>
          <w:p w14:paraId="7E2AB3D3" w14:textId="77777777" w:rsidR="00F57E4E" w:rsidRDefault="00000000">
            <w:pPr>
              <w:spacing w:after="0" w:line="240" w:lineRule="auto"/>
            </w:pPr>
            <w:r>
              <w:rPr>
                <w:sz w:val="17"/>
                <w:szCs w:val="17"/>
              </w:rPr>
              <w:t>How large is the change?</w:t>
            </w:r>
          </w:p>
        </w:tc>
        <w:tc>
          <w:tcPr>
            <w:tcW w:w="6106" w:type="dxa"/>
            <w:vAlign w:val="center"/>
          </w:tcPr>
          <w:p w14:paraId="4741AC60" w14:textId="77777777" w:rsidR="00F57E4E" w:rsidRDefault="00000000">
            <w:pPr>
              <w:spacing w:after="0" w:line="240" w:lineRule="auto"/>
            </w:pPr>
            <w:r>
              <w:rPr>
                <w:sz w:val="17"/>
                <w:szCs w:val="17"/>
              </w:rPr>
              <w:t>Difference in proportions with 95% percentile bootstrap intervals (10,000 resamples) over tasks and, to allow for related prompts, over the 141 operation families (Efron and Tibshirani, 1993)</w:t>
            </w:r>
          </w:p>
        </w:tc>
      </w:tr>
      <w:tr w:rsidR="00F57E4E" w14:paraId="2EC9A500" w14:textId="77777777">
        <w:trPr>
          <w:cantSplit/>
          <w:jc w:val="center"/>
        </w:trPr>
        <w:tc>
          <w:tcPr>
            <w:tcW w:w="2920" w:type="dxa"/>
            <w:vAlign w:val="center"/>
          </w:tcPr>
          <w:p w14:paraId="3F2B310D" w14:textId="77777777" w:rsidR="00F57E4E" w:rsidRDefault="00000000">
            <w:pPr>
              <w:spacing w:after="0" w:line="240" w:lineRule="auto"/>
            </w:pPr>
            <w:r>
              <w:rPr>
                <w:sz w:val="17"/>
                <w:szCs w:val="17"/>
              </w:rPr>
              <w:t>Three runs, one hypothesis</w:t>
            </w:r>
          </w:p>
        </w:tc>
        <w:tc>
          <w:tcPr>
            <w:tcW w:w="6106" w:type="dxa"/>
            <w:vAlign w:val="center"/>
          </w:tcPr>
          <w:p w14:paraId="7705A64C" w14:textId="77777777" w:rsidR="00F57E4E" w:rsidRDefault="00000000">
            <w:pPr>
              <w:spacing w:after="0" w:line="240" w:lineRule="auto"/>
            </w:pPr>
            <w:r>
              <w:rPr>
                <w:sz w:val="17"/>
                <w:szCs w:val="17"/>
              </w:rPr>
              <w:t>Holm's step-down correction across the three runs (Holm, 1979); the runs repeat the same tasks and are not independent replications</w:t>
            </w:r>
          </w:p>
        </w:tc>
      </w:tr>
      <w:tr w:rsidR="00F57E4E" w14:paraId="6D7EA1FD" w14:textId="77777777">
        <w:trPr>
          <w:cantSplit/>
          <w:jc w:val="center"/>
        </w:trPr>
        <w:tc>
          <w:tcPr>
            <w:tcW w:w="2920" w:type="dxa"/>
            <w:vAlign w:val="center"/>
          </w:tcPr>
          <w:p w14:paraId="08CBC05A" w14:textId="77777777" w:rsidR="00F57E4E" w:rsidRDefault="00000000">
            <w:pPr>
              <w:spacing w:after="0" w:line="240" w:lineRule="auto"/>
            </w:pPr>
            <w:r>
              <w:rPr>
                <w:sz w:val="17"/>
                <w:szCs w:val="17"/>
              </w:rPr>
              <w:t>Per-group rates</w:t>
            </w:r>
          </w:p>
        </w:tc>
        <w:tc>
          <w:tcPr>
            <w:tcW w:w="6106" w:type="dxa"/>
            <w:vAlign w:val="center"/>
          </w:tcPr>
          <w:p w14:paraId="0B9EFDE3" w14:textId="77777777" w:rsidR="00F57E4E" w:rsidRDefault="00000000">
            <w:pPr>
              <w:spacing w:after="0" w:line="240" w:lineRule="auto"/>
            </w:pPr>
            <w:r>
              <w:rPr>
                <w:sz w:val="17"/>
                <w:szCs w:val="17"/>
              </w:rPr>
              <w:t>Wilson 95% intervals (Wilson, 1927); subgroup tests are descriptive</w:t>
            </w:r>
          </w:p>
        </w:tc>
      </w:tr>
      <w:tr w:rsidR="00F57E4E" w14:paraId="08320B26" w14:textId="77777777">
        <w:trPr>
          <w:cantSplit/>
          <w:jc w:val="center"/>
        </w:trPr>
        <w:tc>
          <w:tcPr>
            <w:tcW w:w="2920" w:type="dxa"/>
            <w:vAlign w:val="center"/>
          </w:tcPr>
          <w:p w14:paraId="2E194D6A" w14:textId="77777777" w:rsidR="00F57E4E" w:rsidRDefault="00000000">
            <w:pPr>
              <w:spacing w:after="0" w:line="240" w:lineRule="auto"/>
            </w:pPr>
            <w:r>
              <w:rPr>
                <w:sz w:val="17"/>
                <w:szCs w:val="17"/>
              </w:rPr>
              <w:t>Cost</w:t>
            </w:r>
          </w:p>
        </w:tc>
        <w:tc>
          <w:tcPr>
            <w:tcW w:w="6106" w:type="dxa"/>
            <w:vAlign w:val="center"/>
          </w:tcPr>
          <w:p w14:paraId="1BBBA191" w14:textId="77777777" w:rsidR="00F57E4E" w:rsidRDefault="00000000">
            <w:pPr>
              <w:spacing w:after="0" w:line="240" w:lineRule="auto"/>
            </w:pPr>
            <w:r>
              <w:rPr>
                <w:sz w:val="17"/>
                <w:szCs w:val="17"/>
              </w:rPr>
              <w:t>Wilcoxon signed-rank test on paired per-task costs (Wilcoxon, 1945) with rank-biserial effect size; Kruskal–Wallis across quantizations</w:t>
            </w:r>
          </w:p>
        </w:tc>
      </w:tr>
      <w:tr w:rsidR="00F57E4E" w14:paraId="244C11F3" w14:textId="77777777">
        <w:trPr>
          <w:cantSplit/>
          <w:jc w:val="center"/>
        </w:trPr>
        <w:tc>
          <w:tcPr>
            <w:tcW w:w="2920" w:type="dxa"/>
            <w:vAlign w:val="center"/>
          </w:tcPr>
          <w:p w14:paraId="02E2719F" w14:textId="77777777" w:rsidR="00F57E4E" w:rsidRDefault="00000000">
            <w:pPr>
              <w:spacing w:after="0" w:line="240" w:lineRule="auto"/>
            </w:pPr>
            <w:r>
              <w:rPr>
                <w:sz w:val="17"/>
                <w:szCs w:val="17"/>
              </w:rPr>
              <w:t>Confidence metric</w:t>
            </w:r>
          </w:p>
        </w:tc>
        <w:tc>
          <w:tcPr>
            <w:tcW w:w="6106" w:type="dxa"/>
            <w:vAlign w:val="center"/>
          </w:tcPr>
          <w:p w14:paraId="442D98CF" w14:textId="77777777" w:rsidR="00F57E4E" w:rsidRDefault="00000000">
            <w:pPr>
              <w:spacing w:after="0" w:line="240" w:lineRule="auto"/>
            </w:pPr>
            <w:r>
              <w:rPr>
                <w:sz w:val="17"/>
                <w:szCs w:val="17"/>
              </w:rPr>
              <w:t>Area under the ROC curve, correct versus class A final candidates; share correct per EWCS band</w:t>
            </w:r>
          </w:p>
        </w:tc>
      </w:tr>
      <w:tr w:rsidR="00F57E4E" w14:paraId="51132D71" w14:textId="77777777">
        <w:trPr>
          <w:cantSplit/>
          <w:jc w:val="center"/>
        </w:trPr>
        <w:tc>
          <w:tcPr>
            <w:tcW w:w="2920" w:type="dxa"/>
            <w:vAlign w:val="center"/>
          </w:tcPr>
          <w:p w14:paraId="15594C1B" w14:textId="77777777" w:rsidR="00F57E4E" w:rsidRDefault="00000000">
            <w:pPr>
              <w:spacing w:after="0" w:line="240" w:lineRule="auto"/>
            </w:pPr>
            <w:r>
              <w:rPr>
                <w:sz w:val="17"/>
                <w:szCs w:val="17"/>
              </w:rPr>
              <w:t>Agreement</w:t>
            </w:r>
          </w:p>
        </w:tc>
        <w:tc>
          <w:tcPr>
            <w:tcW w:w="6106" w:type="dxa"/>
            <w:vAlign w:val="center"/>
          </w:tcPr>
          <w:p w14:paraId="1DC95D76" w14:textId="77777777" w:rsidR="00F57E4E" w:rsidRDefault="00000000">
            <w:pPr>
              <w:spacing w:after="0" w:line="240" w:lineRule="auto"/>
            </w:pPr>
            <w:r>
              <w:rPr>
                <w:sz w:val="17"/>
                <w:szCs w:val="17"/>
              </w:rPr>
              <w:t>Cohen's κ for the manual review, the evaluator audit (each reviewer against the evaluator and against each other), between repeated runs and between quantization runs (Cohen, 1960)</w:t>
            </w:r>
          </w:p>
        </w:tc>
      </w:tr>
      <w:tr w:rsidR="00F57E4E" w14:paraId="1B4A9A00" w14:textId="77777777">
        <w:trPr>
          <w:cantSplit/>
          <w:jc w:val="center"/>
        </w:trPr>
        <w:tc>
          <w:tcPr>
            <w:tcW w:w="2920" w:type="dxa"/>
            <w:vAlign w:val="center"/>
          </w:tcPr>
          <w:p w14:paraId="67C31D04" w14:textId="77777777" w:rsidR="00F57E4E" w:rsidRDefault="00000000">
            <w:pPr>
              <w:spacing w:after="0" w:line="240" w:lineRule="auto"/>
            </w:pPr>
            <w:r>
              <w:rPr>
                <w:sz w:val="17"/>
                <w:szCs w:val="17"/>
              </w:rPr>
              <w:t>Robustness</w:t>
            </w:r>
          </w:p>
        </w:tc>
        <w:tc>
          <w:tcPr>
            <w:tcW w:w="6106" w:type="dxa"/>
            <w:vAlign w:val="center"/>
          </w:tcPr>
          <w:p w14:paraId="433D21E8" w14:textId="77777777" w:rsidR="00F57E4E" w:rsidRDefault="00000000">
            <w:pPr>
              <w:spacing w:after="0" w:line="240" w:lineRule="auto"/>
            </w:pPr>
            <w:r>
              <w:rPr>
                <w:sz w:val="17"/>
                <w:szCs w:val="17"/>
              </w:rPr>
              <w:t>Pilot tasks included; undetermined counted as A and as correct; hallucinations other than a wrong host; the five planned weighting schemes</w:t>
            </w:r>
          </w:p>
        </w:tc>
      </w:tr>
    </w:tbl>
    <w:p w14:paraId="1802A7E0" w14:textId="77777777" w:rsidR="00F57E4E" w:rsidRDefault="00F57E4E">
      <w:pPr>
        <w:spacing w:after="80"/>
        <w:jc w:val="both"/>
      </w:pPr>
    </w:p>
    <w:p w14:paraId="38EF06DB" w14:textId="77777777" w:rsidR="00F57E4E" w:rsidRDefault="00000000">
      <w:pPr>
        <w:pStyle w:val="Heading2"/>
      </w:pPr>
      <w:bookmarkStart w:id="107" w:name="_Toc243280901"/>
      <w:r>
        <w:t>C.8 Summary of threats to validity</w:t>
      </w:r>
      <w:bookmarkEnd w:id="107"/>
    </w:p>
    <w:p w14:paraId="44E6C82A" w14:textId="691937F0" w:rsidR="00F57E4E" w:rsidRDefault="00000000">
      <w:pPr>
        <w:pStyle w:val="Caption"/>
        <w:keepNext/>
      </w:pPr>
      <w:bookmarkStart w:id="108" w:name="_Toc243280955"/>
      <w:r>
        <w:rPr>
          <w:b/>
          <w:bCs/>
        </w:rPr>
        <w:t xml:space="preserve">Table </w:t>
      </w:r>
      <w:r>
        <w:fldChar w:fldCharType="begin"/>
      </w:r>
      <w:r>
        <w:instrText>SEQ Table</w:instrText>
      </w:r>
      <w:r>
        <w:fldChar w:fldCharType="separate"/>
      </w:r>
      <w:r w:rsidR="00D34959">
        <w:rPr>
          <w:noProof/>
        </w:rPr>
        <w:t>11</w:t>
      </w:r>
      <w:r>
        <w:fldChar w:fldCharType="end"/>
      </w:r>
      <w:r>
        <w:rPr>
          <w:b/>
          <w:bCs/>
        </w:rPr>
        <w:t xml:space="preserve">: </w:t>
      </w:r>
      <w:r>
        <w:t>Summary of the main threats to validity and their mitigation.</w:t>
      </w:r>
      <w:bookmarkEnd w:id="108"/>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063"/>
        <w:gridCol w:w="3481"/>
        <w:gridCol w:w="3482"/>
      </w:tblGrid>
      <w:tr w:rsidR="00F57E4E" w14:paraId="3D825641" w14:textId="77777777">
        <w:trPr>
          <w:cantSplit/>
          <w:tblHeader/>
          <w:jc w:val="center"/>
        </w:trPr>
        <w:tc>
          <w:tcPr>
            <w:tcW w:w="2063" w:type="dxa"/>
            <w:shd w:val="clear" w:color="auto" w:fill="0F6FC6"/>
            <w:vAlign w:val="center"/>
          </w:tcPr>
          <w:p w14:paraId="6499CD78" w14:textId="77777777" w:rsidR="00F57E4E" w:rsidRDefault="00000000">
            <w:pPr>
              <w:spacing w:after="0" w:line="240" w:lineRule="auto"/>
            </w:pPr>
            <w:r>
              <w:rPr>
                <w:b/>
                <w:bCs/>
                <w:color w:val="FFFFFF"/>
                <w:sz w:val="17"/>
                <w:szCs w:val="17"/>
              </w:rPr>
              <w:t>Threat</w:t>
            </w:r>
          </w:p>
        </w:tc>
        <w:tc>
          <w:tcPr>
            <w:tcW w:w="3481" w:type="dxa"/>
            <w:shd w:val="clear" w:color="auto" w:fill="0F6FC6"/>
            <w:vAlign w:val="center"/>
          </w:tcPr>
          <w:p w14:paraId="7B6C691B" w14:textId="77777777" w:rsidR="00F57E4E" w:rsidRDefault="00000000">
            <w:pPr>
              <w:spacing w:after="0" w:line="240" w:lineRule="auto"/>
            </w:pPr>
            <w:r>
              <w:rPr>
                <w:b/>
                <w:bCs/>
                <w:color w:val="FFFFFF"/>
                <w:sz w:val="17"/>
                <w:szCs w:val="17"/>
              </w:rPr>
              <w:t>Risk</w:t>
            </w:r>
          </w:p>
        </w:tc>
        <w:tc>
          <w:tcPr>
            <w:tcW w:w="3482" w:type="dxa"/>
            <w:shd w:val="clear" w:color="auto" w:fill="0F6FC6"/>
            <w:vAlign w:val="center"/>
          </w:tcPr>
          <w:p w14:paraId="09091BF6" w14:textId="77777777" w:rsidR="00F57E4E" w:rsidRDefault="00000000">
            <w:pPr>
              <w:spacing w:after="0" w:line="240" w:lineRule="auto"/>
            </w:pPr>
            <w:r>
              <w:rPr>
                <w:b/>
                <w:bCs/>
                <w:color w:val="FFFFFF"/>
                <w:sz w:val="17"/>
                <w:szCs w:val="17"/>
              </w:rPr>
              <w:t>Mitigation</w:t>
            </w:r>
          </w:p>
        </w:tc>
      </w:tr>
      <w:tr w:rsidR="00F57E4E" w14:paraId="22E8C6D0" w14:textId="77777777">
        <w:trPr>
          <w:cantSplit/>
          <w:jc w:val="center"/>
        </w:trPr>
        <w:tc>
          <w:tcPr>
            <w:tcW w:w="2063" w:type="dxa"/>
            <w:vAlign w:val="center"/>
          </w:tcPr>
          <w:p w14:paraId="4C33C3B2" w14:textId="77777777" w:rsidR="00F57E4E" w:rsidRDefault="00000000">
            <w:pPr>
              <w:spacing w:after="0" w:line="240" w:lineRule="auto"/>
            </w:pPr>
            <w:r>
              <w:rPr>
                <w:sz w:val="17"/>
                <w:szCs w:val="17"/>
              </w:rPr>
              <w:t>Curated partial specifications</w:t>
            </w:r>
          </w:p>
        </w:tc>
        <w:tc>
          <w:tcPr>
            <w:tcW w:w="3481" w:type="dxa"/>
            <w:vAlign w:val="center"/>
          </w:tcPr>
          <w:p w14:paraId="78E75376" w14:textId="77777777" w:rsidR="00F57E4E" w:rsidRDefault="00000000">
            <w:pPr>
              <w:spacing w:after="0" w:line="240" w:lineRule="auto"/>
            </w:pPr>
            <w:r>
              <w:rPr>
                <w:sz w:val="17"/>
                <w:szCs w:val="17"/>
              </w:rPr>
              <w:t>Ground-truth errors</w:t>
            </w:r>
          </w:p>
        </w:tc>
        <w:tc>
          <w:tcPr>
            <w:tcW w:w="3482" w:type="dxa"/>
            <w:vAlign w:val="center"/>
          </w:tcPr>
          <w:p w14:paraId="5D79C0DD" w14:textId="77777777" w:rsidR="00F57E4E" w:rsidRDefault="00000000">
            <w:pPr>
              <w:spacing w:after="0" w:line="240" w:lineRule="auto"/>
            </w:pPr>
            <w:r>
              <w:rPr>
                <w:sz w:val="17"/>
                <w:szCs w:val="17"/>
              </w:rPr>
              <w:t>Labelled; undetermined cases reviewed against documentation and live APIs; κ = 0.88</w:t>
            </w:r>
          </w:p>
        </w:tc>
      </w:tr>
      <w:tr w:rsidR="00F57E4E" w14:paraId="698C6525" w14:textId="77777777">
        <w:trPr>
          <w:cantSplit/>
          <w:jc w:val="center"/>
        </w:trPr>
        <w:tc>
          <w:tcPr>
            <w:tcW w:w="2063" w:type="dxa"/>
            <w:vAlign w:val="center"/>
          </w:tcPr>
          <w:p w14:paraId="571FDBF3" w14:textId="77777777" w:rsidR="00F57E4E" w:rsidRDefault="00000000">
            <w:pPr>
              <w:spacing w:after="0" w:line="240" w:lineRule="auto"/>
            </w:pPr>
            <w:r>
              <w:rPr>
                <w:sz w:val="17"/>
                <w:szCs w:val="17"/>
              </w:rPr>
              <w:t>Answer-key errors</w:t>
            </w:r>
          </w:p>
        </w:tc>
        <w:tc>
          <w:tcPr>
            <w:tcW w:w="3481" w:type="dxa"/>
            <w:vAlign w:val="center"/>
          </w:tcPr>
          <w:p w14:paraId="7C45D091" w14:textId="77777777" w:rsidR="00F57E4E" w:rsidRDefault="00000000">
            <w:pPr>
              <w:spacing w:after="0" w:line="240" w:lineRule="auto"/>
            </w:pPr>
            <w:r>
              <w:rPr>
                <w:sz w:val="17"/>
                <w:szCs w:val="17"/>
              </w:rPr>
              <w:t>Systematic errors in the expected requests</w:t>
            </w:r>
          </w:p>
        </w:tc>
        <w:tc>
          <w:tcPr>
            <w:tcW w:w="3482" w:type="dxa"/>
            <w:vAlign w:val="center"/>
          </w:tcPr>
          <w:p w14:paraId="1D5F3BF8" w14:textId="77777777" w:rsidR="00F57E4E" w:rsidRDefault="00000000">
            <w:pPr>
              <w:spacing w:after="0" w:line="240" w:lineRule="auto"/>
            </w:pPr>
            <w:r>
              <w:rPr>
                <w:sz w:val="17"/>
                <w:szCs w:val="17"/>
              </w:rPr>
              <w:t>Self-check on 1,000 references; 100-task manual audit, all passed; review of open cases</w:t>
            </w:r>
          </w:p>
        </w:tc>
      </w:tr>
      <w:tr w:rsidR="00F57E4E" w14:paraId="480180EC" w14:textId="77777777">
        <w:trPr>
          <w:cantSplit/>
          <w:jc w:val="center"/>
        </w:trPr>
        <w:tc>
          <w:tcPr>
            <w:tcW w:w="2063" w:type="dxa"/>
            <w:vAlign w:val="center"/>
          </w:tcPr>
          <w:p w14:paraId="4A11244B" w14:textId="77777777" w:rsidR="00F57E4E" w:rsidRDefault="00000000">
            <w:pPr>
              <w:spacing w:after="0" w:line="240" w:lineRule="auto"/>
            </w:pPr>
            <w:r>
              <w:rPr>
                <w:sz w:val="17"/>
                <w:szCs w:val="17"/>
              </w:rPr>
              <w:t>Evaluator built by the same team</w:t>
            </w:r>
          </w:p>
        </w:tc>
        <w:tc>
          <w:tcPr>
            <w:tcW w:w="3481" w:type="dxa"/>
            <w:vAlign w:val="center"/>
          </w:tcPr>
          <w:p w14:paraId="0EAA21A6" w14:textId="77777777" w:rsidR="00F57E4E" w:rsidRDefault="00000000">
            <w:pPr>
              <w:spacing w:after="0" w:line="240" w:lineRule="auto"/>
            </w:pPr>
            <w:r>
              <w:rPr>
                <w:sz w:val="17"/>
                <w:szCs w:val="17"/>
              </w:rPr>
              <w:t>Correlated blind spots</w:t>
            </w:r>
          </w:p>
        </w:tc>
        <w:tc>
          <w:tcPr>
            <w:tcW w:w="3482" w:type="dxa"/>
            <w:vAlign w:val="center"/>
          </w:tcPr>
          <w:p w14:paraId="2FD98CF6" w14:textId="77777777" w:rsidR="00F57E4E" w:rsidRDefault="00000000">
            <w:pPr>
              <w:spacing w:after="0" w:line="240" w:lineRule="auto"/>
            </w:pPr>
            <w:r>
              <w:rPr>
                <w:sz w:val="17"/>
                <w:szCs w:val="17"/>
              </w:rPr>
              <w:t>Separate code, method and data; sandboxed execution; self-check; two-reviewer audit of 102 decisions</w:t>
            </w:r>
          </w:p>
        </w:tc>
      </w:tr>
      <w:tr w:rsidR="00F57E4E" w14:paraId="33AD69CE" w14:textId="77777777">
        <w:trPr>
          <w:cantSplit/>
          <w:jc w:val="center"/>
        </w:trPr>
        <w:tc>
          <w:tcPr>
            <w:tcW w:w="2063" w:type="dxa"/>
            <w:vAlign w:val="center"/>
          </w:tcPr>
          <w:p w14:paraId="7CBBC97A" w14:textId="77777777" w:rsidR="00F57E4E" w:rsidRDefault="00000000">
            <w:pPr>
              <w:spacing w:after="0" w:line="240" w:lineRule="auto"/>
            </w:pPr>
            <w:r>
              <w:rPr>
                <w:sz w:val="17"/>
                <w:szCs w:val="17"/>
              </w:rPr>
              <w:t>Overfitting to the benchmark</w:t>
            </w:r>
          </w:p>
        </w:tc>
        <w:tc>
          <w:tcPr>
            <w:tcW w:w="3481" w:type="dxa"/>
            <w:vAlign w:val="center"/>
          </w:tcPr>
          <w:p w14:paraId="4B2D552A" w14:textId="77777777" w:rsidR="00F57E4E" w:rsidRDefault="00000000">
            <w:pPr>
              <w:spacing w:after="0" w:line="240" w:lineRule="auto"/>
            </w:pPr>
            <w:r>
              <w:rPr>
                <w:sz w:val="17"/>
                <w:szCs w:val="17"/>
              </w:rPr>
              <w:t>Design tuned to the test set</w:t>
            </w:r>
          </w:p>
        </w:tc>
        <w:tc>
          <w:tcPr>
            <w:tcW w:w="3482" w:type="dxa"/>
            <w:vAlign w:val="center"/>
          </w:tcPr>
          <w:p w14:paraId="2529123D" w14:textId="77777777" w:rsidR="00F57E4E" w:rsidRDefault="00000000">
            <w:pPr>
              <w:spacing w:after="0" w:line="240" w:lineRule="auto"/>
            </w:pPr>
            <w:r>
              <w:rPr>
                <w:sz w:val="17"/>
                <w:szCs w:val="17"/>
              </w:rPr>
              <w:t>Pilot tasks excluded; parameters fixed in advance; sensitivity analysis; rule change disclosed</w:t>
            </w:r>
          </w:p>
        </w:tc>
      </w:tr>
      <w:tr w:rsidR="00F57E4E" w14:paraId="33854CFE" w14:textId="77777777">
        <w:trPr>
          <w:cantSplit/>
          <w:jc w:val="center"/>
        </w:trPr>
        <w:tc>
          <w:tcPr>
            <w:tcW w:w="2063" w:type="dxa"/>
            <w:vAlign w:val="center"/>
          </w:tcPr>
          <w:p w14:paraId="1EC0CDCB" w14:textId="77777777" w:rsidR="00F57E4E" w:rsidRDefault="00000000">
            <w:pPr>
              <w:spacing w:after="0" w:line="240" w:lineRule="auto"/>
            </w:pPr>
            <w:r>
              <w:rPr>
                <w:sz w:val="17"/>
                <w:szCs w:val="17"/>
              </w:rPr>
              <w:t>Runtime and sampling drift</w:t>
            </w:r>
          </w:p>
        </w:tc>
        <w:tc>
          <w:tcPr>
            <w:tcW w:w="3481" w:type="dxa"/>
            <w:vAlign w:val="center"/>
          </w:tcPr>
          <w:p w14:paraId="65A3A2EF" w14:textId="77777777" w:rsidR="00F57E4E" w:rsidRDefault="00000000">
            <w:pPr>
              <w:spacing w:after="0" w:line="240" w:lineRule="auto"/>
            </w:pPr>
            <w:r>
              <w:rPr>
                <w:sz w:val="17"/>
                <w:szCs w:val="17"/>
              </w:rPr>
              <w:t>Unequal conditions between runs</w:t>
            </w:r>
          </w:p>
        </w:tc>
        <w:tc>
          <w:tcPr>
            <w:tcW w:w="3482" w:type="dxa"/>
            <w:vAlign w:val="center"/>
          </w:tcPr>
          <w:p w14:paraId="51AEA1E2" w14:textId="77777777" w:rsidR="00F57E4E" w:rsidRDefault="00000000">
            <w:pPr>
              <w:spacing w:after="0" w:line="240" w:lineRule="auto"/>
            </w:pPr>
            <w:r>
              <w:rPr>
                <w:sz w:val="17"/>
                <w:szCs w:val="17"/>
              </w:rPr>
              <w:t>Pinned model; repeat runs reproduce within about 2 points; aggregate tests only</w:t>
            </w:r>
          </w:p>
        </w:tc>
      </w:tr>
      <w:tr w:rsidR="00F57E4E" w14:paraId="46AF8BE6" w14:textId="77777777">
        <w:trPr>
          <w:cantSplit/>
          <w:jc w:val="center"/>
        </w:trPr>
        <w:tc>
          <w:tcPr>
            <w:tcW w:w="2063" w:type="dxa"/>
            <w:vAlign w:val="center"/>
          </w:tcPr>
          <w:p w14:paraId="1BE789B6" w14:textId="77777777" w:rsidR="00F57E4E" w:rsidRDefault="00000000">
            <w:pPr>
              <w:spacing w:after="0" w:line="240" w:lineRule="auto"/>
            </w:pPr>
            <w:r>
              <w:rPr>
                <w:sz w:val="17"/>
                <w:szCs w:val="17"/>
              </w:rPr>
              <w:t>Weights and thresholds chosen by the group</w:t>
            </w:r>
          </w:p>
        </w:tc>
        <w:tc>
          <w:tcPr>
            <w:tcW w:w="3481" w:type="dxa"/>
            <w:vAlign w:val="center"/>
          </w:tcPr>
          <w:p w14:paraId="1C9AD200" w14:textId="77777777" w:rsidR="00F57E4E" w:rsidRDefault="00000000">
            <w:pPr>
              <w:spacing w:after="0" w:line="240" w:lineRule="auto"/>
            </w:pPr>
            <w:r>
              <w:rPr>
                <w:sz w:val="17"/>
                <w:szCs w:val="17"/>
              </w:rPr>
              <w:t>Result depends on arbitrary numbers</w:t>
            </w:r>
          </w:p>
        </w:tc>
        <w:tc>
          <w:tcPr>
            <w:tcW w:w="3482" w:type="dxa"/>
            <w:vAlign w:val="center"/>
          </w:tcPr>
          <w:p w14:paraId="7A771D64" w14:textId="77777777" w:rsidR="00F57E4E" w:rsidRDefault="00000000">
            <w:pPr>
              <w:spacing w:after="0" w:line="240" w:lineRule="auto"/>
            </w:pPr>
            <w:r>
              <w:rPr>
                <w:sz w:val="17"/>
                <w:szCs w:val="17"/>
              </w:rPr>
              <w:t>Five pre-planned schemes: no change to withheld or delivered outcomes</w:t>
            </w:r>
          </w:p>
        </w:tc>
      </w:tr>
      <w:tr w:rsidR="00F57E4E" w14:paraId="5CC18D18" w14:textId="77777777">
        <w:trPr>
          <w:cantSplit/>
          <w:jc w:val="center"/>
        </w:trPr>
        <w:tc>
          <w:tcPr>
            <w:tcW w:w="2063" w:type="dxa"/>
            <w:vAlign w:val="center"/>
          </w:tcPr>
          <w:p w14:paraId="5796D916" w14:textId="77777777" w:rsidR="00F57E4E" w:rsidRDefault="00000000">
            <w:pPr>
              <w:spacing w:after="0" w:line="240" w:lineRule="auto"/>
            </w:pPr>
            <w:r>
              <w:rPr>
                <w:sz w:val="17"/>
                <w:szCs w:val="17"/>
              </w:rPr>
              <w:t>Combined intervention</w:t>
            </w:r>
          </w:p>
        </w:tc>
        <w:tc>
          <w:tcPr>
            <w:tcW w:w="3481" w:type="dxa"/>
            <w:vAlign w:val="center"/>
          </w:tcPr>
          <w:p w14:paraId="5112F55C" w14:textId="77777777" w:rsidR="00F57E4E" w:rsidRDefault="00000000">
            <w:pPr>
              <w:spacing w:after="0" w:line="240" w:lineRule="auto"/>
            </w:pPr>
            <w:r>
              <w:rPr>
                <w:sz w:val="17"/>
                <w:szCs w:val="17"/>
              </w:rPr>
              <w:t>Effect attributed to verification is partly prompting</w:t>
            </w:r>
          </w:p>
        </w:tc>
        <w:tc>
          <w:tcPr>
            <w:tcW w:w="3482" w:type="dxa"/>
            <w:vAlign w:val="center"/>
          </w:tcPr>
          <w:p w14:paraId="5F5BB87D" w14:textId="77777777" w:rsidR="00F57E4E" w:rsidRDefault="00000000">
            <w:pPr>
              <w:spacing w:after="0" w:line="240" w:lineRule="auto"/>
            </w:pPr>
            <w:r>
              <w:rPr>
                <w:sz w:val="17"/>
                <w:szCs w:val="17"/>
              </w:rPr>
              <w:t>Stage decomposition (Section 8.3); stated as not an ablation</w:t>
            </w:r>
          </w:p>
        </w:tc>
      </w:tr>
      <w:tr w:rsidR="00F57E4E" w14:paraId="7638CBC5" w14:textId="77777777">
        <w:trPr>
          <w:cantSplit/>
          <w:jc w:val="center"/>
        </w:trPr>
        <w:tc>
          <w:tcPr>
            <w:tcW w:w="2063" w:type="dxa"/>
            <w:vAlign w:val="center"/>
          </w:tcPr>
          <w:p w14:paraId="084EAAF6" w14:textId="77777777" w:rsidR="00F57E4E" w:rsidRDefault="00000000">
            <w:pPr>
              <w:spacing w:after="0" w:line="240" w:lineRule="auto"/>
            </w:pPr>
            <w:r>
              <w:rPr>
                <w:sz w:val="17"/>
                <w:szCs w:val="17"/>
              </w:rPr>
              <w:t>Related observations</w:t>
            </w:r>
          </w:p>
        </w:tc>
        <w:tc>
          <w:tcPr>
            <w:tcW w:w="3481" w:type="dxa"/>
            <w:vAlign w:val="center"/>
          </w:tcPr>
          <w:p w14:paraId="4D015FA8" w14:textId="77777777" w:rsidR="00F57E4E" w:rsidRDefault="00000000">
            <w:pPr>
              <w:spacing w:after="0" w:line="240" w:lineRule="auto"/>
            </w:pPr>
            <w:r>
              <w:rPr>
                <w:sz w:val="17"/>
                <w:szCs w:val="17"/>
              </w:rPr>
              <w:t>Overstated precision or independence</w:t>
            </w:r>
          </w:p>
        </w:tc>
        <w:tc>
          <w:tcPr>
            <w:tcW w:w="3482" w:type="dxa"/>
            <w:vAlign w:val="center"/>
          </w:tcPr>
          <w:p w14:paraId="48BF8407" w14:textId="77777777" w:rsidR="00F57E4E" w:rsidRDefault="00000000">
            <w:pPr>
              <w:spacing w:after="0" w:line="240" w:lineRule="auto"/>
            </w:pPr>
            <w:r>
              <w:rPr>
                <w:sz w:val="17"/>
                <w:szCs w:val="17"/>
              </w:rPr>
              <w:t>Tests within each run; cluster bootstrap over families; runs treated as robustness</w:t>
            </w:r>
          </w:p>
        </w:tc>
      </w:tr>
      <w:tr w:rsidR="00F57E4E" w14:paraId="13A14397" w14:textId="77777777">
        <w:trPr>
          <w:cantSplit/>
          <w:jc w:val="center"/>
        </w:trPr>
        <w:tc>
          <w:tcPr>
            <w:tcW w:w="2063" w:type="dxa"/>
            <w:vAlign w:val="center"/>
          </w:tcPr>
          <w:p w14:paraId="7BEE2C7D" w14:textId="77777777" w:rsidR="00F57E4E" w:rsidRDefault="00000000">
            <w:pPr>
              <w:spacing w:after="0" w:line="240" w:lineRule="auto"/>
            </w:pPr>
            <w:r>
              <w:rPr>
                <w:sz w:val="17"/>
                <w:szCs w:val="17"/>
              </w:rPr>
              <w:t>One model, six APIs, Python</w:t>
            </w:r>
          </w:p>
        </w:tc>
        <w:tc>
          <w:tcPr>
            <w:tcW w:w="3481" w:type="dxa"/>
            <w:vAlign w:val="center"/>
          </w:tcPr>
          <w:p w14:paraId="7B2DB536" w14:textId="77777777" w:rsidR="00F57E4E" w:rsidRDefault="00000000">
            <w:pPr>
              <w:spacing w:after="0" w:line="240" w:lineRule="auto"/>
            </w:pPr>
            <w:r>
              <w:rPr>
                <w:sz w:val="17"/>
                <w:szCs w:val="17"/>
              </w:rPr>
              <w:t>Limited generality</w:t>
            </w:r>
          </w:p>
        </w:tc>
        <w:tc>
          <w:tcPr>
            <w:tcW w:w="3482" w:type="dxa"/>
            <w:vAlign w:val="center"/>
          </w:tcPr>
          <w:p w14:paraId="238DD7EC" w14:textId="77777777" w:rsidR="00F57E4E" w:rsidRDefault="00000000">
            <w:pPr>
              <w:spacing w:after="0" w:line="240" w:lineRule="auto"/>
            </w:pPr>
            <w:r>
              <w:rPr>
                <w:sz w:val="17"/>
                <w:szCs w:val="17"/>
              </w:rPr>
              <w:t>Stated scope; design is API-agnostic but evidence-dependent</w:t>
            </w:r>
          </w:p>
        </w:tc>
      </w:tr>
    </w:tbl>
    <w:p w14:paraId="2CAABCF1" w14:textId="77777777" w:rsidR="00F57E4E" w:rsidRDefault="00F57E4E">
      <w:pPr>
        <w:spacing w:after="80"/>
        <w:jc w:val="both"/>
      </w:pPr>
    </w:p>
    <w:p w14:paraId="2D1F2F29" w14:textId="77777777" w:rsidR="00F57E4E" w:rsidRDefault="00000000">
      <w:pPr>
        <w:pStyle w:val="Heading1"/>
        <w:pageBreakBefore/>
      </w:pPr>
      <w:bookmarkStart w:id="109" w:name="_Toc243280902"/>
      <w:r>
        <w:lastRenderedPageBreak/>
        <w:t>Appendix D: Confident Agent Implementation</w:t>
      </w:r>
      <w:bookmarkEnd w:id="109"/>
    </w:p>
    <w:p w14:paraId="206107EC" w14:textId="77777777" w:rsidR="00F57E4E" w:rsidRDefault="00000000">
      <w:pPr>
        <w:jc w:val="both"/>
      </w:pPr>
      <w:r>
        <w:t>This appendix gives the implementation detail behind Chapter 6.</w:t>
      </w:r>
    </w:p>
    <w:p w14:paraId="45799BE9" w14:textId="77777777" w:rsidR="00F57E4E" w:rsidRDefault="00000000">
      <w:pPr>
        <w:pStyle w:val="Heading2"/>
      </w:pPr>
      <w:bookmarkStart w:id="110" w:name="_Toc243280903"/>
      <w:r>
        <w:t>D.1 The Trust-by-Design patterns</w:t>
      </w:r>
      <w:bookmarkEnd w:id="110"/>
    </w:p>
    <w:p w14:paraId="655F15CE" w14:textId="681CC45B" w:rsidR="00F57E4E" w:rsidRDefault="00000000">
      <w:pPr>
        <w:pStyle w:val="Caption"/>
        <w:keepNext/>
      </w:pPr>
      <w:bookmarkStart w:id="111" w:name="_Toc243280956"/>
      <w:r>
        <w:rPr>
          <w:b/>
          <w:bCs/>
        </w:rPr>
        <w:t xml:space="preserve">Table </w:t>
      </w:r>
      <w:r>
        <w:fldChar w:fldCharType="begin"/>
      </w:r>
      <w:r>
        <w:instrText>SEQ Table</w:instrText>
      </w:r>
      <w:r>
        <w:fldChar w:fldCharType="separate"/>
      </w:r>
      <w:r w:rsidR="00D34959">
        <w:rPr>
          <w:noProof/>
        </w:rPr>
        <w:t>12</w:t>
      </w:r>
      <w:r>
        <w:fldChar w:fldCharType="end"/>
      </w:r>
      <w:r>
        <w:rPr>
          <w:b/>
          <w:bCs/>
        </w:rPr>
        <w:t xml:space="preserve">: </w:t>
      </w:r>
      <w:r>
        <w:t>How the Confident Agent realises the Trust-by-Design patterns (Vorster, 2026a).</w:t>
      </w:r>
      <w:bookmarkEnd w:id="111"/>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515"/>
        <w:gridCol w:w="6511"/>
      </w:tblGrid>
      <w:tr w:rsidR="00F57E4E" w14:paraId="5DB3334E" w14:textId="77777777">
        <w:trPr>
          <w:cantSplit/>
          <w:tblHeader/>
          <w:jc w:val="center"/>
        </w:trPr>
        <w:tc>
          <w:tcPr>
            <w:tcW w:w="2515" w:type="dxa"/>
            <w:shd w:val="clear" w:color="auto" w:fill="0F6FC6"/>
            <w:vAlign w:val="center"/>
          </w:tcPr>
          <w:p w14:paraId="0BD469B7" w14:textId="77777777" w:rsidR="00F57E4E" w:rsidRDefault="00000000">
            <w:pPr>
              <w:spacing w:after="0" w:line="240" w:lineRule="auto"/>
            </w:pPr>
            <w:r>
              <w:rPr>
                <w:b/>
                <w:bCs/>
                <w:color w:val="FFFFFF"/>
                <w:sz w:val="17"/>
                <w:szCs w:val="17"/>
              </w:rPr>
              <w:t>Pattern</w:t>
            </w:r>
          </w:p>
        </w:tc>
        <w:tc>
          <w:tcPr>
            <w:tcW w:w="6511" w:type="dxa"/>
            <w:shd w:val="clear" w:color="auto" w:fill="0F6FC6"/>
            <w:vAlign w:val="center"/>
          </w:tcPr>
          <w:p w14:paraId="6EE837D7" w14:textId="77777777" w:rsidR="00F57E4E" w:rsidRDefault="00000000">
            <w:pPr>
              <w:spacing w:after="0" w:line="240" w:lineRule="auto"/>
            </w:pPr>
            <w:r>
              <w:rPr>
                <w:b/>
                <w:bCs/>
                <w:color w:val="FFFFFF"/>
                <w:sz w:val="17"/>
                <w:szCs w:val="17"/>
              </w:rPr>
              <w:t>Realisation in the Confident Agent</w:t>
            </w:r>
          </w:p>
        </w:tc>
      </w:tr>
      <w:tr w:rsidR="00F57E4E" w14:paraId="17265E09" w14:textId="77777777">
        <w:trPr>
          <w:cantSplit/>
          <w:jc w:val="center"/>
        </w:trPr>
        <w:tc>
          <w:tcPr>
            <w:tcW w:w="2515" w:type="dxa"/>
            <w:vAlign w:val="center"/>
          </w:tcPr>
          <w:p w14:paraId="3EC42F72" w14:textId="77777777" w:rsidR="00F57E4E" w:rsidRDefault="00000000">
            <w:pPr>
              <w:spacing w:after="0" w:line="240" w:lineRule="auto"/>
            </w:pPr>
            <w:r>
              <w:rPr>
                <w:sz w:val="17"/>
                <w:szCs w:val="17"/>
              </w:rPr>
              <w:t>Independent Verification</w:t>
            </w:r>
          </w:p>
        </w:tc>
        <w:tc>
          <w:tcPr>
            <w:tcW w:w="6511" w:type="dxa"/>
            <w:vAlign w:val="center"/>
          </w:tcPr>
          <w:p w14:paraId="075D08C7" w14:textId="77777777" w:rsidR="00F57E4E" w:rsidRDefault="00000000">
            <w:pPr>
              <w:spacing w:after="0" w:line="240" w:lineRule="auto"/>
            </w:pPr>
            <w:r>
              <w:rPr>
                <w:sz w:val="17"/>
                <w:szCs w:val="17"/>
              </w:rPr>
              <w:t>The model proposes code; a deterministic tool (claim extractor, Pyright, OpenAPI matcher) judges it. The verifier never asks the model whether it is right.</w:t>
            </w:r>
          </w:p>
        </w:tc>
      </w:tr>
      <w:tr w:rsidR="00F57E4E" w14:paraId="50747DDE" w14:textId="77777777">
        <w:trPr>
          <w:cantSplit/>
          <w:jc w:val="center"/>
        </w:trPr>
        <w:tc>
          <w:tcPr>
            <w:tcW w:w="2515" w:type="dxa"/>
            <w:vAlign w:val="center"/>
          </w:tcPr>
          <w:p w14:paraId="35F24B66" w14:textId="77777777" w:rsidR="00F57E4E" w:rsidRDefault="00000000">
            <w:pPr>
              <w:spacing w:after="0" w:line="240" w:lineRule="auto"/>
            </w:pPr>
            <w:r>
              <w:rPr>
                <w:sz w:val="17"/>
                <w:szCs w:val="17"/>
              </w:rPr>
              <w:t>Domain-Specific Validation</w:t>
            </w:r>
          </w:p>
        </w:tc>
        <w:tc>
          <w:tcPr>
            <w:tcW w:w="6511" w:type="dxa"/>
            <w:vAlign w:val="center"/>
          </w:tcPr>
          <w:p w14:paraId="2B435083" w14:textId="77777777" w:rsidR="00F57E4E" w:rsidRDefault="00000000">
            <w:pPr>
              <w:spacing w:after="0" w:line="240" w:lineRule="auto"/>
            </w:pPr>
            <w:r>
              <w:rPr>
                <w:sz w:val="17"/>
                <w:szCs w:val="17"/>
              </w:rPr>
              <w:t>Evidence is the API's own contract: OpenAPI paths, parameters, schemas and security schemes, plus the Python package registry and type checker.</w:t>
            </w:r>
          </w:p>
        </w:tc>
      </w:tr>
      <w:tr w:rsidR="00F57E4E" w14:paraId="3417300D" w14:textId="77777777">
        <w:trPr>
          <w:cantSplit/>
          <w:jc w:val="center"/>
        </w:trPr>
        <w:tc>
          <w:tcPr>
            <w:tcW w:w="2515" w:type="dxa"/>
            <w:vAlign w:val="center"/>
          </w:tcPr>
          <w:p w14:paraId="200D840B" w14:textId="77777777" w:rsidR="00F57E4E" w:rsidRDefault="00000000">
            <w:pPr>
              <w:spacing w:after="0" w:line="240" w:lineRule="auto"/>
            </w:pPr>
            <w:r>
              <w:rPr>
                <w:sz w:val="17"/>
                <w:szCs w:val="17"/>
              </w:rPr>
              <w:t>Evidence Fusion</w:t>
            </w:r>
          </w:p>
        </w:tc>
        <w:tc>
          <w:tcPr>
            <w:tcW w:w="6511" w:type="dxa"/>
            <w:vAlign w:val="center"/>
          </w:tcPr>
          <w:p w14:paraId="418F5E08" w14:textId="77777777" w:rsidR="00F57E4E" w:rsidRDefault="00000000">
            <w:pPr>
              <w:spacing w:after="0" w:line="240" w:lineRule="auto"/>
            </w:pPr>
            <w:r>
              <w:rPr>
                <w:sz w:val="17"/>
                <w:szCs w:val="17"/>
              </w:rPr>
              <w:t>Six layer verdicts, each with an evidence tier, are combined by the EWCS; missing and contradictory evidence are kept apart (unverifiable versus verified incorrect).</w:t>
            </w:r>
          </w:p>
        </w:tc>
      </w:tr>
      <w:tr w:rsidR="00F57E4E" w14:paraId="4AF82A1B" w14:textId="77777777">
        <w:trPr>
          <w:cantSplit/>
          <w:jc w:val="center"/>
        </w:trPr>
        <w:tc>
          <w:tcPr>
            <w:tcW w:w="2515" w:type="dxa"/>
            <w:vAlign w:val="center"/>
          </w:tcPr>
          <w:p w14:paraId="789B1FB6" w14:textId="77777777" w:rsidR="00F57E4E" w:rsidRDefault="00000000">
            <w:pPr>
              <w:spacing w:after="0" w:line="240" w:lineRule="auto"/>
            </w:pPr>
            <w:r>
              <w:rPr>
                <w:sz w:val="17"/>
                <w:szCs w:val="17"/>
              </w:rPr>
              <w:t>Confidence Gating</w:t>
            </w:r>
          </w:p>
        </w:tc>
        <w:tc>
          <w:tcPr>
            <w:tcW w:w="6511" w:type="dxa"/>
            <w:vAlign w:val="center"/>
          </w:tcPr>
          <w:p w14:paraId="721C83C6" w14:textId="77777777" w:rsidR="00F57E4E" w:rsidRDefault="00000000">
            <w:pPr>
              <w:spacing w:after="0" w:line="240" w:lineRule="auto"/>
            </w:pPr>
            <w:r>
              <w:rPr>
                <w:sz w:val="17"/>
                <w:szCs w:val="17"/>
              </w:rPr>
              <w:t>The decision policy releases code only if no layer is contradicted, no critical check is unresolved, and the EWCS clears a threshold; it can deliver, flag, request a correction, or abstain.</w:t>
            </w:r>
          </w:p>
        </w:tc>
      </w:tr>
      <w:tr w:rsidR="00F57E4E" w14:paraId="4F34E16E" w14:textId="77777777">
        <w:trPr>
          <w:cantSplit/>
          <w:jc w:val="center"/>
        </w:trPr>
        <w:tc>
          <w:tcPr>
            <w:tcW w:w="2515" w:type="dxa"/>
            <w:vAlign w:val="center"/>
          </w:tcPr>
          <w:p w14:paraId="2D742C4B" w14:textId="77777777" w:rsidR="00F57E4E" w:rsidRDefault="00000000">
            <w:pPr>
              <w:spacing w:after="0" w:line="240" w:lineRule="auto"/>
            </w:pPr>
            <w:r>
              <w:rPr>
                <w:sz w:val="17"/>
                <w:szCs w:val="17"/>
              </w:rPr>
              <w:t>Deferred Commitment</w:t>
            </w:r>
          </w:p>
        </w:tc>
        <w:tc>
          <w:tcPr>
            <w:tcW w:w="6511" w:type="dxa"/>
            <w:vAlign w:val="center"/>
          </w:tcPr>
          <w:p w14:paraId="5CD414F5" w14:textId="77777777" w:rsidR="00F57E4E" w:rsidRDefault="00000000">
            <w:pPr>
              <w:spacing w:after="0" w:line="240" w:lineRule="auto"/>
            </w:pPr>
            <w:r>
              <w:rPr>
                <w:sz w:val="17"/>
                <w:szCs w:val="17"/>
              </w:rPr>
              <w:t>A contradicted candidate is not released; the agent may rewrite it once and must have the new code verified. An abstention without a contradiction is final.</w:t>
            </w:r>
          </w:p>
        </w:tc>
      </w:tr>
      <w:tr w:rsidR="00F57E4E" w14:paraId="609AC5E2" w14:textId="77777777">
        <w:trPr>
          <w:cantSplit/>
          <w:jc w:val="center"/>
        </w:trPr>
        <w:tc>
          <w:tcPr>
            <w:tcW w:w="2515" w:type="dxa"/>
            <w:vAlign w:val="center"/>
          </w:tcPr>
          <w:p w14:paraId="3AB91E6A" w14:textId="77777777" w:rsidR="00F57E4E" w:rsidRDefault="00000000">
            <w:pPr>
              <w:spacing w:after="0" w:line="240" w:lineRule="auto"/>
            </w:pPr>
            <w:r>
              <w:rPr>
                <w:sz w:val="17"/>
                <w:szCs w:val="17"/>
              </w:rPr>
              <w:t>Provenance Preservation</w:t>
            </w:r>
          </w:p>
        </w:tc>
        <w:tc>
          <w:tcPr>
            <w:tcW w:w="6511" w:type="dxa"/>
            <w:vAlign w:val="center"/>
          </w:tcPr>
          <w:p w14:paraId="6AD0A019" w14:textId="77777777" w:rsidR="00F57E4E" w:rsidRDefault="00000000">
            <w:pPr>
              <w:spacing w:after="0" w:line="240" w:lineRule="auto"/>
            </w:pPr>
            <w:r>
              <w:rPr>
                <w:sz w:val="17"/>
                <w:szCs w:val="17"/>
              </w:rPr>
              <w:t>Every verification records the candidate's SHA-256, the evidence file and its hash, per-layer evidence details and the decision; the report renderer refuses code whose hash differs from the verified candidate.</w:t>
            </w:r>
          </w:p>
        </w:tc>
      </w:tr>
    </w:tbl>
    <w:p w14:paraId="2CA65109" w14:textId="77777777" w:rsidR="00F57E4E" w:rsidRDefault="00F57E4E">
      <w:pPr>
        <w:spacing w:after="80"/>
        <w:jc w:val="both"/>
      </w:pPr>
    </w:p>
    <w:p w14:paraId="037F8942" w14:textId="77777777" w:rsidR="00F57E4E" w:rsidRDefault="00000000">
      <w:pPr>
        <w:pStyle w:val="Heading2"/>
      </w:pPr>
      <w:bookmarkStart w:id="112" w:name="_Toc243280904"/>
      <w:r>
        <w:t>D.2 Where the tool attaches, and why</w:t>
      </w:r>
      <w:bookmarkEnd w:id="112"/>
    </w:p>
    <w:p w14:paraId="4EC16B4A" w14:textId="1E4BA202" w:rsidR="00F57E4E" w:rsidRDefault="00000000">
      <w:pPr>
        <w:pStyle w:val="Caption"/>
        <w:keepNext/>
      </w:pPr>
      <w:bookmarkStart w:id="113" w:name="_Toc243280957"/>
      <w:r>
        <w:rPr>
          <w:b/>
          <w:bCs/>
        </w:rPr>
        <w:t xml:space="preserve">Table </w:t>
      </w:r>
      <w:r>
        <w:fldChar w:fldCharType="begin"/>
      </w:r>
      <w:r>
        <w:instrText>SEQ Table</w:instrText>
      </w:r>
      <w:r>
        <w:fldChar w:fldCharType="separate"/>
      </w:r>
      <w:r w:rsidR="00D34959">
        <w:rPr>
          <w:noProof/>
        </w:rPr>
        <w:t>13</w:t>
      </w:r>
      <w:r>
        <w:fldChar w:fldCharType="end"/>
      </w:r>
      <w:r>
        <w:rPr>
          <w:b/>
          <w:bCs/>
        </w:rPr>
        <w:t xml:space="preserve">: </w:t>
      </w:r>
      <w:r>
        <w:t>Options for attaching verification to the model.</w:t>
      </w:r>
      <w:bookmarkEnd w:id="113"/>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224"/>
        <w:gridCol w:w="3401"/>
        <w:gridCol w:w="3401"/>
      </w:tblGrid>
      <w:tr w:rsidR="00F57E4E" w14:paraId="014CE869" w14:textId="77777777">
        <w:trPr>
          <w:cantSplit/>
          <w:tblHeader/>
          <w:jc w:val="center"/>
        </w:trPr>
        <w:tc>
          <w:tcPr>
            <w:tcW w:w="2224" w:type="dxa"/>
            <w:shd w:val="clear" w:color="auto" w:fill="0F6FC6"/>
            <w:vAlign w:val="center"/>
          </w:tcPr>
          <w:p w14:paraId="6D3DC634" w14:textId="77777777" w:rsidR="00F57E4E" w:rsidRDefault="00000000">
            <w:pPr>
              <w:spacing w:after="0" w:line="240" w:lineRule="auto"/>
            </w:pPr>
            <w:r>
              <w:rPr>
                <w:b/>
                <w:bCs/>
                <w:color w:val="FFFFFF"/>
                <w:sz w:val="17"/>
                <w:szCs w:val="17"/>
              </w:rPr>
              <w:t>Option</w:t>
            </w:r>
          </w:p>
        </w:tc>
        <w:tc>
          <w:tcPr>
            <w:tcW w:w="3401" w:type="dxa"/>
            <w:shd w:val="clear" w:color="auto" w:fill="0F6FC6"/>
            <w:vAlign w:val="center"/>
          </w:tcPr>
          <w:p w14:paraId="75E9AE4D" w14:textId="77777777" w:rsidR="00F57E4E" w:rsidRDefault="00000000">
            <w:pPr>
              <w:spacing w:after="0" w:line="240" w:lineRule="auto"/>
            </w:pPr>
            <w:r>
              <w:rPr>
                <w:b/>
                <w:bCs/>
                <w:color w:val="FFFFFF"/>
                <w:sz w:val="17"/>
                <w:szCs w:val="17"/>
              </w:rPr>
              <w:t>Advantages</w:t>
            </w:r>
          </w:p>
        </w:tc>
        <w:tc>
          <w:tcPr>
            <w:tcW w:w="3401" w:type="dxa"/>
            <w:shd w:val="clear" w:color="auto" w:fill="0F6FC6"/>
            <w:vAlign w:val="center"/>
          </w:tcPr>
          <w:p w14:paraId="20D0B217" w14:textId="77777777" w:rsidR="00F57E4E" w:rsidRDefault="00000000">
            <w:pPr>
              <w:spacing w:after="0" w:line="240" w:lineRule="auto"/>
            </w:pPr>
            <w:r>
              <w:rPr>
                <w:b/>
                <w:bCs/>
                <w:color w:val="FFFFFF"/>
                <w:sz w:val="17"/>
                <w:szCs w:val="17"/>
              </w:rPr>
              <w:t>Disadvantages</w:t>
            </w:r>
          </w:p>
        </w:tc>
      </w:tr>
      <w:tr w:rsidR="00F57E4E" w14:paraId="749A2B93" w14:textId="77777777">
        <w:trPr>
          <w:cantSplit/>
          <w:jc w:val="center"/>
        </w:trPr>
        <w:tc>
          <w:tcPr>
            <w:tcW w:w="2224" w:type="dxa"/>
            <w:vAlign w:val="center"/>
          </w:tcPr>
          <w:p w14:paraId="7E7CC5A1" w14:textId="77777777" w:rsidR="00F57E4E" w:rsidRDefault="00000000">
            <w:pPr>
              <w:spacing w:after="0" w:line="240" w:lineRule="auto"/>
            </w:pPr>
            <w:r>
              <w:rPr>
                <w:sz w:val="17"/>
                <w:szCs w:val="17"/>
              </w:rPr>
              <w:t>A. External post-hoc controller (CLI): generate, then verify and correct outside the model</w:t>
            </w:r>
          </w:p>
        </w:tc>
        <w:tc>
          <w:tcPr>
            <w:tcW w:w="3401" w:type="dxa"/>
            <w:vAlign w:val="center"/>
          </w:tcPr>
          <w:p w14:paraId="13B6A841" w14:textId="77777777" w:rsidR="00F57E4E" w:rsidRDefault="00000000">
            <w:pPr>
              <w:spacing w:after="0" w:line="240" w:lineRule="auto"/>
            </w:pPr>
            <w:r>
              <w:rPr>
                <w:sz w:val="17"/>
                <w:szCs w:val="17"/>
              </w:rPr>
              <w:t>Full enforcement; deterministic; the model cannot skip a step</w:t>
            </w:r>
          </w:p>
        </w:tc>
        <w:tc>
          <w:tcPr>
            <w:tcW w:w="3401" w:type="dxa"/>
            <w:vAlign w:val="center"/>
          </w:tcPr>
          <w:p w14:paraId="616180E1" w14:textId="77777777" w:rsidR="00F57E4E" w:rsidRDefault="00000000">
            <w:pPr>
              <w:spacing w:after="0" w:line="240" w:lineRule="auto"/>
            </w:pPr>
            <w:r>
              <w:rPr>
                <w:sz w:val="17"/>
                <w:szCs w:val="17"/>
              </w:rPr>
              <w:t>Not how developers use assistants; corrections need a second prompt the model did not plan for</w:t>
            </w:r>
          </w:p>
        </w:tc>
      </w:tr>
      <w:tr w:rsidR="00F57E4E" w14:paraId="15F98B76" w14:textId="77777777">
        <w:trPr>
          <w:cantSplit/>
          <w:jc w:val="center"/>
        </w:trPr>
        <w:tc>
          <w:tcPr>
            <w:tcW w:w="2224" w:type="dxa"/>
            <w:vAlign w:val="center"/>
          </w:tcPr>
          <w:p w14:paraId="59869F8F" w14:textId="77777777" w:rsidR="00F57E4E" w:rsidRDefault="00000000">
            <w:pPr>
              <w:spacing w:after="0" w:line="240" w:lineRule="auto"/>
            </w:pPr>
            <w:r>
              <w:rPr>
                <w:b/>
                <w:bCs/>
                <w:sz w:val="17"/>
                <w:szCs w:val="17"/>
              </w:rPr>
              <w:t>B. In-loop tool via function calling (chosen)</w:t>
            </w:r>
          </w:p>
        </w:tc>
        <w:tc>
          <w:tcPr>
            <w:tcW w:w="3401" w:type="dxa"/>
            <w:vAlign w:val="center"/>
          </w:tcPr>
          <w:p w14:paraId="1CA42637" w14:textId="77777777" w:rsidR="00F57E4E" w:rsidRDefault="00000000">
            <w:pPr>
              <w:spacing w:after="0" w:line="240" w:lineRule="auto"/>
            </w:pPr>
            <w:r>
              <w:rPr>
                <w:sz w:val="17"/>
                <w:szCs w:val="17"/>
              </w:rPr>
              <w:t>The deployable artefact: a model with a prompt and a tool, as in LM Studio; the model sees the evidence and can correct itself</w:t>
            </w:r>
          </w:p>
        </w:tc>
        <w:tc>
          <w:tcPr>
            <w:tcW w:w="3401" w:type="dxa"/>
            <w:vAlign w:val="center"/>
          </w:tcPr>
          <w:p w14:paraId="605AC9B8" w14:textId="77777777" w:rsidR="00F57E4E" w:rsidRDefault="00000000">
            <w:pPr>
              <w:spacing w:after="0" w:line="240" w:lineRule="auto"/>
            </w:pPr>
            <w:r>
              <w:rPr>
                <w:sz w:val="17"/>
                <w:szCs w:val="17"/>
              </w:rPr>
              <w:t>The model controls the protocol and may deviate; deviations must be measured</w:t>
            </w:r>
          </w:p>
        </w:tc>
      </w:tr>
      <w:tr w:rsidR="00F57E4E" w14:paraId="4B38EE81" w14:textId="77777777">
        <w:trPr>
          <w:cantSplit/>
          <w:jc w:val="center"/>
        </w:trPr>
        <w:tc>
          <w:tcPr>
            <w:tcW w:w="2224" w:type="dxa"/>
            <w:vAlign w:val="center"/>
          </w:tcPr>
          <w:p w14:paraId="2167EBC3" w14:textId="77777777" w:rsidR="00F57E4E" w:rsidRDefault="00000000">
            <w:pPr>
              <w:spacing w:after="0" w:line="240" w:lineRule="auto"/>
            </w:pPr>
            <w:r>
              <w:rPr>
                <w:sz w:val="17"/>
                <w:szCs w:val="17"/>
              </w:rPr>
              <w:t>C. MCP server</w:t>
            </w:r>
          </w:p>
        </w:tc>
        <w:tc>
          <w:tcPr>
            <w:tcW w:w="3401" w:type="dxa"/>
            <w:vAlign w:val="center"/>
          </w:tcPr>
          <w:p w14:paraId="2ACC4CAA" w14:textId="77777777" w:rsidR="00F57E4E" w:rsidRDefault="00000000">
            <w:pPr>
              <w:spacing w:after="0" w:line="240" w:lineRule="auto"/>
            </w:pPr>
            <w:r>
              <w:rPr>
                <w:sz w:val="17"/>
                <w:szCs w:val="17"/>
              </w:rPr>
              <w:t>Portable across MCP clients</w:t>
            </w:r>
          </w:p>
        </w:tc>
        <w:tc>
          <w:tcPr>
            <w:tcW w:w="3401" w:type="dxa"/>
            <w:vAlign w:val="center"/>
          </w:tcPr>
          <w:p w14:paraId="7AA5F1C4" w14:textId="77777777" w:rsidR="00F57E4E" w:rsidRDefault="00000000">
            <w:pPr>
              <w:spacing w:after="0" w:line="240" w:lineRule="auto"/>
            </w:pPr>
            <w:r>
              <w:rPr>
                <w:sz w:val="17"/>
                <w:szCs w:val="17"/>
              </w:rPr>
              <w:t>Adds a server process; LM Studio's tools-provider SDK gives the same function-calling interface natively</w:t>
            </w:r>
          </w:p>
        </w:tc>
      </w:tr>
      <w:tr w:rsidR="00F57E4E" w14:paraId="2ECF0624" w14:textId="77777777">
        <w:trPr>
          <w:cantSplit/>
          <w:jc w:val="center"/>
        </w:trPr>
        <w:tc>
          <w:tcPr>
            <w:tcW w:w="2224" w:type="dxa"/>
            <w:vAlign w:val="center"/>
          </w:tcPr>
          <w:p w14:paraId="62229FE8" w14:textId="77777777" w:rsidR="00F57E4E" w:rsidRDefault="00000000">
            <w:pPr>
              <w:spacing w:after="0" w:line="240" w:lineRule="auto"/>
            </w:pPr>
            <w:r>
              <w:rPr>
                <w:sz w:val="17"/>
                <w:szCs w:val="17"/>
              </w:rPr>
              <w:t>D. Multi-agent pipeline (chief agent with specialist LLM agents)</w:t>
            </w:r>
          </w:p>
        </w:tc>
        <w:tc>
          <w:tcPr>
            <w:tcW w:w="3401" w:type="dxa"/>
            <w:vAlign w:val="center"/>
          </w:tcPr>
          <w:p w14:paraId="655D6756" w14:textId="77777777" w:rsidR="00F57E4E" w:rsidRDefault="00000000">
            <w:pPr>
              <w:spacing w:after="0" w:line="240" w:lineRule="auto"/>
            </w:pPr>
            <w:r>
              <w:rPr>
                <w:sz w:val="17"/>
                <w:szCs w:val="17"/>
              </w:rPr>
              <w:t>Specialist agents per check</w:t>
            </w:r>
          </w:p>
        </w:tc>
        <w:tc>
          <w:tcPr>
            <w:tcW w:w="3401" w:type="dxa"/>
            <w:vAlign w:val="center"/>
          </w:tcPr>
          <w:p w14:paraId="4B524933" w14:textId="77777777" w:rsidR="00F57E4E" w:rsidRDefault="00000000">
            <w:pPr>
              <w:spacing w:after="0" w:line="240" w:lineRule="auto"/>
            </w:pPr>
            <w:r>
              <w:rPr>
                <w:sz w:val="17"/>
                <w:szCs w:val="17"/>
              </w:rPr>
              <w:t>Each agent is another model that can hallucinate; deterministic checks are cheaper and stronger evidence</w:t>
            </w:r>
          </w:p>
        </w:tc>
      </w:tr>
    </w:tbl>
    <w:p w14:paraId="572B5A09" w14:textId="77777777" w:rsidR="00F57E4E" w:rsidRDefault="00F57E4E">
      <w:pPr>
        <w:spacing w:after="80"/>
        <w:jc w:val="both"/>
      </w:pPr>
    </w:p>
    <w:p w14:paraId="3529E5A2" w14:textId="77777777" w:rsidR="00F57E4E" w:rsidRDefault="00000000">
      <w:pPr>
        <w:jc w:val="both"/>
      </w:pPr>
      <w:r>
        <w:t>Option B was chosen because it evaluates the package a developer would actually run. Option A is retained as the toolbox's external controller, used for the checks of the verifier (Section 6.6). Option C would be a packaging change rather than a design change. Option D was rejected on evidence grounds: each specialist agent would be another model that can hallucinate, whereas a deterministic checker cannot (Vorster, 2026a).</w:t>
      </w:r>
    </w:p>
    <w:p w14:paraId="235B53F1" w14:textId="77777777" w:rsidR="00F57E4E" w:rsidRDefault="00000000">
      <w:pPr>
        <w:pStyle w:val="Heading2"/>
      </w:pPr>
      <w:bookmarkStart w:id="114" w:name="_Toc243280905"/>
      <w:r>
        <w:t>D.3 Claim extraction</w:t>
      </w:r>
      <w:bookmarkEnd w:id="114"/>
    </w:p>
    <w:p w14:paraId="01B00119" w14:textId="77777777" w:rsidR="00F57E4E" w:rsidRDefault="00000000">
      <w:pPr>
        <w:jc w:val="both"/>
      </w:pPr>
      <w:r>
        <w:t xml:space="preserve">The extractor follows variables, f-strings, concatenation, dictionaries built key by key, </w:t>
      </w:r>
      <w:r>
        <w:rPr>
          <w:rFonts w:ascii="Consolas" w:eastAsia="Consolas" w:hAnsi="Consolas" w:cs="Consolas"/>
          <w:szCs w:val="20"/>
        </w:rPr>
        <w:t>if</w:t>
      </w:r>
      <w:r>
        <w:t>/</w:t>
      </w:r>
      <w:r>
        <w:rPr>
          <w:rFonts w:ascii="Consolas" w:eastAsia="Consolas" w:hAnsi="Consolas" w:cs="Consolas"/>
          <w:szCs w:val="20"/>
        </w:rPr>
        <w:t>try</w:t>
      </w:r>
      <w:r>
        <w:t xml:space="preserve"> branches and helper functions that return </w:t>
      </w:r>
      <w:r>
        <w:rPr>
          <w:rFonts w:ascii="Consolas" w:eastAsia="Consolas" w:hAnsi="Consolas" w:cs="Consolas"/>
          <w:szCs w:val="20"/>
        </w:rPr>
        <w:t>response.json()</w:t>
      </w:r>
      <w:r>
        <w:t xml:space="preserve">. Each claim records its type (import, method call, endpoint, input field, output field), its line and its provenance. When the extractor meets a construct it cannot follow (a </w:t>
      </w:r>
      <w:r>
        <w:rPr>
          <w:rFonts w:ascii="Consolas" w:eastAsia="Consolas" w:hAnsi="Consolas" w:cs="Consolas"/>
          <w:szCs w:val="20"/>
        </w:rPr>
        <w:t>requests.Session</w:t>
      </w:r>
      <w:r>
        <w:t>, another HTTP client, a class, async code), it reports an issue that names the layers it affects, and only those layers are downgraded to unverifiable, so that one unsupported construct cannot make every layer unverifiable.</w:t>
      </w:r>
    </w:p>
    <w:p w14:paraId="5826C691" w14:textId="77777777" w:rsidR="00F57E4E" w:rsidRDefault="00000000">
      <w:pPr>
        <w:pStyle w:val="Heading2"/>
      </w:pPr>
      <w:bookmarkStart w:id="115" w:name="_Toc243280906"/>
      <w:r>
        <w:lastRenderedPageBreak/>
        <w:t>D.4 The six layers in detail</w:t>
      </w:r>
      <w:bookmarkEnd w:id="115"/>
    </w:p>
    <w:p w14:paraId="629C8224" w14:textId="77777777" w:rsidR="00F57E4E" w:rsidRDefault="00000000">
      <w:pPr>
        <w:keepNext/>
        <w:spacing w:before="80" w:after="40"/>
        <w:jc w:val="center"/>
      </w:pPr>
      <w:r>
        <w:rPr>
          <w:noProof/>
        </w:rPr>
        <w:drawing>
          <wp:inline distT="0" distB="0" distL="0" distR="0" wp14:anchorId="66067E10" wp14:editId="221F0EF2">
            <wp:extent cx="5715000" cy="2819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819400"/>
                    </a:xfrm>
                    <a:prstGeom prst="rect">
                      <a:avLst/>
                    </a:prstGeom>
                  </pic:spPr>
                </pic:pic>
              </a:graphicData>
            </a:graphic>
          </wp:inline>
        </w:drawing>
      </w:r>
    </w:p>
    <w:p w14:paraId="29398B47" w14:textId="5B7926AC" w:rsidR="00F57E4E" w:rsidRDefault="00000000">
      <w:pPr>
        <w:pStyle w:val="Caption"/>
        <w:spacing w:after="160"/>
        <w:jc w:val="center"/>
      </w:pPr>
      <w:bookmarkStart w:id="116" w:name="_Toc243280958"/>
      <w:r>
        <w:rPr>
          <w:b/>
          <w:bCs/>
        </w:rPr>
        <w:t xml:space="preserve">Figure </w:t>
      </w:r>
      <w:r>
        <w:fldChar w:fldCharType="begin"/>
      </w:r>
      <w:r>
        <w:instrText>SEQ Figure</w:instrText>
      </w:r>
      <w:r>
        <w:fldChar w:fldCharType="separate"/>
      </w:r>
      <w:r w:rsidR="00D34959">
        <w:rPr>
          <w:noProof/>
        </w:rPr>
        <w:t>16</w:t>
      </w:r>
      <w:r>
        <w:fldChar w:fldCharType="end"/>
      </w:r>
      <w:r>
        <w:rPr>
          <w:b/>
          <w:bCs/>
        </w:rPr>
        <w:t xml:space="preserve">: </w:t>
      </w:r>
      <w:r>
        <w:t>How the six layers read one candidate: each claim is checked by one layer against one kind of evidence.</w:t>
      </w:r>
      <w:bookmarkEnd w:id="116"/>
    </w:p>
    <w:p w14:paraId="1FA0E15C" w14:textId="77777777" w:rsidR="00F57E4E" w:rsidRDefault="00000000">
      <w:pPr>
        <w:pStyle w:val="ListParagraph"/>
        <w:numPr>
          <w:ilvl w:val="0"/>
          <w:numId w:val="1"/>
        </w:numPr>
        <w:spacing w:after="60"/>
        <w:jc w:val="both"/>
      </w:pPr>
      <w:r>
        <w:rPr>
          <w:b/>
          <w:bCs/>
        </w:rPr>
        <w:t>L1 Interface.</w:t>
      </w:r>
      <w:r>
        <w:t xml:space="preserve"> Every imported module must exist: standard-library modules against the pinned interpreter's module list, third-party packages against a PyPI record (frozen for </w:t>
      </w:r>
      <w:r>
        <w:rPr>
          <w:rFonts w:ascii="Consolas" w:eastAsia="Consolas" w:hAnsi="Consolas" w:cs="Consolas"/>
          <w:szCs w:val="20"/>
        </w:rPr>
        <w:t>requests</w:t>
      </w:r>
      <w:r>
        <w:t xml:space="preserve"> in the experiment so that a network timeout cannot change a verdict).</w:t>
      </w:r>
    </w:p>
    <w:p w14:paraId="79F25398" w14:textId="77777777" w:rsidR="00F57E4E" w:rsidRDefault="00000000">
      <w:pPr>
        <w:pStyle w:val="ListParagraph"/>
        <w:numPr>
          <w:ilvl w:val="0"/>
          <w:numId w:val="1"/>
        </w:numPr>
        <w:spacing w:after="60"/>
        <w:jc w:val="both"/>
      </w:pPr>
      <w:r>
        <w:rPr>
          <w:b/>
          <w:bCs/>
        </w:rPr>
        <w:t>L2 Identifier.</w:t>
      </w:r>
      <w:r>
        <w:t xml:space="preserve"> Pyright 1.1.414 in standard mode type-checks the exact candidate. An undefined name, attribute or call is a contradiction; argument-type errors count only on API lines. Absence of an error is weak evidence (tier 4).</w:t>
      </w:r>
    </w:p>
    <w:p w14:paraId="607DF1DE" w14:textId="77777777" w:rsidR="00F57E4E" w:rsidRDefault="00000000">
      <w:pPr>
        <w:pStyle w:val="ListParagraph"/>
        <w:numPr>
          <w:ilvl w:val="0"/>
          <w:numId w:val="1"/>
        </w:numPr>
        <w:spacing w:after="60"/>
        <w:jc w:val="both"/>
      </w:pPr>
      <w:r>
        <w:rPr>
          <w:b/>
          <w:bCs/>
        </w:rPr>
        <w:t>L3 Access point.</w:t>
      </w:r>
      <w:r>
        <w:t xml:space="preserve"> The host and base path must match a server of the frozen specification, and the path template and HTTP method must match a declared operation. A mismatch is a contradiction whose evidence names the closest declared operations, which the agent can use to correct. An unknown host has no evidence and makes the layer unverifiable.</w:t>
      </w:r>
    </w:p>
    <w:p w14:paraId="5AB4B108" w14:textId="77777777" w:rsidR="00F57E4E" w:rsidRDefault="00000000">
      <w:pPr>
        <w:pStyle w:val="ListParagraph"/>
        <w:numPr>
          <w:ilvl w:val="0"/>
          <w:numId w:val="1"/>
        </w:numPr>
        <w:spacing w:after="60"/>
        <w:jc w:val="both"/>
      </w:pPr>
      <w:r>
        <w:rPr>
          <w:b/>
          <w:bCs/>
        </w:rPr>
        <w:t>L4 Input contract.</w:t>
      </w:r>
      <w:r>
        <w:t xml:space="preserve"> Required parameters, their locations (path, query, header, body), types and request-body properties are checked against the matched operation. Runtime values are not guessed; an undeclared query parameter or body field is unverifiable unless the schema explicitly allows or forbids extra properties.</w:t>
      </w:r>
    </w:p>
    <w:p w14:paraId="60F86283" w14:textId="77777777" w:rsidR="00F57E4E" w:rsidRDefault="00000000">
      <w:pPr>
        <w:pStyle w:val="ListParagraph"/>
        <w:numPr>
          <w:ilvl w:val="0"/>
          <w:numId w:val="1"/>
        </w:numPr>
        <w:spacing w:after="60"/>
        <w:jc w:val="both"/>
      </w:pPr>
      <w:r>
        <w:rPr>
          <w:b/>
          <w:bCs/>
        </w:rPr>
        <w:t>L5 Output contract.</w:t>
      </w:r>
      <w:r>
        <w:t xml:space="preserve"> Every response field the code reads is followed through the success-response schema. A field the schema documents verifies; a field it does not document cannot be verified, and contradicts a schema that excludes it.</w:t>
      </w:r>
    </w:p>
    <w:p w14:paraId="33E816EE" w14:textId="77777777" w:rsidR="00F57E4E" w:rsidRDefault="00000000">
      <w:pPr>
        <w:pStyle w:val="ListParagraph"/>
        <w:numPr>
          <w:ilvl w:val="0"/>
          <w:numId w:val="1"/>
        </w:numPr>
        <w:spacing w:after="60"/>
        <w:jc w:val="both"/>
      </w:pPr>
      <w:r>
        <w:rPr>
          <w:b/>
          <w:bCs/>
        </w:rPr>
        <w:t>L6 Contextual.</w:t>
      </w:r>
      <w:r>
        <w:t xml:space="preserve"> The operation's security requirements are checked against the actual request: a missing credential or a wrong scheme is a contradiction; OAuth2 scopes, which are granted to a token rather than expressed in code, are reported as a note.</w:t>
      </w:r>
    </w:p>
    <w:p w14:paraId="69C46C0B" w14:textId="77777777" w:rsidR="00F57E4E" w:rsidRDefault="00000000">
      <w:pPr>
        <w:jc w:val="both"/>
      </w:pPr>
      <w:r>
        <w:t>A layer aggregates its claims by taking the most severe verdict, so one contradicted parameter contradicts the layer.</w:t>
      </w:r>
    </w:p>
    <w:p w14:paraId="2F71DC0E" w14:textId="77777777" w:rsidR="00F57E4E" w:rsidRDefault="00000000">
      <w:pPr>
        <w:pStyle w:val="Heading2"/>
      </w:pPr>
      <w:bookmarkStart w:id="117" w:name="_Toc243280907"/>
      <w:r>
        <w:t>D.5 Frozen evidence, selected by host</w:t>
      </w:r>
      <w:bookmarkEnd w:id="117"/>
    </w:p>
    <w:p w14:paraId="3E13DACE" w14:textId="77777777" w:rsidR="00F57E4E" w:rsidRDefault="00000000">
      <w:pPr>
        <w:jc w:val="both"/>
      </w:pPr>
      <w:r>
        <w:t>Specifications could in principle be discovered at run time, by probing well-known paths or searching the web. The toolbox does not do so, for two reasons: a live specification can change between the baseline and agent runs, which would destroy the comparison, and four of the six benchmark APIs publish no discoverable specification, so a dynamic resolver would measure discovery rather than verification. The toolbox instead bundles the same frozen snapshots as the dataset, each with its provenance and hash, and a registry maps each host to its snapshot.</w:t>
      </w:r>
    </w:p>
    <w:p w14:paraId="1ABDE2E3" w14:textId="77777777" w:rsidR="00F57E4E" w:rsidRDefault="00000000">
      <w:pPr>
        <w:pStyle w:val="Heading2"/>
      </w:pPr>
      <w:bookmarkStart w:id="118" w:name="_Toc243280908"/>
      <w:r>
        <w:t>D.6 The EWCS: signed score, weights, tiers and ceilings</w:t>
      </w:r>
      <w:bookmarkEnd w:id="118"/>
    </w:p>
    <w:p w14:paraId="01B5CDF9" w14:textId="77777777" w:rsidR="00F57E4E" w:rsidRDefault="00000000">
      <w:pPr>
        <w:jc w:val="both"/>
      </w:pPr>
      <w:r>
        <w:t xml:space="preserve">The EWCS lies in [0, 1]. It is 1 only when every applicable layer is verified by authoritative (tier 1) evidence, and it falls both when evidence is weaker and when layers are unverifiable or contradicted. Not-applicable layers </w:t>
      </w:r>
      <w:r>
        <w:lastRenderedPageBreak/>
        <w:t xml:space="preserve">leave the denominator, so a candidate is not penalised for having no response fields to read. A diagnostic </w:t>
      </w:r>
      <w:r>
        <w:rPr>
          <w:b/>
          <w:bCs/>
        </w:rPr>
        <w:t>signed score</w:t>
      </w:r>
      <w:r>
        <w:t xml:space="preserve"> S keeps contradictions visible by using σ_l = +1 (verified correct), −1 (verified incorrect) or 0 (otherwise), so that S lies in [−1, 1]:</w:t>
      </w:r>
    </w:p>
    <w:p w14:paraId="36AB8314" w14:textId="77777777" w:rsidR="00F57E4E" w:rsidRDefault="00000000">
      <w:pPr>
        <w:spacing w:before="120"/>
        <w:jc w:val="center"/>
      </w:pPr>
      <m:oMathPara>
        <m:oMath>
          <m:r>
            <w:rPr>
              <w:rFonts w:ascii="Cambria Math" w:hAnsi="Cambria Math"/>
            </w:rPr>
            <m:t xml:space="preserve">S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 ∈ 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 ∈ 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6CD063E4" w14:textId="77777777" w:rsidR="00F57E4E" w:rsidRDefault="00000000">
      <w:pPr>
        <w:jc w:val="both"/>
      </w:pPr>
      <w:r>
        <w:t xml:space="preserve">The weights are a design hypothesis, fixed before the main runs and then tested (Section 8.5). They come from a two-step procedure that is standard in multi-criteria decision analysis when only the </w:t>
      </w:r>
      <w:r>
        <w:rPr>
          <w:i/>
          <w:iCs/>
        </w:rPr>
        <w:t>order</w:t>
      </w:r>
      <w:r>
        <w:t xml:space="preserve"> of importance can be justified: rank the criteria, then convert ranks to weights with the </w:t>
      </w:r>
      <w:r>
        <w:rPr>
          <w:b/>
          <w:bCs/>
        </w:rPr>
        <w:t>rank-sum rule</w:t>
      </w:r>
      <w:r>
        <w:t xml:space="preserve"> (Stillwell, Seaver and Edwards, 1981; Barron and Barrett, 1996):</w:t>
      </w:r>
    </w:p>
    <w:p w14:paraId="11951991" w14:textId="77777777" w:rsidR="00F57E4E" w:rsidRDefault="00000000">
      <w:pPr>
        <w:spacing w:before="120"/>
        <w:jc w:val="center"/>
      </w:pPr>
      <m:oMathPara>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 n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   n = 4 severity ranks  ⇒  4 : 3 : 2 : 1</m:t>
          </m:r>
        </m:oMath>
      </m:oMathPara>
    </w:p>
    <w:p w14:paraId="20028D58" w14:textId="77777777" w:rsidR="00F57E4E" w:rsidRDefault="00000000">
      <w:pPr>
        <w:jc w:val="both"/>
      </w:pPr>
      <w:r>
        <w:t>We ranked the layers by the consequence of a hallucination in that layer for the user, judged on two criteria: whether the call can still do anything useful, and whether the failure is silent or loud (Table 14).</w:t>
      </w:r>
    </w:p>
    <w:p w14:paraId="1CF52F41" w14:textId="538F3AFC" w:rsidR="00F57E4E" w:rsidRDefault="00000000">
      <w:pPr>
        <w:pStyle w:val="Caption"/>
        <w:keepNext/>
      </w:pPr>
      <w:bookmarkStart w:id="119" w:name="_Toc243280959"/>
      <w:r>
        <w:rPr>
          <w:b/>
          <w:bCs/>
        </w:rPr>
        <w:t xml:space="preserve">Table </w:t>
      </w:r>
      <w:r>
        <w:fldChar w:fldCharType="begin"/>
      </w:r>
      <w:r>
        <w:instrText>SEQ Table</w:instrText>
      </w:r>
      <w:r>
        <w:fldChar w:fldCharType="separate"/>
      </w:r>
      <w:r w:rsidR="00D34959">
        <w:rPr>
          <w:noProof/>
        </w:rPr>
        <w:t>14</w:t>
      </w:r>
      <w:r>
        <w:fldChar w:fldCharType="end"/>
      </w:r>
      <w:r>
        <w:rPr>
          <w:b/>
          <w:bCs/>
        </w:rPr>
        <w:t xml:space="preserve">: </w:t>
      </w:r>
      <w:r>
        <w:t>Severity ranking of the layers and the rank-sum weights (total 15).</w:t>
      </w:r>
      <w:bookmarkEnd w:id="119"/>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722"/>
        <w:gridCol w:w="2166"/>
        <w:gridCol w:w="963"/>
        <w:gridCol w:w="5175"/>
      </w:tblGrid>
      <w:tr w:rsidR="00F57E4E" w14:paraId="70EA9C35" w14:textId="77777777">
        <w:trPr>
          <w:cantSplit/>
          <w:tblHeader/>
          <w:jc w:val="center"/>
        </w:trPr>
        <w:tc>
          <w:tcPr>
            <w:tcW w:w="722" w:type="dxa"/>
            <w:shd w:val="clear" w:color="auto" w:fill="0F6FC6"/>
            <w:vAlign w:val="center"/>
          </w:tcPr>
          <w:p w14:paraId="052292A1" w14:textId="77777777" w:rsidR="00F57E4E" w:rsidRDefault="00000000">
            <w:pPr>
              <w:spacing w:after="0" w:line="240" w:lineRule="auto"/>
              <w:jc w:val="center"/>
            </w:pPr>
            <w:r>
              <w:rPr>
                <w:b/>
                <w:bCs/>
                <w:color w:val="FFFFFF"/>
                <w:sz w:val="17"/>
                <w:szCs w:val="17"/>
              </w:rPr>
              <w:t>Rank</w:t>
            </w:r>
          </w:p>
        </w:tc>
        <w:tc>
          <w:tcPr>
            <w:tcW w:w="2166" w:type="dxa"/>
            <w:shd w:val="clear" w:color="auto" w:fill="0F6FC6"/>
            <w:vAlign w:val="center"/>
          </w:tcPr>
          <w:p w14:paraId="1A5FDEF1" w14:textId="77777777" w:rsidR="00F57E4E" w:rsidRDefault="00000000">
            <w:pPr>
              <w:spacing w:after="0" w:line="240" w:lineRule="auto"/>
            </w:pPr>
            <w:r>
              <w:rPr>
                <w:b/>
                <w:bCs/>
                <w:color w:val="FFFFFF"/>
                <w:sz w:val="17"/>
                <w:szCs w:val="17"/>
              </w:rPr>
              <w:t>Layer</w:t>
            </w:r>
          </w:p>
        </w:tc>
        <w:tc>
          <w:tcPr>
            <w:tcW w:w="963" w:type="dxa"/>
            <w:shd w:val="clear" w:color="auto" w:fill="0F6FC6"/>
            <w:vAlign w:val="center"/>
          </w:tcPr>
          <w:p w14:paraId="6AF87CB8" w14:textId="77777777" w:rsidR="00F57E4E" w:rsidRDefault="00000000">
            <w:pPr>
              <w:spacing w:after="0" w:line="240" w:lineRule="auto"/>
              <w:jc w:val="center"/>
            </w:pPr>
            <w:r>
              <w:rPr>
                <w:b/>
                <w:bCs/>
                <w:color w:val="FFFFFF"/>
                <w:sz w:val="17"/>
                <w:szCs w:val="17"/>
              </w:rPr>
              <w:t>Weight</w:t>
            </w:r>
          </w:p>
        </w:tc>
        <w:tc>
          <w:tcPr>
            <w:tcW w:w="5175" w:type="dxa"/>
            <w:shd w:val="clear" w:color="auto" w:fill="0F6FC6"/>
            <w:vAlign w:val="center"/>
          </w:tcPr>
          <w:p w14:paraId="59D58F63" w14:textId="77777777" w:rsidR="00F57E4E" w:rsidRDefault="00000000">
            <w:pPr>
              <w:spacing w:after="0" w:line="240" w:lineRule="auto"/>
            </w:pPr>
            <w:r>
              <w:rPr>
                <w:b/>
                <w:bCs/>
                <w:color w:val="FFFFFF"/>
                <w:sz w:val="17"/>
                <w:szCs w:val="17"/>
              </w:rPr>
              <w:t>Why</w:t>
            </w:r>
          </w:p>
        </w:tc>
      </w:tr>
      <w:tr w:rsidR="00F57E4E" w14:paraId="3DE0003F" w14:textId="77777777">
        <w:trPr>
          <w:cantSplit/>
          <w:jc w:val="center"/>
        </w:trPr>
        <w:tc>
          <w:tcPr>
            <w:tcW w:w="722" w:type="dxa"/>
            <w:vAlign w:val="center"/>
          </w:tcPr>
          <w:p w14:paraId="737795E3" w14:textId="77777777" w:rsidR="00F57E4E" w:rsidRDefault="00000000">
            <w:pPr>
              <w:spacing w:after="0" w:line="240" w:lineRule="auto"/>
              <w:jc w:val="center"/>
            </w:pPr>
            <w:r>
              <w:rPr>
                <w:sz w:val="17"/>
                <w:szCs w:val="17"/>
              </w:rPr>
              <w:t>1</w:t>
            </w:r>
          </w:p>
        </w:tc>
        <w:tc>
          <w:tcPr>
            <w:tcW w:w="2166" w:type="dxa"/>
            <w:vAlign w:val="center"/>
          </w:tcPr>
          <w:p w14:paraId="4DBE1063" w14:textId="77777777" w:rsidR="00F57E4E" w:rsidRDefault="00000000">
            <w:pPr>
              <w:spacing w:after="0" w:line="240" w:lineRule="auto"/>
            </w:pPr>
            <w:r>
              <w:rPr>
                <w:sz w:val="17"/>
                <w:szCs w:val="17"/>
              </w:rPr>
              <w:t>L3 Access point</w:t>
            </w:r>
          </w:p>
        </w:tc>
        <w:tc>
          <w:tcPr>
            <w:tcW w:w="963" w:type="dxa"/>
            <w:vAlign w:val="center"/>
          </w:tcPr>
          <w:p w14:paraId="0F87879A" w14:textId="77777777" w:rsidR="00F57E4E" w:rsidRDefault="00000000">
            <w:pPr>
              <w:spacing w:after="0" w:line="240" w:lineRule="auto"/>
              <w:jc w:val="center"/>
            </w:pPr>
            <w:r>
              <w:rPr>
                <w:sz w:val="17"/>
                <w:szCs w:val="17"/>
              </w:rPr>
              <w:t>4</w:t>
            </w:r>
          </w:p>
        </w:tc>
        <w:tc>
          <w:tcPr>
            <w:tcW w:w="5175" w:type="dxa"/>
            <w:vAlign w:val="center"/>
          </w:tcPr>
          <w:p w14:paraId="5D69C60E" w14:textId="77777777" w:rsidR="00F57E4E" w:rsidRDefault="00000000">
            <w:pPr>
              <w:spacing w:after="0" w:line="240" w:lineRule="auto"/>
            </w:pPr>
            <w:r>
              <w:rPr>
                <w:sz w:val="17"/>
                <w:szCs w:val="17"/>
              </w:rPr>
              <w:t>A wrong host, path or method sends the request to a resource that does not exist or to the wrong one; nothing downstream can be right. It is the dominant hallucination kind in the baseline, and layers 4–6 are only defined relative to the matched operation.</w:t>
            </w:r>
          </w:p>
        </w:tc>
      </w:tr>
      <w:tr w:rsidR="00F57E4E" w14:paraId="53DC7B4E" w14:textId="77777777">
        <w:trPr>
          <w:cantSplit/>
          <w:jc w:val="center"/>
        </w:trPr>
        <w:tc>
          <w:tcPr>
            <w:tcW w:w="722" w:type="dxa"/>
            <w:vAlign w:val="center"/>
          </w:tcPr>
          <w:p w14:paraId="55763FB6" w14:textId="77777777" w:rsidR="00F57E4E" w:rsidRDefault="00000000">
            <w:pPr>
              <w:spacing w:after="0" w:line="240" w:lineRule="auto"/>
              <w:jc w:val="center"/>
            </w:pPr>
            <w:r>
              <w:rPr>
                <w:sz w:val="17"/>
                <w:szCs w:val="17"/>
              </w:rPr>
              <w:t>2</w:t>
            </w:r>
          </w:p>
        </w:tc>
        <w:tc>
          <w:tcPr>
            <w:tcW w:w="2166" w:type="dxa"/>
            <w:vAlign w:val="center"/>
          </w:tcPr>
          <w:p w14:paraId="34770641" w14:textId="77777777" w:rsidR="00F57E4E" w:rsidRDefault="00000000">
            <w:pPr>
              <w:spacing w:after="0" w:line="240" w:lineRule="auto"/>
            </w:pPr>
            <w:r>
              <w:rPr>
                <w:sz w:val="17"/>
                <w:szCs w:val="17"/>
              </w:rPr>
              <w:t>L1 Interface, L2 Identifier</w:t>
            </w:r>
          </w:p>
        </w:tc>
        <w:tc>
          <w:tcPr>
            <w:tcW w:w="963" w:type="dxa"/>
            <w:vAlign w:val="center"/>
          </w:tcPr>
          <w:p w14:paraId="5537BCFC" w14:textId="77777777" w:rsidR="00F57E4E" w:rsidRDefault="00000000">
            <w:pPr>
              <w:spacing w:after="0" w:line="240" w:lineRule="auto"/>
              <w:jc w:val="center"/>
            </w:pPr>
            <w:r>
              <w:rPr>
                <w:sz w:val="17"/>
                <w:szCs w:val="17"/>
              </w:rPr>
              <w:t>3</w:t>
            </w:r>
          </w:p>
        </w:tc>
        <w:tc>
          <w:tcPr>
            <w:tcW w:w="5175" w:type="dxa"/>
            <w:vAlign w:val="center"/>
          </w:tcPr>
          <w:p w14:paraId="5659F36D" w14:textId="77777777" w:rsidR="00F57E4E" w:rsidRDefault="00000000">
            <w:pPr>
              <w:spacing w:after="0" w:line="240" w:lineRule="auto"/>
            </w:pPr>
            <w:r>
              <w:rPr>
                <w:sz w:val="17"/>
                <w:szCs w:val="17"/>
              </w:rPr>
              <w:t>A non-existent module or function makes the program fail outright. Fatal, but loud: the developer sees an error at once.</w:t>
            </w:r>
          </w:p>
        </w:tc>
      </w:tr>
      <w:tr w:rsidR="00F57E4E" w14:paraId="3989B77B" w14:textId="77777777">
        <w:trPr>
          <w:cantSplit/>
          <w:jc w:val="center"/>
        </w:trPr>
        <w:tc>
          <w:tcPr>
            <w:tcW w:w="722" w:type="dxa"/>
            <w:vAlign w:val="center"/>
          </w:tcPr>
          <w:p w14:paraId="4C734FF4" w14:textId="77777777" w:rsidR="00F57E4E" w:rsidRDefault="00000000">
            <w:pPr>
              <w:spacing w:after="0" w:line="240" w:lineRule="auto"/>
              <w:jc w:val="center"/>
            </w:pPr>
            <w:r>
              <w:rPr>
                <w:sz w:val="17"/>
                <w:szCs w:val="17"/>
              </w:rPr>
              <w:t>3</w:t>
            </w:r>
          </w:p>
        </w:tc>
        <w:tc>
          <w:tcPr>
            <w:tcW w:w="2166" w:type="dxa"/>
            <w:vAlign w:val="center"/>
          </w:tcPr>
          <w:p w14:paraId="7ECF1DB3" w14:textId="77777777" w:rsidR="00F57E4E" w:rsidRDefault="00000000">
            <w:pPr>
              <w:spacing w:after="0" w:line="240" w:lineRule="auto"/>
            </w:pPr>
            <w:r>
              <w:rPr>
                <w:sz w:val="17"/>
                <w:szCs w:val="17"/>
              </w:rPr>
              <w:t>L4 Input contract, L6 Contextual</w:t>
            </w:r>
          </w:p>
        </w:tc>
        <w:tc>
          <w:tcPr>
            <w:tcW w:w="963" w:type="dxa"/>
            <w:vAlign w:val="center"/>
          </w:tcPr>
          <w:p w14:paraId="6AB368F7" w14:textId="77777777" w:rsidR="00F57E4E" w:rsidRDefault="00000000">
            <w:pPr>
              <w:spacing w:after="0" w:line="240" w:lineRule="auto"/>
              <w:jc w:val="center"/>
            </w:pPr>
            <w:r>
              <w:rPr>
                <w:sz w:val="17"/>
                <w:szCs w:val="17"/>
              </w:rPr>
              <w:t>2</w:t>
            </w:r>
          </w:p>
        </w:tc>
        <w:tc>
          <w:tcPr>
            <w:tcW w:w="5175" w:type="dxa"/>
            <w:vAlign w:val="center"/>
          </w:tcPr>
          <w:p w14:paraId="7FCEBF31" w14:textId="77777777" w:rsidR="00F57E4E" w:rsidRDefault="00000000">
            <w:pPr>
              <w:spacing w:after="0" w:line="240" w:lineRule="auto"/>
            </w:pPr>
            <w:r>
              <w:rPr>
                <w:sz w:val="17"/>
                <w:szCs w:val="17"/>
              </w:rPr>
              <w:t>A wrong parameter or credential usually produces an HTTP error or a partial result. Serious but situational, and frequently loud (4xx responses).</w:t>
            </w:r>
          </w:p>
        </w:tc>
      </w:tr>
      <w:tr w:rsidR="00F57E4E" w14:paraId="34AA3BFB" w14:textId="77777777">
        <w:trPr>
          <w:cantSplit/>
          <w:jc w:val="center"/>
        </w:trPr>
        <w:tc>
          <w:tcPr>
            <w:tcW w:w="722" w:type="dxa"/>
            <w:vAlign w:val="center"/>
          </w:tcPr>
          <w:p w14:paraId="7350CD1C" w14:textId="77777777" w:rsidR="00F57E4E" w:rsidRDefault="00000000">
            <w:pPr>
              <w:spacing w:after="0" w:line="240" w:lineRule="auto"/>
              <w:jc w:val="center"/>
            </w:pPr>
            <w:r>
              <w:rPr>
                <w:sz w:val="17"/>
                <w:szCs w:val="17"/>
              </w:rPr>
              <w:t>4</w:t>
            </w:r>
          </w:p>
        </w:tc>
        <w:tc>
          <w:tcPr>
            <w:tcW w:w="2166" w:type="dxa"/>
            <w:vAlign w:val="center"/>
          </w:tcPr>
          <w:p w14:paraId="7DD9ACCB" w14:textId="77777777" w:rsidR="00F57E4E" w:rsidRDefault="00000000">
            <w:pPr>
              <w:spacing w:after="0" w:line="240" w:lineRule="auto"/>
            </w:pPr>
            <w:r>
              <w:rPr>
                <w:sz w:val="17"/>
                <w:szCs w:val="17"/>
              </w:rPr>
              <w:t>L5 Output contract</w:t>
            </w:r>
          </w:p>
        </w:tc>
        <w:tc>
          <w:tcPr>
            <w:tcW w:w="963" w:type="dxa"/>
            <w:vAlign w:val="center"/>
          </w:tcPr>
          <w:p w14:paraId="22C6F13E" w14:textId="77777777" w:rsidR="00F57E4E" w:rsidRDefault="00000000">
            <w:pPr>
              <w:spacing w:after="0" w:line="240" w:lineRule="auto"/>
              <w:jc w:val="center"/>
            </w:pPr>
            <w:r>
              <w:rPr>
                <w:sz w:val="17"/>
                <w:szCs w:val="17"/>
              </w:rPr>
              <w:t>1</w:t>
            </w:r>
          </w:p>
        </w:tc>
        <w:tc>
          <w:tcPr>
            <w:tcW w:w="5175" w:type="dxa"/>
            <w:vAlign w:val="center"/>
          </w:tcPr>
          <w:p w14:paraId="452196FD" w14:textId="77777777" w:rsidR="00F57E4E" w:rsidRDefault="00000000">
            <w:pPr>
              <w:spacing w:after="0" w:line="240" w:lineRule="auto"/>
            </w:pPr>
            <w:r>
              <w:rPr>
                <w:sz w:val="17"/>
                <w:szCs w:val="17"/>
              </w:rPr>
              <w:t>Reading an undocumented field is a downstream data bug; the request itself succeeds.</w:t>
            </w:r>
          </w:p>
        </w:tc>
      </w:tr>
    </w:tbl>
    <w:p w14:paraId="01CBDE62" w14:textId="77777777" w:rsidR="00F57E4E" w:rsidRDefault="00F57E4E">
      <w:pPr>
        <w:spacing w:after="80"/>
        <w:jc w:val="both"/>
      </w:pPr>
    </w:p>
    <w:p w14:paraId="051F130C" w14:textId="77777777" w:rsidR="00F57E4E" w:rsidRDefault="00000000">
      <w:pPr>
        <w:jc w:val="both"/>
      </w:pPr>
      <w:r>
        <w:t>The tier factor discounts a verdict by the strength of the evidence behind it, on the familiar principle of evidence hierarchies that primary, authoritative sources outrank derived ones and that an absence of contrary evidence is weaker than positive evidence (Table 15).</w:t>
      </w:r>
    </w:p>
    <w:p w14:paraId="142A64BE" w14:textId="1F441871" w:rsidR="00F57E4E" w:rsidRDefault="00000000">
      <w:pPr>
        <w:pStyle w:val="Caption"/>
        <w:keepNext/>
      </w:pPr>
      <w:bookmarkStart w:id="120" w:name="_Toc243280960"/>
      <w:r>
        <w:rPr>
          <w:b/>
          <w:bCs/>
        </w:rPr>
        <w:t xml:space="preserve">Table </w:t>
      </w:r>
      <w:r>
        <w:fldChar w:fldCharType="begin"/>
      </w:r>
      <w:r>
        <w:instrText>SEQ Table</w:instrText>
      </w:r>
      <w:r>
        <w:fldChar w:fldCharType="separate"/>
      </w:r>
      <w:r w:rsidR="00D34959">
        <w:rPr>
          <w:noProof/>
        </w:rPr>
        <w:t>15</w:t>
      </w:r>
      <w:r>
        <w:fldChar w:fldCharType="end"/>
      </w:r>
      <w:r>
        <w:rPr>
          <w:b/>
          <w:bCs/>
        </w:rPr>
        <w:t xml:space="preserve">: </w:t>
      </w:r>
      <w:r>
        <w:t>Evidence tiers and factors.</w:t>
      </w:r>
      <w:bookmarkEnd w:id="120"/>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1028"/>
        <w:gridCol w:w="914"/>
        <w:gridCol w:w="2971"/>
        <w:gridCol w:w="4113"/>
      </w:tblGrid>
      <w:tr w:rsidR="00F57E4E" w14:paraId="1601EA27" w14:textId="77777777">
        <w:trPr>
          <w:cantSplit/>
          <w:tblHeader/>
          <w:jc w:val="center"/>
        </w:trPr>
        <w:tc>
          <w:tcPr>
            <w:tcW w:w="1028" w:type="dxa"/>
            <w:shd w:val="clear" w:color="auto" w:fill="0F6FC6"/>
            <w:vAlign w:val="center"/>
          </w:tcPr>
          <w:p w14:paraId="39678C08" w14:textId="77777777" w:rsidR="00F57E4E" w:rsidRDefault="00000000">
            <w:pPr>
              <w:spacing w:after="0" w:line="240" w:lineRule="auto"/>
              <w:jc w:val="center"/>
            </w:pPr>
            <w:r>
              <w:rPr>
                <w:b/>
                <w:bCs/>
                <w:color w:val="FFFFFF"/>
                <w:sz w:val="17"/>
                <w:szCs w:val="17"/>
              </w:rPr>
              <w:t>Tier</w:t>
            </w:r>
          </w:p>
        </w:tc>
        <w:tc>
          <w:tcPr>
            <w:tcW w:w="914" w:type="dxa"/>
            <w:shd w:val="clear" w:color="auto" w:fill="0F6FC6"/>
            <w:vAlign w:val="center"/>
          </w:tcPr>
          <w:p w14:paraId="5473D048" w14:textId="77777777" w:rsidR="00F57E4E" w:rsidRDefault="00000000">
            <w:pPr>
              <w:spacing w:after="0" w:line="240" w:lineRule="auto"/>
              <w:jc w:val="center"/>
            </w:pPr>
            <w:r>
              <w:rPr>
                <w:b/>
                <w:bCs/>
                <w:color w:val="FFFFFF"/>
                <w:sz w:val="17"/>
                <w:szCs w:val="17"/>
              </w:rPr>
              <w:t>Factor</w:t>
            </w:r>
          </w:p>
        </w:tc>
        <w:tc>
          <w:tcPr>
            <w:tcW w:w="2971" w:type="dxa"/>
            <w:shd w:val="clear" w:color="auto" w:fill="0F6FC6"/>
            <w:vAlign w:val="center"/>
          </w:tcPr>
          <w:p w14:paraId="7A0A3351" w14:textId="77777777" w:rsidR="00F57E4E" w:rsidRDefault="00000000">
            <w:pPr>
              <w:spacing w:after="0" w:line="240" w:lineRule="auto"/>
            </w:pPr>
            <w:r>
              <w:rPr>
                <w:b/>
                <w:bCs/>
                <w:color w:val="FFFFFF"/>
                <w:sz w:val="17"/>
                <w:szCs w:val="17"/>
              </w:rPr>
              <w:t>Sources</w:t>
            </w:r>
          </w:p>
        </w:tc>
        <w:tc>
          <w:tcPr>
            <w:tcW w:w="4113" w:type="dxa"/>
            <w:shd w:val="clear" w:color="auto" w:fill="0F6FC6"/>
            <w:vAlign w:val="center"/>
          </w:tcPr>
          <w:p w14:paraId="745FB078" w14:textId="77777777" w:rsidR="00F57E4E" w:rsidRDefault="00000000">
            <w:pPr>
              <w:spacing w:after="0" w:line="240" w:lineRule="auto"/>
            </w:pPr>
            <w:r>
              <w:rPr>
                <w:b/>
                <w:bCs/>
                <w:color w:val="FFFFFF"/>
                <w:sz w:val="17"/>
                <w:szCs w:val="17"/>
              </w:rPr>
              <w:t>Rationale</w:t>
            </w:r>
          </w:p>
        </w:tc>
      </w:tr>
      <w:tr w:rsidR="00F57E4E" w14:paraId="04CF082A" w14:textId="77777777">
        <w:trPr>
          <w:cantSplit/>
          <w:jc w:val="center"/>
        </w:trPr>
        <w:tc>
          <w:tcPr>
            <w:tcW w:w="1028" w:type="dxa"/>
            <w:vAlign w:val="center"/>
          </w:tcPr>
          <w:p w14:paraId="628085B3" w14:textId="77777777" w:rsidR="00F57E4E" w:rsidRDefault="00000000">
            <w:pPr>
              <w:spacing w:after="0" w:line="240" w:lineRule="auto"/>
              <w:jc w:val="center"/>
            </w:pPr>
            <w:r>
              <w:rPr>
                <w:sz w:val="17"/>
                <w:szCs w:val="17"/>
              </w:rPr>
              <w:t>1</w:t>
            </w:r>
          </w:p>
        </w:tc>
        <w:tc>
          <w:tcPr>
            <w:tcW w:w="914" w:type="dxa"/>
            <w:vAlign w:val="center"/>
          </w:tcPr>
          <w:p w14:paraId="77961252" w14:textId="77777777" w:rsidR="00F57E4E" w:rsidRDefault="00000000">
            <w:pPr>
              <w:spacing w:after="0" w:line="240" w:lineRule="auto"/>
              <w:jc w:val="center"/>
            </w:pPr>
            <w:r>
              <w:rPr>
                <w:sz w:val="17"/>
                <w:szCs w:val="17"/>
              </w:rPr>
              <w:t>1.0</w:t>
            </w:r>
          </w:p>
        </w:tc>
        <w:tc>
          <w:tcPr>
            <w:tcW w:w="2971" w:type="dxa"/>
            <w:vAlign w:val="center"/>
          </w:tcPr>
          <w:p w14:paraId="5349BC03" w14:textId="77777777" w:rsidR="00F57E4E" w:rsidRDefault="00000000">
            <w:pPr>
              <w:spacing w:after="0" w:line="240" w:lineRule="auto"/>
            </w:pPr>
            <w:r>
              <w:rPr>
                <w:sz w:val="17"/>
                <w:szCs w:val="17"/>
              </w:rPr>
              <w:t>Provider-published OpenAPI (GitHub, Petstore, Open-Meteo)</w:t>
            </w:r>
          </w:p>
        </w:tc>
        <w:tc>
          <w:tcPr>
            <w:tcW w:w="4113" w:type="dxa"/>
            <w:vAlign w:val="center"/>
          </w:tcPr>
          <w:p w14:paraId="4EBEB267" w14:textId="77777777" w:rsidR="00F57E4E" w:rsidRDefault="00000000">
            <w:pPr>
              <w:spacing w:after="0" w:line="240" w:lineRule="auto"/>
            </w:pPr>
            <w:r>
              <w:rPr>
                <w:sz w:val="17"/>
                <w:szCs w:val="17"/>
              </w:rPr>
              <w:t>The provider's own contract: the strongest evidence available without calling the service.</w:t>
            </w:r>
          </w:p>
        </w:tc>
      </w:tr>
      <w:tr w:rsidR="00F57E4E" w14:paraId="4BE68C01" w14:textId="77777777">
        <w:trPr>
          <w:cantSplit/>
          <w:jc w:val="center"/>
        </w:trPr>
        <w:tc>
          <w:tcPr>
            <w:tcW w:w="1028" w:type="dxa"/>
            <w:vAlign w:val="center"/>
          </w:tcPr>
          <w:p w14:paraId="1578F892" w14:textId="77777777" w:rsidR="00F57E4E" w:rsidRDefault="00000000">
            <w:pPr>
              <w:spacing w:after="0" w:line="240" w:lineRule="auto"/>
              <w:jc w:val="center"/>
            </w:pPr>
            <w:r>
              <w:rPr>
                <w:sz w:val="17"/>
                <w:szCs w:val="17"/>
              </w:rPr>
              <w:t>2</w:t>
            </w:r>
          </w:p>
        </w:tc>
        <w:tc>
          <w:tcPr>
            <w:tcW w:w="914" w:type="dxa"/>
            <w:vAlign w:val="center"/>
          </w:tcPr>
          <w:p w14:paraId="5CE4AD30" w14:textId="77777777" w:rsidR="00F57E4E" w:rsidRDefault="00000000">
            <w:pPr>
              <w:spacing w:after="0" w:line="240" w:lineRule="auto"/>
              <w:jc w:val="center"/>
            </w:pPr>
            <w:r>
              <w:rPr>
                <w:sz w:val="17"/>
                <w:szCs w:val="17"/>
              </w:rPr>
              <w:t>0.8</w:t>
            </w:r>
          </w:p>
        </w:tc>
        <w:tc>
          <w:tcPr>
            <w:tcW w:w="2971" w:type="dxa"/>
            <w:vAlign w:val="center"/>
          </w:tcPr>
          <w:p w14:paraId="4BD4F476" w14:textId="77777777" w:rsidR="00F57E4E" w:rsidRDefault="00000000">
            <w:pPr>
              <w:spacing w:after="0" w:line="240" w:lineRule="auto"/>
            </w:pPr>
            <w:r>
              <w:rPr>
                <w:sz w:val="17"/>
                <w:szCs w:val="17"/>
              </w:rPr>
              <w:t>Curated partial specifications; PyPI record; interpreter module list</w:t>
            </w:r>
          </w:p>
        </w:tc>
        <w:tc>
          <w:tcPr>
            <w:tcW w:w="4113" w:type="dxa"/>
            <w:vAlign w:val="center"/>
          </w:tcPr>
          <w:p w14:paraId="43B32D88" w14:textId="77777777" w:rsidR="00F57E4E" w:rsidRDefault="00000000">
            <w:pPr>
              <w:spacing w:after="0" w:line="240" w:lineRule="auto"/>
            </w:pPr>
            <w:r>
              <w:rPr>
                <w:sz w:val="17"/>
                <w:szCs w:val="17"/>
              </w:rPr>
              <w:t>One step removed from the authority (transcribed from documentation, or registry metadata); a 20% discount reflects transcription and coverage risk.</w:t>
            </w:r>
          </w:p>
        </w:tc>
      </w:tr>
      <w:tr w:rsidR="00F57E4E" w14:paraId="1C92B79F" w14:textId="77777777">
        <w:trPr>
          <w:cantSplit/>
          <w:jc w:val="center"/>
        </w:trPr>
        <w:tc>
          <w:tcPr>
            <w:tcW w:w="1028" w:type="dxa"/>
            <w:vAlign w:val="center"/>
          </w:tcPr>
          <w:p w14:paraId="6695D4C8" w14:textId="77777777" w:rsidR="00F57E4E" w:rsidRDefault="00000000">
            <w:pPr>
              <w:spacing w:after="0" w:line="240" w:lineRule="auto"/>
              <w:jc w:val="center"/>
            </w:pPr>
            <w:r>
              <w:rPr>
                <w:sz w:val="17"/>
                <w:szCs w:val="17"/>
              </w:rPr>
              <w:t>3</w:t>
            </w:r>
          </w:p>
        </w:tc>
        <w:tc>
          <w:tcPr>
            <w:tcW w:w="914" w:type="dxa"/>
            <w:vAlign w:val="center"/>
          </w:tcPr>
          <w:p w14:paraId="1D10F55E" w14:textId="77777777" w:rsidR="00F57E4E" w:rsidRDefault="00000000">
            <w:pPr>
              <w:spacing w:after="0" w:line="240" w:lineRule="auto"/>
              <w:jc w:val="center"/>
            </w:pPr>
            <w:r>
              <w:rPr>
                <w:sz w:val="17"/>
                <w:szCs w:val="17"/>
              </w:rPr>
              <w:t>0.9</w:t>
            </w:r>
          </w:p>
        </w:tc>
        <w:tc>
          <w:tcPr>
            <w:tcW w:w="2971" w:type="dxa"/>
            <w:vAlign w:val="center"/>
          </w:tcPr>
          <w:p w14:paraId="2EA1E287" w14:textId="77777777" w:rsidR="00F57E4E" w:rsidRDefault="00000000">
            <w:pPr>
              <w:spacing w:after="0" w:line="240" w:lineRule="auto"/>
            </w:pPr>
            <w:r>
              <w:rPr>
                <w:sz w:val="17"/>
                <w:szCs w:val="17"/>
              </w:rPr>
              <w:t>Runtime execution (reserved, not used)</w:t>
            </w:r>
          </w:p>
        </w:tc>
        <w:tc>
          <w:tcPr>
            <w:tcW w:w="4113" w:type="dxa"/>
            <w:vAlign w:val="center"/>
          </w:tcPr>
          <w:p w14:paraId="137C248C" w14:textId="77777777" w:rsidR="00F57E4E" w:rsidRDefault="00000000">
            <w:pPr>
              <w:spacing w:after="0" w:line="240" w:lineRule="auto"/>
            </w:pPr>
            <w:r>
              <w:rPr>
                <w:sz w:val="17"/>
                <w:szCs w:val="17"/>
              </w:rPr>
              <w:t>Observed behaviour would be stronger than metadata but weaker than the contract it may not exercise. The agent never executes code, so tier 3 never occurs.</w:t>
            </w:r>
          </w:p>
        </w:tc>
      </w:tr>
      <w:tr w:rsidR="00F57E4E" w14:paraId="1345A701" w14:textId="77777777">
        <w:trPr>
          <w:cantSplit/>
          <w:jc w:val="center"/>
        </w:trPr>
        <w:tc>
          <w:tcPr>
            <w:tcW w:w="1028" w:type="dxa"/>
            <w:vAlign w:val="center"/>
          </w:tcPr>
          <w:p w14:paraId="439B2168" w14:textId="77777777" w:rsidR="00F57E4E" w:rsidRDefault="00000000">
            <w:pPr>
              <w:spacing w:after="0" w:line="240" w:lineRule="auto"/>
              <w:jc w:val="center"/>
            </w:pPr>
            <w:r>
              <w:rPr>
                <w:sz w:val="17"/>
                <w:szCs w:val="17"/>
              </w:rPr>
              <w:t>4</w:t>
            </w:r>
          </w:p>
        </w:tc>
        <w:tc>
          <w:tcPr>
            <w:tcW w:w="914" w:type="dxa"/>
            <w:vAlign w:val="center"/>
          </w:tcPr>
          <w:p w14:paraId="315D7A09" w14:textId="77777777" w:rsidR="00F57E4E" w:rsidRDefault="00000000">
            <w:pPr>
              <w:spacing w:after="0" w:line="240" w:lineRule="auto"/>
              <w:jc w:val="center"/>
            </w:pPr>
            <w:r>
              <w:rPr>
                <w:sz w:val="17"/>
                <w:szCs w:val="17"/>
              </w:rPr>
              <w:t>0.5</w:t>
            </w:r>
          </w:p>
        </w:tc>
        <w:tc>
          <w:tcPr>
            <w:tcW w:w="2971" w:type="dxa"/>
            <w:vAlign w:val="center"/>
          </w:tcPr>
          <w:p w14:paraId="6A1F6A48" w14:textId="77777777" w:rsidR="00F57E4E" w:rsidRDefault="00000000">
            <w:pPr>
              <w:spacing w:after="0" w:line="240" w:lineRule="auto"/>
            </w:pPr>
            <w:r>
              <w:rPr>
                <w:sz w:val="17"/>
                <w:szCs w:val="17"/>
              </w:rPr>
              <w:t>Pyright found no error</w:t>
            </w:r>
          </w:p>
        </w:tc>
        <w:tc>
          <w:tcPr>
            <w:tcW w:w="4113" w:type="dxa"/>
            <w:vAlign w:val="center"/>
          </w:tcPr>
          <w:p w14:paraId="523D4324" w14:textId="77777777" w:rsidR="00F57E4E" w:rsidRDefault="00000000">
            <w:pPr>
              <w:spacing w:after="0" w:line="240" w:lineRule="auto"/>
            </w:pPr>
            <w:r>
              <w:rPr>
                <w:sz w:val="17"/>
                <w:szCs w:val="17"/>
              </w:rPr>
              <w:t>Absence of a type error is "no evidence against", not evidence for: half credit, the point of indifference.</w:t>
            </w:r>
          </w:p>
        </w:tc>
      </w:tr>
      <w:tr w:rsidR="00F57E4E" w14:paraId="48F733FE" w14:textId="77777777">
        <w:trPr>
          <w:cantSplit/>
          <w:jc w:val="center"/>
        </w:trPr>
        <w:tc>
          <w:tcPr>
            <w:tcW w:w="1028" w:type="dxa"/>
            <w:vAlign w:val="center"/>
          </w:tcPr>
          <w:p w14:paraId="72248C8E" w14:textId="77777777" w:rsidR="00F57E4E" w:rsidRDefault="00000000">
            <w:pPr>
              <w:spacing w:after="0" w:line="240" w:lineRule="auto"/>
              <w:jc w:val="center"/>
            </w:pPr>
            <w:r>
              <w:rPr>
                <w:sz w:val="17"/>
                <w:szCs w:val="17"/>
              </w:rPr>
              <w:t>none</w:t>
            </w:r>
          </w:p>
        </w:tc>
        <w:tc>
          <w:tcPr>
            <w:tcW w:w="914" w:type="dxa"/>
            <w:vAlign w:val="center"/>
          </w:tcPr>
          <w:p w14:paraId="7F311074" w14:textId="77777777" w:rsidR="00F57E4E" w:rsidRDefault="00000000">
            <w:pPr>
              <w:spacing w:after="0" w:line="240" w:lineRule="auto"/>
              <w:jc w:val="center"/>
            </w:pPr>
            <w:r>
              <w:rPr>
                <w:sz w:val="17"/>
                <w:szCs w:val="17"/>
              </w:rPr>
              <w:t>0</w:t>
            </w:r>
          </w:p>
        </w:tc>
        <w:tc>
          <w:tcPr>
            <w:tcW w:w="2971" w:type="dxa"/>
            <w:vAlign w:val="center"/>
          </w:tcPr>
          <w:p w14:paraId="18512F80" w14:textId="77777777" w:rsidR="00F57E4E" w:rsidRDefault="00000000">
            <w:pPr>
              <w:spacing w:after="0" w:line="240" w:lineRule="auto"/>
            </w:pPr>
            <w:r>
              <w:rPr>
                <w:sz w:val="17"/>
                <w:szCs w:val="17"/>
              </w:rPr>
              <w:t>No evidence</w:t>
            </w:r>
          </w:p>
        </w:tc>
        <w:tc>
          <w:tcPr>
            <w:tcW w:w="4113" w:type="dxa"/>
            <w:vAlign w:val="center"/>
          </w:tcPr>
          <w:p w14:paraId="7D97F0A0" w14:textId="77777777" w:rsidR="00F57E4E" w:rsidRDefault="00000000">
            <w:pPr>
              <w:spacing w:after="0" w:line="240" w:lineRule="auto"/>
            </w:pPr>
            <w:r>
              <w:rPr>
                <w:sz w:val="17"/>
                <w:szCs w:val="17"/>
              </w:rPr>
              <w:t>No evidence earns no credit.</w:t>
            </w:r>
          </w:p>
        </w:tc>
      </w:tr>
    </w:tbl>
    <w:p w14:paraId="4E927981" w14:textId="77777777" w:rsidR="00F57E4E" w:rsidRDefault="00F57E4E">
      <w:pPr>
        <w:spacing w:after="80"/>
        <w:jc w:val="both"/>
      </w:pPr>
    </w:p>
    <w:p w14:paraId="644C28B8" w14:textId="77777777" w:rsidR="00F57E4E" w:rsidRDefault="00000000">
      <w:pPr>
        <w:jc w:val="both"/>
      </w:pPr>
      <w:r>
        <w:rPr>
          <w:b/>
          <w:bCs/>
        </w:rPr>
        <w:t>Worked example.</w:t>
      </w:r>
      <w:r>
        <w:t xml:space="preserve"> For the GitHub candidate of Figure 16, assume all claims verify: L1 by the PyPI record (tier 2: 3 × 0.8 = 2.4), L2 by a clean Pyright run (tier 4: 3 × 0.5 = 1.5), L3, L4 and L5 by GitHub's official specification (tier 1: 4 + 2 + 1 = 7). GitHub's OpenAPI document does not model authentication, so L6 is not applicable and the denominator is 3 + 3 + 4 + 2 + 1 = 13. Hence EWCS = 10.9 / 13 = </w:t>
      </w:r>
      <w:r>
        <w:rPr>
          <w:b/>
          <w:bCs/>
        </w:rPr>
        <w:t>0.838</w:t>
      </w:r>
      <w:r>
        <w:t xml:space="preserve">, and the decision is </w:t>
      </w:r>
      <w:r>
        <w:rPr>
          <w:i/>
          <w:iCs/>
        </w:rPr>
        <w:t>deliver with flag</w:t>
      </w:r>
      <w:r>
        <w:t xml:space="preserve">. If the same code had called the invented path </w:t>
      </w:r>
      <w:r>
        <w:rPr>
          <w:rFonts w:ascii="Consolas" w:eastAsia="Consolas" w:hAnsi="Consolas" w:cs="Consolas"/>
          <w:szCs w:val="20"/>
        </w:rPr>
        <w:t>/organizations/{org}</w:t>
      </w:r>
      <w:r>
        <w:t xml:space="preserve">, L3 would be verified incorrect, L4 and L5 could not be matched to an operation (unverifiable), and EWCS = 3.9 / 13 = </w:t>
      </w:r>
      <w:r>
        <w:rPr>
          <w:b/>
          <w:bCs/>
        </w:rPr>
        <w:t>0.30</w:t>
      </w:r>
      <w:r>
        <w:t>; the score is irrelevant, however, because the contradiction triggers the safety constraint. This is why hallucinated candidates cluster at an EWCS of about 0.3 in Figure 22.</w:t>
      </w:r>
    </w:p>
    <w:p w14:paraId="58C31965" w14:textId="77777777" w:rsidR="00F57E4E" w:rsidRDefault="00000000">
      <w:pPr>
        <w:jc w:val="both"/>
      </w:pPr>
      <w:r>
        <w:lastRenderedPageBreak/>
        <w:t xml:space="preserve">Because the weights and tiers are fixed, the highest EWCS each kind of evidence can reach is known in advance (Table 16). The </w:t>
      </w:r>
      <w:r>
        <w:rPr>
          <w:i/>
          <w:iCs/>
        </w:rPr>
        <w:t>deliver</w:t>
      </w:r>
      <w:r>
        <w:t xml:space="preserve"> threshold of 0.85 was set at the point that requires authoritative evidence for every API layer </w:t>
      </w:r>
      <w:r>
        <w:rPr>
          <w:i/>
          <w:iCs/>
        </w:rPr>
        <w:t>including</w:t>
      </w:r>
      <w:r>
        <w:t xml:space="preserve"> authentication: only fully modelled official specifications can reach it. Every candidate checked against a curated specification can at most be </w:t>
      </w:r>
      <w:r>
        <w:rPr>
          <w:i/>
          <w:iCs/>
        </w:rPr>
        <w:t>delivered with a flag</w:t>
      </w:r>
      <w:r>
        <w:t>, which is the honest outcome for researcher-authored evidence. Since a candidate that passes the uncertainty gate has every applicable layer verified, its EWCS is at least that of the weakest row, 0.65, which is why the 0.60 threshold never binds.</w:t>
      </w:r>
    </w:p>
    <w:p w14:paraId="4FB22FE0" w14:textId="160E53FC" w:rsidR="00F57E4E" w:rsidRDefault="00000000">
      <w:pPr>
        <w:pStyle w:val="Caption"/>
        <w:keepNext/>
      </w:pPr>
      <w:bookmarkStart w:id="121" w:name="_Toc243280961"/>
      <w:r>
        <w:rPr>
          <w:b/>
          <w:bCs/>
        </w:rPr>
        <w:t xml:space="preserve">Table </w:t>
      </w:r>
      <w:r>
        <w:fldChar w:fldCharType="begin"/>
      </w:r>
      <w:r>
        <w:instrText>SEQ Table</w:instrText>
      </w:r>
      <w:r>
        <w:fldChar w:fldCharType="separate"/>
      </w:r>
      <w:r w:rsidR="00D34959">
        <w:rPr>
          <w:noProof/>
        </w:rPr>
        <w:t>16</w:t>
      </w:r>
      <w:r>
        <w:fldChar w:fldCharType="end"/>
      </w:r>
      <w:r>
        <w:rPr>
          <w:b/>
          <w:bCs/>
        </w:rPr>
        <w:t xml:space="preserve">: </w:t>
      </w:r>
      <w:r>
        <w:t>Maximum attainable EWCS when every applicable layer verifies (L1 tier 2, L2 tier 4).</w:t>
      </w:r>
      <w:bookmarkEnd w:id="121"/>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4012"/>
        <w:gridCol w:w="1630"/>
        <w:gridCol w:w="1379"/>
        <w:gridCol w:w="2005"/>
      </w:tblGrid>
      <w:tr w:rsidR="00F57E4E" w14:paraId="69C06150" w14:textId="77777777">
        <w:trPr>
          <w:cantSplit/>
          <w:tblHeader/>
          <w:jc w:val="center"/>
        </w:trPr>
        <w:tc>
          <w:tcPr>
            <w:tcW w:w="4012" w:type="dxa"/>
            <w:shd w:val="clear" w:color="auto" w:fill="0F6FC6"/>
            <w:vAlign w:val="center"/>
          </w:tcPr>
          <w:p w14:paraId="01E38BB5" w14:textId="77777777" w:rsidR="00F57E4E" w:rsidRDefault="00000000">
            <w:pPr>
              <w:spacing w:after="0" w:line="240" w:lineRule="auto"/>
            </w:pPr>
            <w:r>
              <w:rPr>
                <w:b/>
                <w:bCs/>
                <w:color w:val="FFFFFF"/>
                <w:sz w:val="17"/>
                <w:szCs w:val="17"/>
              </w:rPr>
              <w:t>Evidence for layers 3–6</w:t>
            </w:r>
          </w:p>
        </w:tc>
        <w:tc>
          <w:tcPr>
            <w:tcW w:w="1630" w:type="dxa"/>
            <w:shd w:val="clear" w:color="auto" w:fill="0F6FC6"/>
            <w:vAlign w:val="center"/>
          </w:tcPr>
          <w:p w14:paraId="11733E60" w14:textId="77777777" w:rsidR="00F57E4E" w:rsidRDefault="00000000">
            <w:pPr>
              <w:spacing w:after="0" w:line="240" w:lineRule="auto"/>
              <w:jc w:val="center"/>
            </w:pPr>
            <w:r>
              <w:rPr>
                <w:b/>
                <w:bCs/>
                <w:color w:val="FFFFFF"/>
                <w:sz w:val="17"/>
                <w:szCs w:val="17"/>
              </w:rPr>
              <w:t>Applicable weight</w:t>
            </w:r>
          </w:p>
        </w:tc>
        <w:tc>
          <w:tcPr>
            <w:tcW w:w="1379" w:type="dxa"/>
            <w:shd w:val="clear" w:color="auto" w:fill="0F6FC6"/>
            <w:vAlign w:val="center"/>
          </w:tcPr>
          <w:p w14:paraId="0D2CB562" w14:textId="77777777" w:rsidR="00F57E4E" w:rsidRDefault="00000000">
            <w:pPr>
              <w:spacing w:after="0" w:line="240" w:lineRule="auto"/>
              <w:jc w:val="center"/>
            </w:pPr>
            <w:r>
              <w:rPr>
                <w:b/>
                <w:bCs/>
                <w:color w:val="FFFFFF"/>
                <w:sz w:val="17"/>
                <w:szCs w:val="17"/>
              </w:rPr>
              <w:t>Max EWCS</w:t>
            </w:r>
          </w:p>
        </w:tc>
        <w:tc>
          <w:tcPr>
            <w:tcW w:w="2005" w:type="dxa"/>
            <w:shd w:val="clear" w:color="auto" w:fill="0F6FC6"/>
            <w:vAlign w:val="center"/>
          </w:tcPr>
          <w:p w14:paraId="0737262E" w14:textId="77777777" w:rsidR="00F57E4E" w:rsidRDefault="00000000">
            <w:pPr>
              <w:spacing w:after="0" w:line="240" w:lineRule="auto"/>
            </w:pPr>
            <w:r>
              <w:rPr>
                <w:b/>
                <w:bCs/>
                <w:color w:val="FFFFFF"/>
                <w:sz w:val="17"/>
                <w:szCs w:val="17"/>
              </w:rPr>
              <w:t>Best decision</w:t>
            </w:r>
          </w:p>
        </w:tc>
      </w:tr>
      <w:tr w:rsidR="00F57E4E" w14:paraId="522ED286" w14:textId="77777777">
        <w:trPr>
          <w:cantSplit/>
          <w:jc w:val="center"/>
        </w:trPr>
        <w:tc>
          <w:tcPr>
            <w:tcW w:w="4012" w:type="dxa"/>
            <w:vAlign w:val="center"/>
          </w:tcPr>
          <w:p w14:paraId="14623985" w14:textId="77777777" w:rsidR="00F57E4E" w:rsidRDefault="00000000">
            <w:pPr>
              <w:spacing w:after="0" w:line="240" w:lineRule="auto"/>
            </w:pPr>
            <w:r>
              <w:rPr>
                <w:sz w:val="17"/>
                <w:szCs w:val="17"/>
              </w:rPr>
              <w:t>Official, all of L3–L6 applicable (e.g. Petstore with security)</w:t>
            </w:r>
          </w:p>
        </w:tc>
        <w:tc>
          <w:tcPr>
            <w:tcW w:w="1630" w:type="dxa"/>
            <w:vAlign w:val="center"/>
          </w:tcPr>
          <w:p w14:paraId="174555AC" w14:textId="77777777" w:rsidR="00F57E4E" w:rsidRDefault="00000000">
            <w:pPr>
              <w:spacing w:after="0" w:line="240" w:lineRule="auto"/>
              <w:jc w:val="center"/>
            </w:pPr>
            <w:r>
              <w:rPr>
                <w:sz w:val="17"/>
                <w:szCs w:val="17"/>
              </w:rPr>
              <w:t>15</w:t>
            </w:r>
          </w:p>
        </w:tc>
        <w:tc>
          <w:tcPr>
            <w:tcW w:w="1379" w:type="dxa"/>
            <w:vAlign w:val="center"/>
          </w:tcPr>
          <w:p w14:paraId="59F45D5B" w14:textId="77777777" w:rsidR="00F57E4E" w:rsidRDefault="00000000">
            <w:pPr>
              <w:spacing w:after="0" w:line="240" w:lineRule="auto"/>
              <w:jc w:val="center"/>
            </w:pPr>
            <w:r>
              <w:rPr>
                <w:sz w:val="17"/>
                <w:szCs w:val="17"/>
              </w:rPr>
              <w:t>0.860</w:t>
            </w:r>
          </w:p>
        </w:tc>
        <w:tc>
          <w:tcPr>
            <w:tcW w:w="2005" w:type="dxa"/>
            <w:vAlign w:val="center"/>
          </w:tcPr>
          <w:p w14:paraId="0EAE5CE7" w14:textId="77777777" w:rsidR="00F57E4E" w:rsidRDefault="00000000">
            <w:pPr>
              <w:spacing w:after="0" w:line="240" w:lineRule="auto"/>
            </w:pPr>
            <w:r>
              <w:rPr>
                <w:sz w:val="17"/>
                <w:szCs w:val="17"/>
              </w:rPr>
              <w:t>deliver</w:t>
            </w:r>
          </w:p>
        </w:tc>
      </w:tr>
      <w:tr w:rsidR="00F57E4E" w14:paraId="66032B33" w14:textId="77777777">
        <w:trPr>
          <w:cantSplit/>
          <w:jc w:val="center"/>
        </w:trPr>
        <w:tc>
          <w:tcPr>
            <w:tcW w:w="4012" w:type="dxa"/>
            <w:vAlign w:val="center"/>
          </w:tcPr>
          <w:p w14:paraId="694F38E4" w14:textId="77777777" w:rsidR="00F57E4E" w:rsidRDefault="00000000">
            <w:pPr>
              <w:spacing w:after="0" w:line="240" w:lineRule="auto"/>
            </w:pPr>
            <w:r>
              <w:rPr>
                <w:sz w:val="17"/>
                <w:szCs w:val="17"/>
              </w:rPr>
              <w:t>Official, no response fields read (L5 n/a)</w:t>
            </w:r>
          </w:p>
        </w:tc>
        <w:tc>
          <w:tcPr>
            <w:tcW w:w="1630" w:type="dxa"/>
            <w:vAlign w:val="center"/>
          </w:tcPr>
          <w:p w14:paraId="1F467758" w14:textId="77777777" w:rsidR="00F57E4E" w:rsidRDefault="00000000">
            <w:pPr>
              <w:spacing w:after="0" w:line="240" w:lineRule="auto"/>
              <w:jc w:val="center"/>
            </w:pPr>
            <w:r>
              <w:rPr>
                <w:sz w:val="17"/>
                <w:szCs w:val="17"/>
              </w:rPr>
              <w:t>14</w:t>
            </w:r>
          </w:p>
        </w:tc>
        <w:tc>
          <w:tcPr>
            <w:tcW w:w="1379" w:type="dxa"/>
            <w:vAlign w:val="center"/>
          </w:tcPr>
          <w:p w14:paraId="6D5D2FC0" w14:textId="77777777" w:rsidR="00F57E4E" w:rsidRDefault="00000000">
            <w:pPr>
              <w:spacing w:after="0" w:line="240" w:lineRule="auto"/>
              <w:jc w:val="center"/>
            </w:pPr>
            <w:r>
              <w:rPr>
                <w:sz w:val="17"/>
                <w:szCs w:val="17"/>
              </w:rPr>
              <w:t>0.850</w:t>
            </w:r>
          </w:p>
        </w:tc>
        <w:tc>
          <w:tcPr>
            <w:tcW w:w="2005" w:type="dxa"/>
            <w:vAlign w:val="center"/>
          </w:tcPr>
          <w:p w14:paraId="2AFDCF37" w14:textId="77777777" w:rsidR="00F57E4E" w:rsidRDefault="00000000">
            <w:pPr>
              <w:spacing w:after="0" w:line="240" w:lineRule="auto"/>
            </w:pPr>
            <w:r>
              <w:rPr>
                <w:sz w:val="17"/>
                <w:szCs w:val="17"/>
              </w:rPr>
              <w:t>deliver</w:t>
            </w:r>
          </w:p>
        </w:tc>
      </w:tr>
      <w:tr w:rsidR="00F57E4E" w14:paraId="0D843285" w14:textId="77777777">
        <w:trPr>
          <w:cantSplit/>
          <w:jc w:val="center"/>
        </w:trPr>
        <w:tc>
          <w:tcPr>
            <w:tcW w:w="4012" w:type="dxa"/>
            <w:vAlign w:val="center"/>
          </w:tcPr>
          <w:p w14:paraId="229D228A" w14:textId="77777777" w:rsidR="00F57E4E" w:rsidRDefault="00000000">
            <w:pPr>
              <w:spacing w:after="0" w:line="240" w:lineRule="auto"/>
            </w:pPr>
            <w:r>
              <w:rPr>
                <w:sz w:val="17"/>
                <w:szCs w:val="17"/>
              </w:rPr>
              <w:t>Official, authentication not modelled (GitHub, Open-Meteo)</w:t>
            </w:r>
          </w:p>
        </w:tc>
        <w:tc>
          <w:tcPr>
            <w:tcW w:w="1630" w:type="dxa"/>
            <w:vAlign w:val="center"/>
          </w:tcPr>
          <w:p w14:paraId="0142C7E7" w14:textId="77777777" w:rsidR="00F57E4E" w:rsidRDefault="00000000">
            <w:pPr>
              <w:spacing w:after="0" w:line="240" w:lineRule="auto"/>
              <w:jc w:val="center"/>
            </w:pPr>
            <w:r>
              <w:rPr>
                <w:sz w:val="17"/>
                <w:szCs w:val="17"/>
              </w:rPr>
              <w:t>13</w:t>
            </w:r>
          </w:p>
        </w:tc>
        <w:tc>
          <w:tcPr>
            <w:tcW w:w="1379" w:type="dxa"/>
            <w:vAlign w:val="center"/>
          </w:tcPr>
          <w:p w14:paraId="79FB8C22" w14:textId="77777777" w:rsidR="00F57E4E" w:rsidRDefault="00000000">
            <w:pPr>
              <w:spacing w:after="0" w:line="240" w:lineRule="auto"/>
              <w:jc w:val="center"/>
            </w:pPr>
            <w:r>
              <w:rPr>
                <w:sz w:val="17"/>
                <w:szCs w:val="17"/>
              </w:rPr>
              <w:t>0.838</w:t>
            </w:r>
          </w:p>
        </w:tc>
        <w:tc>
          <w:tcPr>
            <w:tcW w:w="2005" w:type="dxa"/>
            <w:vAlign w:val="center"/>
          </w:tcPr>
          <w:p w14:paraId="423BDC6E" w14:textId="77777777" w:rsidR="00F57E4E" w:rsidRDefault="00000000">
            <w:pPr>
              <w:spacing w:after="0" w:line="240" w:lineRule="auto"/>
            </w:pPr>
            <w:r>
              <w:rPr>
                <w:sz w:val="17"/>
                <w:szCs w:val="17"/>
              </w:rPr>
              <w:t>deliver with flag</w:t>
            </w:r>
          </w:p>
        </w:tc>
      </w:tr>
      <w:tr w:rsidR="00F57E4E" w14:paraId="15F81AE1" w14:textId="77777777">
        <w:trPr>
          <w:cantSplit/>
          <w:jc w:val="center"/>
        </w:trPr>
        <w:tc>
          <w:tcPr>
            <w:tcW w:w="4012" w:type="dxa"/>
            <w:vAlign w:val="center"/>
          </w:tcPr>
          <w:p w14:paraId="2392C187" w14:textId="77777777" w:rsidR="00F57E4E" w:rsidRDefault="00000000">
            <w:pPr>
              <w:spacing w:after="0" w:line="240" w:lineRule="auto"/>
            </w:pPr>
            <w:r>
              <w:rPr>
                <w:sz w:val="17"/>
                <w:szCs w:val="17"/>
              </w:rPr>
              <w:t>Official, L5 and L6 n/a</w:t>
            </w:r>
          </w:p>
        </w:tc>
        <w:tc>
          <w:tcPr>
            <w:tcW w:w="1630" w:type="dxa"/>
            <w:vAlign w:val="center"/>
          </w:tcPr>
          <w:p w14:paraId="50172E23" w14:textId="77777777" w:rsidR="00F57E4E" w:rsidRDefault="00000000">
            <w:pPr>
              <w:spacing w:after="0" w:line="240" w:lineRule="auto"/>
              <w:jc w:val="center"/>
            </w:pPr>
            <w:r>
              <w:rPr>
                <w:sz w:val="17"/>
                <w:szCs w:val="17"/>
              </w:rPr>
              <w:t>12</w:t>
            </w:r>
          </w:p>
        </w:tc>
        <w:tc>
          <w:tcPr>
            <w:tcW w:w="1379" w:type="dxa"/>
            <w:vAlign w:val="center"/>
          </w:tcPr>
          <w:p w14:paraId="2451C33E" w14:textId="77777777" w:rsidR="00F57E4E" w:rsidRDefault="00000000">
            <w:pPr>
              <w:spacing w:after="0" w:line="240" w:lineRule="auto"/>
              <w:jc w:val="center"/>
            </w:pPr>
            <w:r>
              <w:rPr>
                <w:sz w:val="17"/>
                <w:szCs w:val="17"/>
              </w:rPr>
              <w:t>0.825</w:t>
            </w:r>
          </w:p>
        </w:tc>
        <w:tc>
          <w:tcPr>
            <w:tcW w:w="2005" w:type="dxa"/>
            <w:vAlign w:val="center"/>
          </w:tcPr>
          <w:p w14:paraId="6FBBE2C9" w14:textId="77777777" w:rsidR="00F57E4E" w:rsidRDefault="00000000">
            <w:pPr>
              <w:spacing w:after="0" w:line="240" w:lineRule="auto"/>
            </w:pPr>
            <w:r>
              <w:rPr>
                <w:sz w:val="17"/>
                <w:szCs w:val="17"/>
              </w:rPr>
              <w:t>deliver with flag</w:t>
            </w:r>
          </w:p>
        </w:tc>
      </w:tr>
      <w:tr w:rsidR="00F57E4E" w14:paraId="5F66A067" w14:textId="77777777">
        <w:trPr>
          <w:cantSplit/>
          <w:jc w:val="center"/>
        </w:trPr>
        <w:tc>
          <w:tcPr>
            <w:tcW w:w="4012" w:type="dxa"/>
            <w:vAlign w:val="center"/>
          </w:tcPr>
          <w:p w14:paraId="6A2BE5E7" w14:textId="77777777" w:rsidR="00F57E4E" w:rsidRDefault="00000000">
            <w:pPr>
              <w:spacing w:after="0" w:line="240" w:lineRule="auto"/>
            </w:pPr>
            <w:r>
              <w:rPr>
                <w:sz w:val="17"/>
                <w:szCs w:val="17"/>
              </w:rPr>
              <w:t>Curated partial specification (JSONPlaceholder, DummyJSON, REST Countries)</w:t>
            </w:r>
          </w:p>
        </w:tc>
        <w:tc>
          <w:tcPr>
            <w:tcW w:w="1630" w:type="dxa"/>
            <w:vAlign w:val="center"/>
          </w:tcPr>
          <w:p w14:paraId="311FC9A7" w14:textId="77777777" w:rsidR="00F57E4E" w:rsidRDefault="00000000">
            <w:pPr>
              <w:spacing w:after="0" w:line="240" w:lineRule="auto"/>
              <w:jc w:val="center"/>
            </w:pPr>
            <w:r>
              <w:rPr>
                <w:sz w:val="17"/>
                <w:szCs w:val="17"/>
              </w:rPr>
              <w:t>12–15</w:t>
            </w:r>
          </w:p>
        </w:tc>
        <w:tc>
          <w:tcPr>
            <w:tcW w:w="1379" w:type="dxa"/>
            <w:vAlign w:val="center"/>
          </w:tcPr>
          <w:p w14:paraId="2B87D360" w14:textId="77777777" w:rsidR="00F57E4E" w:rsidRDefault="00000000">
            <w:pPr>
              <w:spacing w:after="0" w:line="240" w:lineRule="auto"/>
              <w:jc w:val="center"/>
            </w:pPr>
            <w:r>
              <w:rPr>
                <w:sz w:val="17"/>
                <w:szCs w:val="17"/>
              </w:rPr>
              <w:t>0.725–0.740</w:t>
            </w:r>
          </w:p>
        </w:tc>
        <w:tc>
          <w:tcPr>
            <w:tcW w:w="2005" w:type="dxa"/>
            <w:vAlign w:val="center"/>
          </w:tcPr>
          <w:p w14:paraId="14C4DD33" w14:textId="77777777" w:rsidR="00F57E4E" w:rsidRDefault="00000000">
            <w:pPr>
              <w:spacing w:after="0" w:line="240" w:lineRule="auto"/>
            </w:pPr>
            <w:r>
              <w:rPr>
                <w:sz w:val="17"/>
                <w:szCs w:val="17"/>
              </w:rPr>
              <w:t>deliver with flag</w:t>
            </w:r>
          </w:p>
        </w:tc>
      </w:tr>
      <w:tr w:rsidR="00F57E4E" w14:paraId="685E1191" w14:textId="77777777">
        <w:trPr>
          <w:cantSplit/>
          <w:jc w:val="center"/>
        </w:trPr>
        <w:tc>
          <w:tcPr>
            <w:tcW w:w="4012" w:type="dxa"/>
            <w:vAlign w:val="center"/>
          </w:tcPr>
          <w:p w14:paraId="7F247611" w14:textId="77777777" w:rsidR="00F57E4E" w:rsidRDefault="00000000">
            <w:pPr>
              <w:spacing w:after="0" w:line="240" w:lineRule="auto"/>
            </w:pPr>
            <w:r>
              <w:rPr>
                <w:sz w:val="17"/>
                <w:szCs w:val="17"/>
              </w:rPr>
              <w:t>No API call (only L1 and L2 applicable)</w:t>
            </w:r>
          </w:p>
        </w:tc>
        <w:tc>
          <w:tcPr>
            <w:tcW w:w="1630" w:type="dxa"/>
            <w:vAlign w:val="center"/>
          </w:tcPr>
          <w:p w14:paraId="34D26489" w14:textId="77777777" w:rsidR="00F57E4E" w:rsidRDefault="00000000">
            <w:pPr>
              <w:spacing w:after="0" w:line="240" w:lineRule="auto"/>
              <w:jc w:val="center"/>
            </w:pPr>
            <w:r>
              <w:rPr>
                <w:sz w:val="17"/>
                <w:szCs w:val="17"/>
              </w:rPr>
              <w:t>6</w:t>
            </w:r>
          </w:p>
        </w:tc>
        <w:tc>
          <w:tcPr>
            <w:tcW w:w="1379" w:type="dxa"/>
            <w:vAlign w:val="center"/>
          </w:tcPr>
          <w:p w14:paraId="0667A714" w14:textId="77777777" w:rsidR="00F57E4E" w:rsidRDefault="00000000">
            <w:pPr>
              <w:spacing w:after="0" w:line="240" w:lineRule="auto"/>
              <w:jc w:val="center"/>
            </w:pPr>
            <w:r>
              <w:rPr>
                <w:sz w:val="17"/>
                <w:szCs w:val="17"/>
              </w:rPr>
              <w:t>0.650</w:t>
            </w:r>
          </w:p>
        </w:tc>
        <w:tc>
          <w:tcPr>
            <w:tcW w:w="2005" w:type="dxa"/>
            <w:vAlign w:val="center"/>
          </w:tcPr>
          <w:p w14:paraId="51814C6F" w14:textId="77777777" w:rsidR="00F57E4E" w:rsidRDefault="00000000">
            <w:pPr>
              <w:spacing w:after="0" w:line="240" w:lineRule="auto"/>
            </w:pPr>
            <w:r>
              <w:rPr>
                <w:sz w:val="17"/>
                <w:szCs w:val="17"/>
              </w:rPr>
              <w:t>deliver with flag</w:t>
            </w:r>
          </w:p>
        </w:tc>
      </w:tr>
    </w:tbl>
    <w:p w14:paraId="7BD4E04F" w14:textId="77777777" w:rsidR="00F57E4E" w:rsidRDefault="00F57E4E">
      <w:pPr>
        <w:spacing w:after="80"/>
        <w:jc w:val="both"/>
      </w:pPr>
    </w:p>
    <w:p w14:paraId="30AE2179" w14:textId="77777777" w:rsidR="00F57E4E" w:rsidRDefault="00000000">
      <w:pPr>
        <w:pStyle w:val="Heading2"/>
      </w:pPr>
      <w:bookmarkStart w:id="122" w:name="_Toc243280909"/>
      <w:r>
        <w:t>D.7 Static and dynamic structure</w:t>
      </w:r>
      <w:bookmarkEnd w:id="122"/>
    </w:p>
    <w:p w14:paraId="2346F2A7" w14:textId="77777777" w:rsidR="00F57E4E" w:rsidRDefault="00000000">
      <w:pPr>
        <w:jc w:val="both"/>
      </w:pPr>
      <w:r>
        <w:t>Figure 17 shows the main types of the verification core and Figure 18 the interaction for one benchmark task.</w:t>
      </w:r>
    </w:p>
    <w:p w14:paraId="73D7C662" w14:textId="77777777" w:rsidR="00F57E4E" w:rsidRDefault="00000000">
      <w:pPr>
        <w:keepNext/>
        <w:spacing w:before="80" w:after="40"/>
        <w:jc w:val="center"/>
      </w:pPr>
      <w:r>
        <w:rPr>
          <w:noProof/>
        </w:rPr>
        <w:drawing>
          <wp:inline distT="0" distB="0" distL="0" distR="0" wp14:anchorId="1C8D194E" wp14:editId="6C10926F">
            <wp:extent cx="5715000" cy="37623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762375"/>
                    </a:xfrm>
                    <a:prstGeom prst="rect">
                      <a:avLst/>
                    </a:prstGeom>
                  </pic:spPr>
                </pic:pic>
              </a:graphicData>
            </a:graphic>
          </wp:inline>
        </w:drawing>
      </w:r>
    </w:p>
    <w:p w14:paraId="37E29603" w14:textId="4BFD7911" w:rsidR="00F57E4E" w:rsidRDefault="00000000">
      <w:pPr>
        <w:pStyle w:val="Caption"/>
        <w:spacing w:after="160"/>
        <w:jc w:val="center"/>
      </w:pPr>
      <w:bookmarkStart w:id="123" w:name="_Toc243280962"/>
      <w:r>
        <w:rPr>
          <w:b/>
          <w:bCs/>
        </w:rPr>
        <w:t xml:space="preserve">Figure </w:t>
      </w:r>
      <w:r>
        <w:fldChar w:fldCharType="begin"/>
      </w:r>
      <w:r>
        <w:instrText>SEQ Figure</w:instrText>
      </w:r>
      <w:r>
        <w:fldChar w:fldCharType="separate"/>
      </w:r>
      <w:r w:rsidR="00D34959">
        <w:rPr>
          <w:noProof/>
        </w:rPr>
        <w:t>17</w:t>
      </w:r>
      <w:r>
        <w:fldChar w:fldCharType="end"/>
      </w:r>
      <w:r>
        <w:rPr>
          <w:b/>
          <w:bCs/>
        </w:rPr>
        <w:t xml:space="preserve">: </w:t>
      </w:r>
      <w:r>
        <w:t>Class diagram (UML) of the verification core in toolbox 3.0.0.</w:t>
      </w:r>
      <w:bookmarkEnd w:id="123"/>
    </w:p>
    <w:p w14:paraId="0AA1C709" w14:textId="77777777" w:rsidR="00F57E4E" w:rsidRDefault="00000000">
      <w:pPr>
        <w:keepNext/>
        <w:spacing w:before="80" w:after="40"/>
        <w:jc w:val="center"/>
      </w:pPr>
      <w:r>
        <w:rPr>
          <w:noProof/>
        </w:rPr>
        <w:lastRenderedPageBreak/>
        <w:drawing>
          <wp:inline distT="0" distB="0" distL="0" distR="0" wp14:anchorId="52CEA901" wp14:editId="5D366ECB">
            <wp:extent cx="5715000" cy="4191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4191000"/>
                    </a:xfrm>
                    <a:prstGeom prst="rect">
                      <a:avLst/>
                    </a:prstGeom>
                  </pic:spPr>
                </pic:pic>
              </a:graphicData>
            </a:graphic>
          </wp:inline>
        </w:drawing>
      </w:r>
    </w:p>
    <w:p w14:paraId="7B5D64DB" w14:textId="4C369938" w:rsidR="00F57E4E" w:rsidRDefault="00000000">
      <w:pPr>
        <w:pStyle w:val="Caption"/>
        <w:spacing w:after="160"/>
        <w:jc w:val="center"/>
      </w:pPr>
      <w:bookmarkStart w:id="124" w:name="_Toc243280963"/>
      <w:r>
        <w:rPr>
          <w:b/>
          <w:bCs/>
        </w:rPr>
        <w:t xml:space="preserve">Figure </w:t>
      </w:r>
      <w:r>
        <w:fldChar w:fldCharType="begin"/>
      </w:r>
      <w:r>
        <w:instrText>SEQ Figure</w:instrText>
      </w:r>
      <w:r>
        <w:fldChar w:fldCharType="separate"/>
      </w:r>
      <w:r w:rsidR="00D34959">
        <w:rPr>
          <w:noProof/>
        </w:rPr>
        <w:t>18</w:t>
      </w:r>
      <w:r>
        <w:fldChar w:fldCharType="end"/>
      </w:r>
      <w:r>
        <w:rPr>
          <w:b/>
          <w:bCs/>
        </w:rPr>
        <w:t xml:space="preserve">: </w:t>
      </w:r>
      <w:r>
        <w:t>Sequence diagram (UML) of one intervention task, including the single permitted correction and the reply request at the turn limit.</w:t>
      </w:r>
      <w:bookmarkEnd w:id="124"/>
    </w:p>
    <w:p w14:paraId="48F3156D" w14:textId="77777777" w:rsidR="00F57E4E" w:rsidRDefault="00000000">
      <w:pPr>
        <w:pStyle w:val="Heading1"/>
        <w:pageBreakBefore/>
      </w:pPr>
      <w:bookmarkStart w:id="125" w:name="_Toc243280910"/>
      <w:r>
        <w:lastRenderedPageBreak/>
        <w:t>Appendix E: Supplementary Results</w:t>
      </w:r>
      <w:bookmarkEnd w:id="125"/>
    </w:p>
    <w:p w14:paraId="3089D7C8" w14:textId="77777777" w:rsidR="00F57E4E" w:rsidRDefault="00000000">
      <w:pPr>
        <w:jc w:val="both"/>
      </w:pPr>
      <w:r>
        <w:t>This appendix gives the supporting analyses behind Chapters 8 and 9. All figures use the 990 scored tasks per run after the manual review; pooled figures add up the three runs over the same tasks and are descriptive.</w:t>
      </w:r>
    </w:p>
    <w:p w14:paraId="3327DDB0" w14:textId="77777777" w:rsidR="00F57E4E" w:rsidRDefault="00000000">
      <w:pPr>
        <w:pStyle w:val="Heading2"/>
      </w:pPr>
      <w:bookmarkStart w:id="126" w:name="_Toc243280911"/>
      <w:r>
        <w:t>E.1 Scorecard</w:t>
      </w:r>
      <w:bookmarkEnd w:id="126"/>
    </w:p>
    <w:p w14:paraId="1B706E19" w14:textId="77777777" w:rsidR="00F57E4E" w:rsidRDefault="00000000">
      <w:pPr>
        <w:jc w:val="both"/>
      </w:pPr>
      <w:r>
        <w:t>The scorecard is Figure 8 in Section 8.1. Pooled over the three runs, hallucinated code reached the user in 1,562 of 2,970 task-runs (52.6%) without the agent and in 59 (2.0%) with it, and correct code in 953 (32.1%) and 1,513 (50.9%). The agent's final accuracy is almost the same at every quantization (50.4–51.5% correct) although the baselines differ: the lower-precision model gains most (+26.0 points of correct code at Q4_K_M) because the agent repairs the coding errors in which Q4_K_M's baseline was weakest.</w:t>
      </w:r>
    </w:p>
    <w:p w14:paraId="433C81A9" w14:textId="77777777" w:rsidR="00F57E4E" w:rsidRDefault="00000000">
      <w:pPr>
        <w:pStyle w:val="Heading2"/>
      </w:pPr>
      <w:bookmarkStart w:id="127" w:name="_Toc243280912"/>
      <w:r>
        <w:t>E.2 Results by subgroup</w:t>
      </w:r>
      <w:bookmarkEnd w:id="127"/>
    </w:p>
    <w:p w14:paraId="0346FC4D" w14:textId="77777777" w:rsidR="00F57E4E" w:rsidRDefault="00000000">
      <w:pPr>
        <w:keepNext/>
        <w:spacing w:before="80" w:after="40"/>
        <w:jc w:val="center"/>
      </w:pPr>
      <w:r>
        <w:rPr>
          <w:noProof/>
        </w:rPr>
        <w:drawing>
          <wp:inline distT="0" distB="0" distL="0" distR="0" wp14:anchorId="2751EF92" wp14:editId="0D608963">
            <wp:extent cx="5715000" cy="3429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429000"/>
                    </a:xfrm>
                    <a:prstGeom prst="rect">
                      <a:avLst/>
                    </a:prstGeom>
                  </pic:spPr>
                </pic:pic>
              </a:graphicData>
            </a:graphic>
          </wp:inline>
        </w:drawing>
      </w:r>
    </w:p>
    <w:p w14:paraId="5549C986" w14:textId="672E5418" w:rsidR="00F57E4E" w:rsidRDefault="00000000">
      <w:pPr>
        <w:pStyle w:val="Caption"/>
        <w:spacing w:after="160"/>
        <w:jc w:val="center"/>
      </w:pPr>
      <w:bookmarkStart w:id="128" w:name="_Toc243280964"/>
      <w:r>
        <w:rPr>
          <w:b/>
          <w:bCs/>
        </w:rPr>
        <w:t xml:space="preserve">Figure </w:t>
      </w:r>
      <w:r>
        <w:fldChar w:fldCharType="begin"/>
      </w:r>
      <w:r>
        <w:instrText>SEQ Figure</w:instrText>
      </w:r>
      <w:r>
        <w:fldChar w:fldCharType="separate"/>
      </w:r>
      <w:r w:rsidR="00D34959">
        <w:rPr>
          <w:noProof/>
        </w:rPr>
        <w:t>19</w:t>
      </w:r>
      <w:r>
        <w:fldChar w:fldCharType="end"/>
      </w:r>
      <w:r>
        <w:rPr>
          <w:b/>
          <w:bCs/>
        </w:rPr>
        <w:t xml:space="preserve">: </w:t>
      </w:r>
      <w:r>
        <w:t>Rates per subgroup and run: hallucinated code reaching the user, correct code reaching the user, and code withheld by the verifier (B = baseline, CA = Confident Agent).</w:t>
      </w:r>
      <w:bookmarkEnd w:id="128"/>
    </w:p>
    <w:p w14:paraId="0AC4F253" w14:textId="77777777" w:rsidR="00F57E4E" w:rsidRDefault="00000000">
      <w:pPr>
        <w:jc w:val="both"/>
      </w:pPr>
      <w:r>
        <w:t>APIs the model knows well improve the most: GitHub (Bearer authentication) rises from 26–63% correct to 75–84%, and DummyJSON from 30–59% to 67–74%, with no hallucination reaching the user in any run. Petstore carries almost all the residual hallucinations (9–15% of Petstore tasks), and REST Countries is entirely withheld (Section 8.4).</w:t>
      </w:r>
    </w:p>
    <w:p w14:paraId="40912010" w14:textId="77777777" w:rsidR="00F57E4E" w:rsidRDefault="00000000">
      <w:pPr>
        <w:pStyle w:val="Heading2"/>
      </w:pPr>
      <w:bookmarkStart w:id="129" w:name="_Toc243280913"/>
      <w:r>
        <w:lastRenderedPageBreak/>
        <w:t>E.3 Kinds of hallucination</w:t>
      </w:r>
      <w:bookmarkEnd w:id="129"/>
    </w:p>
    <w:p w14:paraId="1A87CB59" w14:textId="77777777" w:rsidR="00F57E4E" w:rsidRDefault="00000000">
      <w:pPr>
        <w:keepNext/>
        <w:spacing w:before="80" w:after="40"/>
        <w:jc w:val="center"/>
      </w:pPr>
      <w:r>
        <w:rPr>
          <w:noProof/>
        </w:rPr>
        <w:drawing>
          <wp:inline distT="0" distB="0" distL="0" distR="0" wp14:anchorId="4B834A2B" wp14:editId="06C13E19">
            <wp:extent cx="5715000" cy="27241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2724150"/>
                    </a:xfrm>
                    <a:prstGeom prst="rect">
                      <a:avLst/>
                    </a:prstGeom>
                  </pic:spPr>
                </pic:pic>
              </a:graphicData>
            </a:graphic>
          </wp:inline>
        </w:drawing>
      </w:r>
    </w:p>
    <w:p w14:paraId="6690DE63" w14:textId="4A1CFC0D" w:rsidR="00F57E4E" w:rsidRDefault="00000000">
      <w:pPr>
        <w:pStyle w:val="Caption"/>
        <w:spacing w:after="160"/>
        <w:jc w:val="center"/>
      </w:pPr>
      <w:bookmarkStart w:id="130" w:name="_Toc243280965"/>
      <w:r>
        <w:rPr>
          <w:b/>
          <w:bCs/>
        </w:rPr>
        <w:t xml:space="preserve">Figure </w:t>
      </w:r>
      <w:r>
        <w:fldChar w:fldCharType="begin"/>
      </w:r>
      <w:r>
        <w:instrText>SEQ Figure</w:instrText>
      </w:r>
      <w:r>
        <w:fldChar w:fldCharType="separate"/>
      </w:r>
      <w:r w:rsidR="00D34959">
        <w:rPr>
          <w:noProof/>
        </w:rPr>
        <w:t>20</w:t>
      </w:r>
      <w:r>
        <w:fldChar w:fldCharType="end"/>
      </w:r>
      <w:r>
        <w:rPr>
          <w:b/>
          <w:bCs/>
        </w:rPr>
        <w:t xml:space="preserve">: </w:t>
      </w:r>
      <w:r>
        <w:t>Kinds of API hallucination in the code reaching the user (three runs pooled; a task can have several kinds).</w:t>
      </w:r>
      <w:bookmarkEnd w:id="130"/>
    </w:p>
    <w:p w14:paraId="5EB059A0" w14:textId="77777777" w:rsidR="00F57E4E" w:rsidRDefault="00000000">
      <w:pPr>
        <w:jc w:val="both"/>
      </w:pPr>
      <w:r>
        <w:t xml:space="preserve">Wrong hosts, versions and base paths make up most baseline hallucinations, and they almost vanish in the delivered code. One kind grows: </w:t>
      </w:r>
      <w:r>
        <w:rPr>
          <w:i/>
          <w:iCs/>
        </w:rPr>
        <w:t>invalid value or structure</w:t>
      </w:r>
      <w:r>
        <w:t xml:space="preserve">, from 27 to 48 pooled tasks. In 48 of the 59 residual hallucinations a Petstore request body places a value from </w:t>
      </w:r>
      <w:r>
        <w:rPr>
          <w:rFonts w:ascii="Consolas" w:eastAsia="Consolas" w:hAnsi="Consolas" w:cs="Consolas"/>
          <w:szCs w:val="20"/>
        </w:rPr>
        <w:t>inputs</w:t>
      </w:r>
      <w:r>
        <w:t xml:space="preserve"> where the schema expects a string (for example </w:t>
      </w:r>
      <w:r>
        <w:rPr>
          <w:rFonts w:ascii="Consolas" w:eastAsia="Consolas" w:hAnsi="Consolas" w:cs="Consolas"/>
          <w:szCs w:val="20"/>
        </w:rPr>
        <w:t>category.name</w:t>
      </w:r>
      <w:r>
        <w:t xml:space="preserve"> set to the object </w:t>
      </w:r>
      <w:r>
        <w:rPr>
          <w:rFonts w:ascii="Consolas" w:eastAsia="Consolas" w:hAnsi="Consolas" w:cs="Consolas"/>
          <w:szCs w:val="20"/>
        </w:rPr>
        <w:t>{"id": 1}</w:t>
      </w:r>
      <w:r>
        <w:t xml:space="preserve">), and in 9 more a required </w:t>
      </w:r>
      <w:r>
        <w:rPr>
          <w:rFonts w:ascii="Consolas" w:eastAsia="Consolas" w:hAnsi="Consolas" w:cs="Consolas"/>
          <w:szCs w:val="20"/>
        </w:rPr>
        <w:t>api_key</w:t>
      </w:r>
      <w:r>
        <w:t xml:space="preserve"> credential is missing. The cause is a deliberate design decision: the verifier treats values that only exist at run time as opaque, so it cannot see </w:t>
      </w:r>
      <w:r>
        <w:rPr>
          <w:i/>
          <w:iCs/>
        </w:rPr>
        <w:t>which</w:t>
      </w:r>
      <w:r>
        <w:t xml:space="preserve"> value lands in a field, whereas the evaluator binds the task's test inputs and can. Binding representative inputs during verification, which the extractor already supports, is the most direct improvement to the design.</w:t>
      </w:r>
    </w:p>
    <w:p w14:paraId="2E6B2AEA" w14:textId="77777777" w:rsidR="00F57E4E" w:rsidRDefault="00000000">
      <w:pPr>
        <w:pStyle w:val="Heading2"/>
      </w:pPr>
      <w:bookmarkStart w:id="131" w:name="_Toc243280914"/>
      <w:r>
        <w:t>E.4 The verifier as a hallucination detector</w:t>
      </w:r>
      <w:bookmarkEnd w:id="131"/>
    </w:p>
    <w:p w14:paraId="605A1A0A" w14:textId="77777777" w:rsidR="00F57E4E" w:rsidRDefault="00000000">
      <w:pPr>
        <w:jc w:val="both"/>
      </w:pPr>
      <w:r>
        <w:t xml:space="preserve">Treating the verifier as a classifier of the agent's final candidate (positive = class A, predicted positive = withheld) gives the confusion matrices of Figure 21. Recall is </w:t>
      </w:r>
      <w:r>
        <w:rPr>
          <w:b/>
          <w:bCs/>
        </w:rPr>
        <w:t>94–96%</w:t>
      </w:r>
      <w:r>
        <w:t xml:space="preserve">: it lets very few hallucinations through. Precision is </w:t>
      </w:r>
      <w:r>
        <w:rPr>
          <w:b/>
          <w:bCs/>
        </w:rPr>
        <w:t>86–92%</w:t>
      </w:r>
      <w:r>
        <w:t>: most of what it withholds really is hallucinated. Its false alarms (20–28 correct candidates withheld per run, plus some wrong-task and crashing candidates) are the incorrect rejections the brief asks us to count. When class B errors are also treated as positives, recall drops to 76–80%: the verifier checks the API's contract, not whether the call is the one the task wanted.</w:t>
      </w:r>
    </w:p>
    <w:p w14:paraId="7BA5D2F6" w14:textId="77777777" w:rsidR="00F57E4E" w:rsidRDefault="00000000">
      <w:pPr>
        <w:keepNext/>
        <w:spacing w:before="80" w:after="40"/>
        <w:jc w:val="center"/>
      </w:pPr>
      <w:r>
        <w:rPr>
          <w:noProof/>
        </w:rPr>
        <w:lastRenderedPageBreak/>
        <w:drawing>
          <wp:inline distT="0" distB="0" distL="0" distR="0" wp14:anchorId="3E77FCD4" wp14:editId="1C2B3041">
            <wp:extent cx="5715000" cy="33623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362325"/>
                    </a:xfrm>
                    <a:prstGeom prst="rect">
                      <a:avLst/>
                    </a:prstGeom>
                  </pic:spPr>
                </pic:pic>
              </a:graphicData>
            </a:graphic>
          </wp:inline>
        </w:drawing>
      </w:r>
    </w:p>
    <w:p w14:paraId="239B25B3" w14:textId="3FA07B11" w:rsidR="00F57E4E" w:rsidRDefault="00000000">
      <w:pPr>
        <w:pStyle w:val="Caption"/>
        <w:spacing w:after="160"/>
        <w:jc w:val="center"/>
      </w:pPr>
      <w:bookmarkStart w:id="132" w:name="_Toc243280966"/>
      <w:r>
        <w:rPr>
          <w:b/>
          <w:bCs/>
        </w:rPr>
        <w:t xml:space="preserve">Figure </w:t>
      </w:r>
      <w:r>
        <w:fldChar w:fldCharType="begin"/>
      </w:r>
      <w:r>
        <w:instrText>SEQ Figure</w:instrText>
      </w:r>
      <w:r>
        <w:fldChar w:fldCharType="separate"/>
      </w:r>
      <w:r w:rsidR="00D34959">
        <w:rPr>
          <w:noProof/>
        </w:rPr>
        <w:t>21</w:t>
      </w:r>
      <w:r>
        <w:fldChar w:fldCharType="end"/>
      </w:r>
      <w:r>
        <w:rPr>
          <w:b/>
          <w:bCs/>
        </w:rPr>
        <w:t xml:space="preserve">: </w:t>
      </w:r>
      <w:r>
        <w:t>The verifier as a detector of hallucinated final candidates: quality measures, confusion matrices, and the processing time spent on its errors.</w:t>
      </w:r>
      <w:bookmarkEnd w:id="132"/>
    </w:p>
    <w:p w14:paraId="12020119" w14:textId="77777777" w:rsidR="00F57E4E" w:rsidRDefault="00000000">
      <w:pPr>
        <w:pStyle w:val="Heading2"/>
      </w:pPr>
      <w:bookmarkStart w:id="133" w:name="_Toc243280915"/>
      <w:r>
        <w:t>E.5 Discrimination and calibration of the EWCS</w:t>
      </w:r>
      <w:bookmarkEnd w:id="133"/>
    </w:p>
    <w:p w14:paraId="71F0D0FB" w14:textId="77777777" w:rsidR="00F57E4E" w:rsidRDefault="00000000">
      <w:pPr>
        <w:keepNext/>
        <w:spacing w:before="80" w:after="40"/>
        <w:jc w:val="center"/>
      </w:pPr>
      <w:r>
        <w:rPr>
          <w:noProof/>
        </w:rPr>
        <w:drawing>
          <wp:inline distT="0" distB="0" distL="0" distR="0" wp14:anchorId="3FE6DBEB" wp14:editId="168FA9F4">
            <wp:extent cx="5715000" cy="25241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2524125"/>
                    </a:xfrm>
                    <a:prstGeom prst="rect">
                      <a:avLst/>
                    </a:prstGeom>
                  </pic:spPr>
                </pic:pic>
              </a:graphicData>
            </a:graphic>
          </wp:inline>
        </w:drawing>
      </w:r>
    </w:p>
    <w:p w14:paraId="3E8E102A" w14:textId="6D820D28" w:rsidR="00F57E4E" w:rsidRDefault="00000000">
      <w:pPr>
        <w:pStyle w:val="Caption"/>
        <w:spacing w:after="160"/>
        <w:jc w:val="center"/>
      </w:pPr>
      <w:bookmarkStart w:id="134" w:name="_Toc243280967"/>
      <w:r>
        <w:rPr>
          <w:b/>
          <w:bCs/>
        </w:rPr>
        <w:t xml:space="preserve">Figure </w:t>
      </w:r>
      <w:r>
        <w:fldChar w:fldCharType="begin"/>
      </w:r>
      <w:r>
        <w:instrText>SEQ Figure</w:instrText>
      </w:r>
      <w:r>
        <w:fldChar w:fldCharType="separate"/>
      </w:r>
      <w:r w:rsidR="00D34959">
        <w:rPr>
          <w:noProof/>
        </w:rPr>
        <w:t>22</w:t>
      </w:r>
      <w:r>
        <w:fldChar w:fldCharType="end"/>
      </w:r>
      <w:r>
        <w:rPr>
          <w:b/>
          <w:bCs/>
        </w:rPr>
        <w:t xml:space="preserve">: </w:t>
      </w:r>
      <w:r>
        <w:t>EWCS of the final candidate: ROC curve for correct versus class A, and score distributions with the decision thresholds (three runs pooled).</w:t>
      </w:r>
      <w:bookmarkEnd w:id="134"/>
    </w:p>
    <w:p w14:paraId="6B0EF325" w14:textId="77777777" w:rsidR="00F57E4E" w:rsidRDefault="00000000">
      <w:pPr>
        <w:jc w:val="both"/>
      </w:pPr>
      <w:r>
        <w:t>The EWCS separates correct from hallucinated final candidates with an area under the ROC curve of 0.932–0.943 (Figure 22). Hallucinated candidates cluster near 0.3, the value left when the access point is contradicted and the API layers that depend on it cannot be matched (Appendix C.6).</w:t>
      </w:r>
    </w:p>
    <w:p w14:paraId="3792D51E" w14:textId="73984321" w:rsidR="00F57E4E" w:rsidRDefault="00000000">
      <w:pPr>
        <w:pStyle w:val="Caption"/>
        <w:keepNext/>
      </w:pPr>
      <w:bookmarkStart w:id="135" w:name="_Toc243280968"/>
      <w:r>
        <w:rPr>
          <w:b/>
          <w:bCs/>
        </w:rPr>
        <w:t xml:space="preserve">Table </w:t>
      </w:r>
      <w:r>
        <w:fldChar w:fldCharType="begin"/>
      </w:r>
      <w:r>
        <w:instrText>SEQ Table</w:instrText>
      </w:r>
      <w:r>
        <w:fldChar w:fldCharType="separate"/>
      </w:r>
      <w:r w:rsidR="00D34959">
        <w:rPr>
          <w:noProof/>
        </w:rPr>
        <w:t>17</w:t>
      </w:r>
      <w:r>
        <w:fldChar w:fldCharType="end"/>
      </w:r>
      <w:r>
        <w:rPr>
          <w:b/>
          <w:bCs/>
        </w:rPr>
        <w:t xml:space="preserve">: </w:t>
      </w:r>
      <w:r>
        <w:t>Share of decided final candidates (correct, A or B) that were correct, by EWCS band (three runs pooled).</w:t>
      </w:r>
      <w:bookmarkEnd w:id="135"/>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507"/>
        <w:gridCol w:w="2006"/>
        <w:gridCol w:w="2006"/>
        <w:gridCol w:w="2507"/>
      </w:tblGrid>
      <w:tr w:rsidR="00F57E4E" w14:paraId="0951A38C" w14:textId="77777777">
        <w:trPr>
          <w:cantSplit/>
          <w:tblHeader/>
          <w:jc w:val="center"/>
        </w:trPr>
        <w:tc>
          <w:tcPr>
            <w:tcW w:w="2507" w:type="dxa"/>
            <w:shd w:val="clear" w:color="auto" w:fill="0F6FC6"/>
            <w:vAlign w:val="center"/>
          </w:tcPr>
          <w:p w14:paraId="1706B159" w14:textId="77777777" w:rsidR="00F57E4E" w:rsidRDefault="00000000">
            <w:pPr>
              <w:spacing w:after="0" w:line="240" w:lineRule="auto"/>
            </w:pPr>
            <w:r>
              <w:rPr>
                <w:b/>
                <w:bCs/>
                <w:color w:val="FFFFFF"/>
                <w:sz w:val="17"/>
                <w:szCs w:val="17"/>
              </w:rPr>
              <w:t>EWCS band</w:t>
            </w:r>
          </w:p>
        </w:tc>
        <w:tc>
          <w:tcPr>
            <w:tcW w:w="2006" w:type="dxa"/>
            <w:shd w:val="clear" w:color="auto" w:fill="0F6FC6"/>
            <w:vAlign w:val="center"/>
          </w:tcPr>
          <w:p w14:paraId="76CE67D0" w14:textId="77777777" w:rsidR="00F57E4E" w:rsidRDefault="00000000">
            <w:pPr>
              <w:spacing w:after="0" w:line="240" w:lineRule="auto"/>
              <w:jc w:val="right"/>
            </w:pPr>
            <w:r>
              <w:rPr>
                <w:b/>
                <w:bCs/>
                <w:color w:val="FFFFFF"/>
                <w:sz w:val="17"/>
                <w:szCs w:val="17"/>
              </w:rPr>
              <w:t>Candidates</w:t>
            </w:r>
          </w:p>
        </w:tc>
        <w:tc>
          <w:tcPr>
            <w:tcW w:w="2006" w:type="dxa"/>
            <w:shd w:val="clear" w:color="auto" w:fill="0F6FC6"/>
            <w:vAlign w:val="center"/>
          </w:tcPr>
          <w:p w14:paraId="67719783" w14:textId="77777777" w:rsidR="00F57E4E" w:rsidRDefault="00000000">
            <w:pPr>
              <w:spacing w:after="0" w:line="240" w:lineRule="auto"/>
              <w:jc w:val="right"/>
            </w:pPr>
            <w:r>
              <w:rPr>
                <w:b/>
                <w:bCs/>
                <w:color w:val="FFFFFF"/>
                <w:sz w:val="17"/>
                <w:szCs w:val="17"/>
              </w:rPr>
              <w:t>Correct</w:t>
            </w:r>
          </w:p>
        </w:tc>
        <w:tc>
          <w:tcPr>
            <w:tcW w:w="2507" w:type="dxa"/>
            <w:shd w:val="clear" w:color="auto" w:fill="0F6FC6"/>
            <w:vAlign w:val="center"/>
          </w:tcPr>
          <w:p w14:paraId="0BCE6DA9" w14:textId="77777777" w:rsidR="00F57E4E" w:rsidRDefault="00000000">
            <w:pPr>
              <w:spacing w:after="0" w:line="240" w:lineRule="auto"/>
              <w:jc w:val="right"/>
            </w:pPr>
            <w:r>
              <w:rPr>
                <w:b/>
                <w:bCs/>
                <w:color w:val="FFFFFF"/>
                <w:sz w:val="17"/>
                <w:szCs w:val="17"/>
              </w:rPr>
              <w:t>Share correct</w:t>
            </w:r>
          </w:p>
        </w:tc>
      </w:tr>
      <w:tr w:rsidR="00F57E4E" w14:paraId="137988DF" w14:textId="77777777">
        <w:trPr>
          <w:cantSplit/>
          <w:jc w:val="center"/>
        </w:trPr>
        <w:tc>
          <w:tcPr>
            <w:tcW w:w="2507" w:type="dxa"/>
            <w:vAlign w:val="center"/>
          </w:tcPr>
          <w:p w14:paraId="1BFBD959" w14:textId="77777777" w:rsidR="00F57E4E" w:rsidRDefault="00000000">
            <w:pPr>
              <w:spacing w:after="0" w:line="240" w:lineRule="auto"/>
            </w:pPr>
            <w:r>
              <w:rPr>
                <w:sz w:val="17"/>
                <w:szCs w:val="17"/>
              </w:rPr>
              <w:t>≥ 0.85 (deliver)</w:t>
            </w:r>
          </w:p>
        </w:tc>
        <w:tc>
          <w:tcPr>
            <w:tcW w:w="2006" w:type="dxa"/>
            <w:vAlign w:val="center"/>
          </w:tcPr>
          <w:p w14:paraId="27CDFA9C" w14:textId="77777777" w:rsidR="00F57E4E" w:rsidRDefault="00000000">
            <w:pPr>
              <w:spacing w:after="0" w:line="240" w:lineRule="auto"/>
              <w:jc w:val="right"/>
            </w:pPr>
            <w:r>
              <w:rPr>
                <w:sz w:val="17"/>
                <w:szCs w:val="17"/>
              </w:rPr>
              <w:t>166</w:t>
            </w:r>
          </w:p>
        </w:tc>
        <w:tc>
          <w:tcPr>
            <w:tcW w:w="2006" w:type="dxa"/>
            <w:vAlign w:val="center"/>
          </w:tcPr>
          <w:p w14:paraId="2413ECE5" w14:textId="77777777" w:rsidR="00F57E4E" w:rsidRDefault="00000000">
            <w:pPr>
              <w:spacing w:after="0" w:line="240" w:lineRule="auto"/>
              <w:jc w:val="right"/>
            </w:pPr>
            <w:r>
              <w:rPr>
                <w:sz w:val="17"/>
                <w:szCs w:val="17"/>
              </w:rPr>
              <w:t>110</w:t>
            </w:r>
          </w:p>
        </w:tc>
        <w:tc>
          <w:tcPr>
            <w:tcW w:w="2507" w:type="dxa"/>
            <w:vAlign w:val="center"/>
          </w:tcPr>
          <w:p w14:paraId="2B73C5D7" w14:textId="77777777" w:rsidR="00F57E4E" w:rsidRDefault="00000000">
            <w:pPr>
              <w:spacing w:after="0" w:line="240" w:lineRule="auto"/>
              <w:jc w:val="right"/>
            </w:pPr>
            <w:r>
              <w:rPr>
                <w:sz w:val="17"/>
                <w:szCs w:val="17"/>
              </w:rPr>
              <w:t>66.3%</w:t>
            </w:r>
          </w:p>
        </w:tc>
      </w:tr>
      <w:tr w:rsidR="00F57E4E" w14:paraId="001A939B" w14:textId="77777777">
        <w:trPr>
          <w:cantSplit/>
          <w:jc w:val="center"/>
        </w:trPr>
        <w:tc>
          <w:tcPr>
            <w:tcW w:w="2507" w:type="dxa"/>
            <w:vAlign w:val="center"/>
          </w:tcPr>
          <w:p w14:paraId="38849C98" w14:textId="77777777" w:rsidR="00F57E4E" w:rsidRDefault="00000000">
            <w:pPr>
              <w:spacing w:after="0" w:line="240" w:lineRule="auto"/>
            </w:pPr>
            <w:r>
              <w:rPr>
                <w:sz w:val="17"/>
                <w:szCs w:val="17"/>
              </w:rPr>
              <w:t>0.60–0.85 (deliver with flag)</w:t>
            </w:r>
          </w:p>
        </w:tc>
        <w:tc>
          <w:tcPr>
            <w:tcW w:w="2006" w:type="dxa"/>
            <w:vAlign w:val="center"/>
          </w:tcPr>
          <w:p w14:paraId="527834EE" w14:textId="77777777" w:rsidR="00F57E4E" w:rsidRDefault="00000000">
            <w:pPr>
              <w:spacing w:after="0" w:line="240" w:lineRule="auto"/>
              <w:jc w:val="right"/>
            </w:pPr>
            <w:r>
              <w:rPr>
                <w:sz w:val="17"/>
                <w:szCs w:val="17"/>
              </w:rPr>
              <w:t>2,041</w:t>
            </w:r>
          </w:p>
        </w:tc>
        <w:tc>
          <w:tcPr>
            <w:tcW w:w="2006" w:type="dxa"/>
            <w:vAlign w:val="center"/>
          </w:tcPr>
          <w:p w14:paraId="689373C3" w14:textId="77777777" w:rsidR="00F57E4E" w:rsidRDefault="00000000">
            <w:pPr>
              <w:spacing w:after="0" w:line="240" w:lineRule="auto"/>
              <w:jc w:val="right"/>
            </w:pPr>
            <w:r>
              <w:rPr>
                <w:sz w:val="17"/>
                <w:szCs w:val="17"/>
              </w:rPr>
              <w:t>1,469</w:t>
            </w:r>
          </w:p>
        </w:tc>
        <w:tc>
          <w:tcPr>
            <w:tcW w:w="2507" w:type="dxa"/>
            <w:vAlign w:val="center"/>
          </w:tcPr>
          <w:p w14:paraId="7BCCEFDB" w14:textId="77777777" w:rsidR="00F57E4E" w:rsidRDefault="00000000">
            <w:pPr>
              <w:spacing w:after="0" w:line="240" w:lineRule="auto"/>
              <w:jc w:val="right"/>
            </w:pPr>
            <w:r>
              <w:rPr>
                <w:sz w:val="17"/>
                <w:szCs w:val="17"/>
              </w:rPr>
              <w:t>72.0%</w:t>
            </w:r>
          </w:p>
        </w:tc>
      </w:tr>
      <w:tr w:rsidR="00F57E4E" w14:paraId="69960F32" w14:textId="77777777">
        <w:trPr>
          <w:cantSplit/>
          <w:jc w:val="center"/>
        </w:trPr>
        <w:tc>
          <w:tcPr>
            <w:tcW w:w="2507" w:type="dxa"/>
            <w:vAlign w:val="center"/>
          </w:tcPr>
          <w:p w14:paraId="169D5C48" w14:textId="77777777" w:rsidR="00F57E4E" w:rsidRDefault="00000000">
            <w:pPr>
              <w:spacing w:after="0" w:line="240" w:lineRule="auto"/>
            </w:pPr>
            <w:r>
              <w:rPr>
                <w:sz w:val="17"/>
                <w:szCs w:val="17"/>
              </w:rPr>
              <w:t>&lt; 0.60 (abstain)</w:t>
            </w:r>
          </w:p>
        </w:tc>
        <w:tc>
          <w:tcPr>
            <w:tcW w:w="2006" w:type="dxa"/>
            <w:vAlign w:val="center"/>
          </w:tcPr>
          <w:p w14:paraId="2DE9E7C3" w14:textId="77777777" w:rsidR="00F57E4E" w:rsidRDefault="00000000">
            <w:pPr>
              <w:spacing w:after="0" w:line="240" w:lineRule="auto"/>
              <w:jc w:val="right"/>
            </w:pPr>
            <w:r>
              <w:rPr>
                <w:sz w:val="17"/>
                <w:szCs w:val="17"/>
              </w:rPr>
              <w:t>738</w:t>
            </w:r>
          </w:p>
        </w:tc>
        <w:tc>
          <w:tcPr>
            <w:tcW w:w="2006" w:type="dxa"/>
            <w:vAlign w:val="center"/>
          </w:tcPr>
          <w:p w14:paraId="016CEF21" w14:textId="77777777" w:rsidR="00F57E4E" w:rsidRDefault="00000000">
            <w:pPr>
              <w:spacing w:after="0" w:line="240" w:lineRule="auto"/>
              <w:jc w:val="right"/>
            </w:pPr>
            <w:r>
              <w:rPr>
                <w:sz w:val="17"/>
                <w:szCs w:val="17"/>
              </w:rPr>
              <w:t>3</w:t>
            </w:r>
          </w:p>
        </w:tc>
        <w:tc>
          <w:tcPr>
            <w:tcW w:w="2507" w:type="dxa"/>
            <w:vAlign w:val="center"/>
          </w:tcPr>
          <w:p w14:paraId="4B1E6F06" w14:textId="77777777" w:rsidR="00F57E4E" w:rsidRDefault="00000000">
            <w:pPr>
              <w:spacing w:after="0" w:line="240" w:lineRule="auto"/>
              <w:jc w:val="right"/>
            </w:pPr>
            <w:r>
              <w:rPr>
                <w:sz w:val="17"/>
                <w:szCs w:val="17"/>
              </w:rPr>
              <w:t>0.4%</w:t>
            </w:r>
          </w:p>
        </w:tc>
      </w:tr>
    </w:tbl>
    <w:p w14:paraId="3CD1EA8C" w14:textId="77777777" w:rsidR="00F57E4E" w:rsidRDefault="00F57E4E">
      <w:pPr>
        <w:spacing w:after="80"/>
        <w:jc w:val="both"/>
      </w:pPr>
    </w:p>
    <w:p w14:paraId="5C1FE096" w14:textId="77777777" w:rsidR="00F57E4E" w:rsidRDefault="00000000">
      <w:pPr>
        <w:jc w:val="both"/>
      </w:pPr>
      <w:r>
        <w:lastRenderedPageBreak/>
        <w:t xml:space="preserve">Candidates scoring 0.85 or more were correct only 66% of the time, </w:t>
      </w:r>
      <w:r>
        <w:rPr>
          <w:i/>
          <w:iCs/>
        </w:rPr>
        <w:t>less</w:t>
      </w:r>
      <w:r>
        <w:t xml:space="preserve"> often than the flagged band, because the high band is reachable only for Petstore, the API with most residual errors and the most task-fidelity (class B) mistakes. The score measures how much of the claim the evidence covers, not how likely the code is to do what the user asked. The low band, by contrast, is almost pure error: 3 of 738 candidates below 0.60 were correct. Correct candidates cluster at the evidence ceilings of Table 16 (0.74 for curated, 0.825–0.838 for official specifications).</w:t>
      </w:r>
    </w:p>
    <w:p w14:paraId="4DF7D1A1" w14:textId="77777777" w:rsidR="00F57E4E" w:rsidRDefault="00000000">
      <w:pPr>
        <w:pStyle w:val="Heading2"/>
      </w:pPr>
      <w:bookmarkStart w:id="136" w:name="_Toc243280916"/>
      <w:r>
        <w:t>E.6 Sensitivity to the weights, thresholds and gate</w:t>
      </w:r>
      <w:bookmarkEnd w:id="136"/>
    </w:p>
    <w:p w14:paraId="3731DFFC" w14:textId="77777777" w:rsidR="00F57E4E" w:rsidRDefault="00000000">
      <w:pPr>
        <w:jc w:val="both"/>
      </w:pPr>
      <w:r>
        <w:t>The weights and thresholds were treated as a design hypothesis: all five schemes were fixed in advance and all are reported. Figure 11 (Section 8.5) charts the decisions of the six schemes; the schemes are listed in Table 22 (Appendix E.13). The re-scoring is a fair counterfactual because the agent's only behavioural trigger, a correction, depends on contradictions and not on the score.</w:t>
      </w:r>
    </w:p>
    <w:p w14:paraId="0F6A9FDD" w14:textId="77777777" w:rsidR="00F57E4E" w:rsidRDefault="00000000">
      <w:pPr>
        <w:pStyle w:val="Heading2"/>
      </w:pPr>
      <w:bookmarkStart w:id="137" w:name="_Toc243280917"/>
      <w:r>
        <w:t>E.7 Correction and agent behaviour</w:t>
      </w:r>
      <w:bookmarkEnd w:id="137"/>
    </w:p>
    <w:p w14:paraId="0883A88C" w14:textId="77777777" w:rsidR="00F57E4E" w:rsidRDefault="00000000">
      <w:pPr>
        <w:keepNext/>
        <w:spacing w:before="80" w:after="40"/>
        <w:jc w:val="center"/>
      </w:pPr>
      <w:r>
        <w:rPr>
          <w:noProof/>
        </w:rPr>
        <w:drawing>
          <wp:inline distT="0" distB="0" distL="0" distR="0" wp14:anchorId="07392E32" wp14:editId="37ADD92E">
            <wp:extent cx="5715000" cy="3657600"/>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657600"/>
                    </a:xfrm>
                    <a:prstGeom prst="rect">
                      <a:avLst/>
                    </a:prstGeom>
                  </pic:spPr>
                </pic:pic>
              </a:graphicData>
            </a:graphic>
          </wp:inline>
        </w:drawing>
      </w:r>
    </w:p>
    <w:p w14:paraId="3DE5AC5F" w14:textId="40F0AC59" w:rsidR="00F57E4E" w:rsidRDefault="00000000">
      <w:pPr>
        <w:pStyle w:val="Caption"/>
        <w:spacing w:after="160"/>
        <w:jc w:val="center"/>
      </w:pPr>
      <w:bookmarkStart w:id="138" w:name="_Toc243280969"/>
      <w:r>
        <w:rPr>
          <w:b/>
          <w:bCs/>
        </w:rPr>
        <w:t xml:space="preserve">Figure </w:t>
      </w:r>
      <w:r>
        <w:fldChar w:fldCharType="begin"/>
      </w:r>
      <w:r>
        <w:instrText>SEQ Figure</w:instrText>
      </w:r>
      <w:r>
        <w:fldChar w:fldCharType="separate"/>
      </w:r>
      <w:r w:rsidR="00D34959">
        <w:rPr>
          <w:noProof/>
        </w:rPr>
        <w:t>23</w:t>
      </w:r>
      <w:r>
        <w:fldChar w:fldCharType="end"/>
      </w:r>
      <w:r>
        <w:rPr>
          <w:b/>
          <w:bCs/>
        </w:rPr>
        <w:t xml:space="preserve">: </w:t>
      </w:r>
      <w:r>
        <w:t>Class of the first verified candidate → class of the final candidate, for tasks in which the code changed.</w:t>
      </w:r>
      <w:bookmarkEnd w:id="138"/>
    </w:p>
    <w:p w14:paraId="2F12841E" w14:textId="77777777" w:rsidR="00F57E4E" w:rsidRDefault="00000000">
      <w:pPr>
        <w:jc w:val="both"/>
      </w:pPr>
      <w:r>
        <w:t>Self-correction works about a third of the time. Figure 24 shows that more correction rounds rarely pay: prompts that needed two or three rounds cost 57–61 s and ended in correct code only 15% and 1% of the time. The model often bent the protocol (Figure 25): 34–39% of tasks reached the four-turn limit and needed the reply request, about 30% re-verified identical code, and 15–19% made more than one correction although the prompt permits one. Only 53–54% of tasks followed the protocol exactly.</w:t>
      </w:r>
    </w:p>
    <w:p w14:paraId="746330F0" w14:textId="77777777" w:rsidR="00F57E4E" w:rsidRDefault="00000000">
      <w:pPr>
        <w:keepNext/>
        <w:spacing w:before="80" w:after="40"/>
        <w:jc w:val="center"/>
      </w:pPr>
      <w:r>
        <w:rPr>
          <w:noProof/>
        </w:rPr>
        <w:lastRenderedPageBreak/>
        <w:drawing>
          <wp:inline distT="0" distB="0" distL="0" distR="0" wp14:anchorId="3D684704" wp14:editId="647932C0">
            <wp:extent cx="5715000" cy="21431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2143125"/>
                    </a:xfrm>
                    <a:prstGeom prst="rect">
                      <a:avLst/>
                    </a:prstGeom>
                  </pic:spPr>
                </pic:pic>
              </a:graphicData>
            </a:graphic>
          </wp:inline>
        </w:drawing>
      </w:r>
    </w:p>
    <w:p w14:paraId="1C595050" w14:textId="558792B8" w:rsidR="00F57E4E" w:rsidRDefault="00000000">
      <w:pPr>
        <w:pStyle w:val="Caption"/>
        <w:spacing w:after="160"/>
        <w:jc w:val="center"/>
      </w:pPr>
      <w:bookmarkStart w:id="139" w:name="_Toc243280970"/>
      <w:r>
        <w:rPr>
          <w:b/>
          <w:bCs/>
        </w:rPr>
        <w:t xml:space="preserve">Figure </w:t>
      </w:r>
      <w:r>
        <w:fldChar w:fldCharType="begin"/>
      </w:r>
      <w:r>
        <w:instrText>SEQ Figure</w:instrText>
      </w:r>
      <w:r>
        <w:fldChar w:fldCharType="separate"/>
      </w:r>
      <w:r w:rsidR="00D34959">
        <w:rPr>
          <w:noProof/>
        </w:rPr>
        <w:t>24</w:t>
      </w:r>
      <w:r>
        <w:fldChar w:fldCharType="end"/>
      </w:r>
      <w:r>
        <w:rPr>
          <w:b/>
          <w:bCs/>
        </w:rPr>
        <w:t xml:space="preserve">: </w:t>
      </w:r>
      <w:r>
        <w:t>Cost and outcome by the number of correction rounds the agent made (three runs pooled).</w:t>
      </w:r>
      <w:bookmarkEnd w:id="139"/>
    </w:p>
    <w:p w14:paraId="296AE0E9" w14:textId="77777777" w:rsidR="00F57E4E" w:rsidRDefault="00000000">
      <w:pPr>
        <w:keepNext/>
        <w:spacing w:before="80" w:after="40"/>
        <w:jc w:val="center"/>
      </w:pPr>
      <w:r>
        <w:rPr>
          <w:noProof/>
        </w:rPr>
        <w:drawing>
          <wp:inline distT="0" distB="0" distL="0" distR="0" wp14:anchorId="189CE8D6" wp14:editId="569D2199">
            <wp:extent cx="5715000" cy="24669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2466975"/>
                    </a:xfrm>
                    <a:prstGeom prst="rect">
                      <a:avLst/>
                    </a:prstGeom>
                  </pic:spPr>
                </pic:pic>
              </a:graphicData>
            </a:graphic>
          </wp:inline>
        </w:drawing>
      </w:r>
    </w:p>
    <w:p w14:paraId="044307F1" w14:textId="242E33DA" w:rsidR="00F57E4E" w:rsidRDefault="00000000">
      <w:pPr>
        <w:pStyle w:val="Caption"/>
        <w:spacing w:after="160"/>
        <w:jc w:val="center"/>
      </w:pPr>
      <w:bookmarkStart w:id="140" w:name="_Toc243280971"/>
      <w:r>
        <w:rPr>
          <w:b/>
          <w:bCs/>
        </w:rPr>
        <w:t xml:space="preserve">Figure </w:t>
      </w:r>
      <w:r>
        <w:fldChar w:fldCharType="begin"/>
      </w:r>
      <w:r>
        <w:instrText>SEQ Figure</w:instrText>
      </w:r>
      <w:r>
        <w:fldChar w:fldCharType="separate"/>
      </w:r>
      <w:r w:rsidR="00D34959">
        <w:rPr>
          <w:noProof/>
        </w:rPr>
        <w:t>25</w:t>
      </w:r>
      <w:r>
        <w:fldChar w:fldCharType="end"/>
      </w:r>
      <w:r>
        <w:rPr>
          <w:b/>
          <w:bCs/>
        </w:rPr>
        <w:t xml:space="preserve">: </w:t>
      </w:r>
      <w:r>
        <w:t>Deviations from the Confident Agent prompt recorded by the benchmark, per run.</w:t>
      </w:r>
      <w:bookmarkEnd w:id="140"/>
    </w:p>
    <w:p w14:paraId="1A944BFF" w14:textId="77777777" w:rsidR="00F57E4E" w:rsidRDefault="00000000">
      <w:pPr>
        <w:pStyle w:val="Heading2"/>
      </w:pPr>
      <w:bookmarkStart w:id="141" w:name="_Toc243280918"/>
      <w:r>
        <w:lastRenderedPageBreak/>
        <w:t>E.8 Behaviour beyond API correctness</w:t>
      </w:r>
      <w:bookmarkEnd w:id="141"/>
    </w:p>
    <w:p w14:paraId="463425E4" w14:textId="77777777" w:rsidR="00F57E4E" w:rsidRDefault="00000000">
      <w:pPr>
        <w:keepNext/>
        <w:spacing w:before="80" w:after="40"/>
        <w:jc w:val="center"/>
      </w:pPr>
      <w:r>
        <w:rPr>
          <w:noProof/>
        </w:rPr>
        <w:drawing>
          <wp:inline distT="0" distB="0" distL="0" distR="0" wp14:anchorId="23718936" wp14:editId="55A9ABBE">
            <wp:extent cx="5715000" cy="3543300"/>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3543300"/>
                    </a:xfrm>
                    <a:prstGeom prst="rect">
                      <a:avLst/>
                    </a:prstGeom>
                  </pic:spPr>
                </pic:pic>
              </a:graphicData>
            </a:graphic>
          </wp:inline>
        </w:drawing>
      </w:r>
    </w:p>
    <w:p w14:paraId="599E74C4" w14:textId="4C179464" w:rsidR="00F57E4E" w:rsidRDefault="00000000">
      <w:pPr>
        <w:pStyle w:val="Caption"/>
        <w:spacing w:after="160"/>
        <w:jc w:val="center"/>
      </w:pPr>
      <w:bookmarkStart w:id="142" w:name="_Toc243280972"/>
      <w:r>
        <w:rPr>
          <w:b/>
          <w:bCs/>
        </w:rPr>
        <w:t xml:space="preserve">Figure </w:t>
      </w:r>
      <w:r>
        <w:fldChar w:fldCharType="begin"/>
      </w:r>
      <w:r>
        <w:instrText>SEQ Figure</w:instrText>
      </w:r>
      <w:r>
        <w:fldChar w:fldCharType="separate"/>
      </w:r>
      <w:r w:rsidR="00D34959">
        <w:rPr>
          <w:noProof/>
        </w:rPr>
        <w:t>26</w:t>
      </w:r>
      <w:r>
        <w:fldChar w:fldCharType="end"/>
      </w:r>
      <w:r>
        <w:rPr>
          <w:b/>
          <w:bCs/>
        </w:rPr>
        <w:t xml:space="preserve">: </w:t>
      </w:r>
      <w:r>
        <w:t>Task-behaviour checks on code that reached the user (share of programs that make a request).</w:t>
      </w:r>
      <w:bookmarkEnd w:id="142"/>
    </w:p>
    <w:p w14:paraId="2EF27459" w14:textId="77777777" w:rsidR="00F57E4E" w:rsidRDefault="00000000">
      <w:pPr>
        <w:jc w:val="both"/>
      </w:pPr>
      <w:r>
        <w:t xml:space="preserve">Code reaching the user nearly always raises on a server error and usually returns the expected value, but few programs return </w:t>
      </w:r>
      <w:r>
        <w:rPr>
          <w:rFonts w:ascii="Consolas" w:eastAsia="Consolas" w:hAnsi="Consolas" w:cs="Consolas"/>
          <w:szCs w:val="20"/>
        </w:rPr>
        <w:t>None</w:t>
      </w:r>
      <w:r>
        <w:t xml:space="preserve"> for an empty 204 response as instructed, in either condition. Among the agent's delivered programs that sent the right request, only 23–27% handled the empty response. Requiring the right request </w:t>
      </w:r>
      <w:r>
        <w:rPr>
          <w:i/>
          <w:iCs/>
        </w:rPr>
        <w:t>and</w:t>
      </w:r>
      <w:r>
        <w:t xml:space="preserve"> all three behaviours, the agent delivered fully correct code for 10.3%, 10.5% and 11.3% of tasks (Q4_K_M, Q6_K, Q8_0), against 2.1%, 5.8% and 6.5% for the baseline (</w:t>
      </w:r>
      <w:r>
        <w:rPr>
          <w:rFonts w:ascii="Consolas" w:eastAsia="Consolas" w:hAnsi="Consolas" w:cs="Consolas"/>
          <w:szCs w:val="20"/>
        </w:rPr>
        <w:t>stage_analysis.json</w:t>
      </w:r>
      <w:r>
        <w:t>).</w:t>
      </w:r>
    </w:p>
    <w:p w14:paraId="26663873" w14:textId="77777777" w:rsidR="00F57E4E" w:rsidRDefault="00000000">
      <w:pPr>
        <w:pStyle w:val="Heading2"/>
      </w:pPr>
      <w:bookmarkStart w:id="143" w:name="_Toc243280919"/>
      <w:r>
        <w:t>E.9 The cost of the intervention</w:t>
      </w:r>
      <w:bookmarkEnd w:id="143"/>
    </w:p>
    <w:p w14:paraId="3A905D82" w14:textId="77777777" w:rsidR="00F57E4E" w:rsidRDefault="00000000">
      <w:pPr>
        <w:jc w:val="both"/>
      </w:pPr>
      <w:r>
        <w:t>Every prompt costs more under the intervention: in all 18 paired Wilcoxon tests (time, energy, total, generated, GPU and CPU energy, for each quantization) p &lt; 10⁻¹⁶⁰, the rank-biserial correlation is at least 0.995, and 99.6–100% of individual prompts cost more (Figure 12).</w:t>
      </w:r>
    </w:p>
    <w:p w14:paraId="4F6013E0" w14:textId="29A6EAB1" w:rsidR="00F57E4E" w:rsidRDefault="00000000">
      <w:pPr>
        <w:pStyle w:val="Caption"/>
        <w:keepNext/>
      </w:pPr>
      <w:bookmarkStart w:id="144" w:name="_Toc243280973"/>
      <w:r>
        <w:rPr>
          <w:b/>
          <w:bCs/>
        </w:rPr>
        <w:t xml:space="preserve">Table </w:t>
      </w:r>
      <w:r>
        <w:fldChar w:fldCharType="begin"/>
      </w:r>
      <w:r>
        <w:instrText>SEQ Table</w:instrText>
      </w:r>
      <w:r>
        <w:fldChar w:fldCharType="separate"/>
      </w:r>
      <w:r w:rsidR="00D34959">
        <w:rPr>
          <w:noProof/>
        </w:rPr>
        <w:t>18</w:t>
      </w:r>
      <w:r>
        <w:fldChar w:fldCharType="end"/>
      </w:r>
      <w:r>
        <w:rPr>
          <w:b/>
          <w:bCs/>
        </w:rPr>
        <w:t xml:space="preserve">: </w:t>
      </w:r>
      <w:r>
        <w:t>Cost of the intervention in time, energy and Rand (990 tasks per run; electricity at R4.1109/kWh incl. VAT).</w:t>
      </w:r>
      <w:bookmarkEnd w:id="144"/>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4068"/>
        <w:gridCol w:w="1653"/>
        <w:gridCol w:w="1653"/>
        <w:gridCol w:w="1652"/>
      </w:tblGrid>
      <w:tr w:rsidR="00F57E4E" w14:paraId="39A6BB78" w14:textId="77777777">
        <w:trPr>
          <w:cantSplit/>
          <w:tblHeader/>
          <w:jc w:val="center"/>
        </w:trPr>
        <w:tc>
          <w:tcPr>
            <w:tcW w:w="4068" w:type="dxa"/>
            <w:shd w:val="clear" w:color="auto" w:fill="0F6FC6"/>
            <w:vAlign w:val="center"/>
          </w:tcPr>
          <w:p w14:paraId="33E75570" w14:textId="77777777" w:rsidR="00F57E4E" w:rsidRDefault="00000000">
            <w:pPr>
              <w:spacing w:after="0" w:line="240" w:lineRule="auto"/>
            </w:pPr>
            <w:r>
              <w:rPr>
                <w:b/>
                <w:bCs/>
                <w:color w:val="FFFFFF"/>
                <w:sz w:val="17"/>
                <w:szCs w:val="17"/>
              </w:rPr>
              <w:t>Measure</w:t>
            </w:r>
          </w:p>
        </w:tc>
        <w:tc>
          <w:tcPr>
            <w:tcW w:w="1653" w:type="dxa"/>
            <w:shd w:val="clear" w:color="auto" w:fill="0F6FC6"/>
            <w:vAlign w:val="center"/>
          </w:tcPr>
          <w:p w14:paraId="4CC57417" w14:textId="77777777" w:rsidR="00F57E4E" w:rsidRDefault="00000000">
            <w:pPr>
              <w:spacing w:after="0" w:line="240" w:lineRule="auto"/>
              <w:jc w:val="center"/>
            </w:pPr>
            <w:r>
              <w:rPr>
                <w:b/>
                <w:bCs/>
                <w:color w:val="FFFFFF"/>
                <w:sz w:val="17"/>
                <w:szCs w:val="17"/>
              </w:rPr>
              <w:t>Q4_K_M</w:t>
            </w:r>
          </w:p>
        </w:tc>
        <w:tc>
          <w:tcPr>
            <w:tcW w:w="1653" w:type="dxa"/>
            <w:shd w:val="clear" w:color="auto" w:fill="0F6FC6"/>
            <w:vAlign w:val="center"/>
          </w:tcPr>
          <w:p w14:paraId="4E037E5B" w14:textId="77777777" w:rsidR="00F57E4E" w:rsidRDefault="00000000">
            <w:pPr>
              <w:spacing w:after="0" w:line="240" w:lineRule="auto"/>
              <w:jc w:val="center"/>
            </w:pPr>
            <w:r>
              <w:rPr>
                <w:b/>
                <w:bCs/>
                <w:color w:val="FFFFFF"/>
                <w:sz w:val="17"/>
                <w:szCs w:val="17"/>
              </w:rPr>
              <w:t>Q6_K</w:t>
            </w:r>
          </w:p>
        </w:tc>
        <w:tc>
          <w:tcPr>
            <w:tcW w:w="1652" w:type="dxa"/>
            <w:shd w:val="clear" w:color="auto" w:fill="0F6FC6"/>
            <w:vAlign w:val="center"/>
          </w:tcPr>
          <w:p w14:paraId="77134764" w14:textId="77777777" w:rsidR="00F57E4E" w:rsidRDefault="00000000">
            <w:pPr>
              <w:spacing w:after="0" w:line="240" w:lineRule="auto"/>
              <w:jc w:val="center"/>
            </w:pPr>
            <w:r>
              <w:rPr>
                <w:b/>
                <w:bCs/>
                <w:color w:val="FFFFFF"/>
                <w:sz w:val="17"/>
                <w:szCs w:val="17"/>
              </w:rPr>
              <w:t>Q8_0</w:t>
            </w:r>
          </w:p>
        </w:tc>
      </w:tr>
      <w:tr w:rsidR="00F57E4E" w14:paraId="62AC28B6" w14:textId="77777777">
        <w:trPr>
          <w:cantSplit/>
          <w:jc w:val="center"/>
        </w:trPr>
        <w:tc>
          <w:tcPr>
            <w:tcW w:w="4068" w:type="dxa"/>
            <w:vAlign w:val="center"/>
          </w:tcPr>
          <w:p w14:paraId="4C72B30D" w14:textId="77777777" w:rsidR="00F57E4E" w:rsidRDefault="00000000">
            <w:pPr>
              <w:spacing w:after="0" w:line="240" w:lineRule="auto"/>
            </w:pPr>
            <w:r>
              <w:rPr>
                <w:sz w:val="17"/>
                <w:szCs w:val="17"/>
              </w:rPr>
              <w:t>Time per prompt, baseline → agent</w:t>
            </w:r>
          </w:p>
        </w:tc>
        <w:tc>
          <w:tcPr>
            <w:tcW w:w="1653" w:type="dxa"/>
            <w:vAlign w:val="center"/>
          </w:tcPr>
          <w:p w14:paraId="674BC5FF" w14:textId="77777777" w:rsidR="00F57E4E" w:rsidRDefault="00000000">
            <w:pPr>
              <w:spacing w:after="0" w:line="240" w:lineRule="auto"/>
              <w:jc w:val="center"/>
            </w:pPr>
            <w:r>
              <w:rPr>
                <w:sz w:val="17"/>
                <w:szCs w:val="17"/>
              </w:rPr>
              <w:t>5.8 → 36.9 s</w:t>
            </w:r>
          </w:p>
        </w:tc>
        <w:tc>
          <w:tcPr>
            <w:tcW w:w="1653" w:type="dxa"/>
            <w:vAlign w:val="center"/>
          </w:tcPr>
          <w:p w14:paraId="60F7C464" w14:textId="77777777" w:rsidR="00F57E4E" w:rsidRDefault="00000000">
            <w:pPr>
              <w:spacing w:after="0" w:line="240" w:lineRule="auto"/>
              <w:jc w:val="center"/>
            </w:pPr>
            <w:r>
              <w:rPr>
                <w:sz w:val="17"/>
                <w:szCs w:val="17"/>
              </w:rPr>
              <w:t>6.2 → 38.3 s</w:t>
            </w:r>
          </w:p>
        </w:tc>
        <w:tc>
          <w:tcPr>
            <w:tcW w:w="1652" w:type="dxa"/>
            <w:vAlign w:val="center"/>
          </w:tcPr>
          <w:p w14:paraId="1C361ABB" w14:textId="77777777" w:rsidR="00F57E4E" w:rsidRDefault="00000000">
            <w:pPr>
              <w:spacing w:after="0" w:line="240" w:lineRule="auto"/>
              <w:jc w:val="center"/>
            </w:pPr>
            <w:r>
              <w:rPr>
                <w:sz w:val="17"/>
                <w:szCs w:val="17"/>
              </w:rPr>
              <w:t>7.4 → 48.4 s</w:t>
            </w:r>
          </w:p>
        </w:tc>
      </w:tr>
      <w:tr w:rsidR="00F57E4E" w14:paraId="2455A4CC" w14:textId="77777777">
        <w:trPr>
          <w:cantSplit/>
          <w:jc w:val="center"/>
        </w:trPr>
        <w:tc>
          <w:tcPr>
            <w:tcW w:w="4068" w:type="dxa"/>
            <w:vAlign w:val="center"/>
          </w:tcPr>
          <w:p w14:paraId="01A2B17A" w14:textId="77777777" w:rsidR="00F57E4E" w:rsidRDefault="00000000">
            <w:pPr>
              <w:spacing w:after="0" w:line="240" w:lineRule="auto"/>
            </w:pPr>
            <w:r>
              <w:rPr>
                <w:sz w:val="17"/>
                <w:szCs w:val="17"/>
              </w:rPr>
              <w:t>Energy per prompt (GPU + CPU)</w:t>
            </w:r>
          </w:p>
        </w:tc>
        <w:tc>
          <w:tcPr>
            <w:tcW w:w="1653" w:type="dxa"/>
            <w:vAlign w:val="center"/>
          </w:tcPr>
          <w:p w14:paraId="597F4340" w14:textId="77777777" w:rsidR="00F57E4E" w:rsidRDefault="00000000">
            <w:pPr>
              <w:spacing w:after="0" w:line="240" w:lineRule="auto"/>
              <w:jc w:val="center"/>
            </w:pPr>
            <w:r>
              <w:rPr>
                <w:sz w:val="17"/>
                <w:szCs w:val="17"/>
              </w:rPr>
              <w:t>0.48 → 2.56 Wh</w:t>
            </w:r>
          </w:p>
        </w:tc>
        <w:tc>
          <w:tcPr>
            <w:tcW w:w="1653" w:type="dxa"/>
            <w:vAlign w:val="center"/>
          </w:tcPr>
          <w:p w14:paraId="0243D55B" w14:textId="77777777" w:rsidR="00F57E4E" w:rsidRDefault="00000000">
            <w:pPr>
              <w:spacing w:after="0" w:line="240" w:lineRule="auto"/>
              <w:jc w:val="center"/>
            </w:pPr>
            <w:r>
              <w:rPr>
                <w:sz w:val="17"/>
                <w:szCs w:val="17"/>
              </w:rPr>
              <w:t>0.53 → 3.35 Wh</w:t>
            </w:r>
          </w:p>
        </w:tc>
        <w:tc>
          <w:tcPr>
            <w:tcW w:w="1652" w:type="dxa"/>
            <w:vAlign w:val="center"/>
          </w:tcPr>
          <w:p w14:paraId="7F5CC099" w14:textId="77777777" w:rsidR="00F57E4E" w:rsidRDefault="00000000">
            <w:pPr>
              <w:spacing w:after="0" w:line="240" w:lineRule="auto"/>
              <w:jc w:val="center"/>
            </w:pPr>
            <w:r>
              <w:rPr>
                <w:sz w:val="17"/>
                <w:szCs w:val="17"/>
              </w:rPr>
              <w:t>0.59 → 3.62 Wh</w:t>
            </w:r>
          </w:p>
        </w:tc>
      </w:tr>
      <w:tr w:rsidR="00F57E4E" w14:paraId="16DE5D99" w14:textId="77777777">
        <w:trPr>
          <w:cantSplit/>
          <w:jc w:val="center"/>
        </w:trPr>
        <w:tc>
          <w:tcPr>
            <w:tcW w:w="4068" w:type="dxa"/>
            <w:vAlign w:val="center"/>
          </w:tcPr>
          <w:p w14:paraId="049FF038" w14:textId="77777777" w:rsidR="00F57E4E" w:rsidRDefault="00000000">
            <w:pPr>
              <w:spacing w:after="0" w:line="240" w:lineRule="auto"/>
            </w:pPr>
            <w:r>
              <w:rPr>
                <w:sz w:val="17"/>
                <w:szCs w:val="17"/>
              </w:rPr>
              <w:t>Electricity per prompt</w:t>
            </w:r>
          </w:p>
        </w:tc>
        <w:tc>
          <w:tcPr>
            <w:tcW w:w="1653" w:type="dxa"/>
            <w:vAlign w:val="center"/>
          </w:tcPr>
          <w:p w14:paraId="06CF3A1D" w14:textId="77777777" w:rsidR="00F57E4E" w:rsidRDefault="00000000">
            <w:pPr>
              <w:spacing w:after="0" w:line="240" w:lineRule="auto"/>
              <w:jc w:val="center"/>
            </w:pPr>
            <w:r>
              <w:rPr>
                <w:sz w:val="17"/>
                <w:szCs w:val="17"/>
              </w:rPr>
              <w:t>0.20c → 1.05c</w:t>
            </w:r>
          </w:p>
        </w:tc>
        <w:tc>
          <w:tcPr>
            <w:tcW w:w="1653" w:type="dxa"/>
            <w:vAlign w:val="center"/>
          </w:tcPr>
          <w:p w14:paraId="56F50CA0" w14:textId="77777777" w:rsidR="00F57E4E" w:rsidRDefault="00000000">
            <w:pPr>
              <w:spacing w:after="0" w:line="240" w:lineRule="auto"/>
              <w:jc w:val="center"/>
            </w:pPr>
            <w:r>
              <w:rPr>
                <w:sz w:val="17"/>
                <w:szCs w:val="17"/>
              </w:rPr>
              <w:t>0.22c → 1.38c</w:t>
            </w:r>
          </w:p>
        </w:tc>
        <w:tc>
          <w:tcPr>
            <w:tcW w:w="1652" w:type="dxa"/>
            <w:vAlign w:val="center"/>
          </w:tcPr>
          <w:p w14:paraId="11F248C5" w14:textId="77777777" w:rsidR="00F57E4E" w:rsidRDefault="00000000">
            <w:pPr>
              <w:spacing w:after="0" w:line="240" w:lineRule="auto"/>
              <w:jc w:val="center"/>
            </w:pPr>
            <w:r>
              <w:rPr>
                <w:sz w:val="17"/>
                <w:szCs w:val="17"/>
              </w:rPr>
              <w:t>0.24c → 1.49c</w:t>
            </w:r>
          </w:p>
        </w:tc>
      </w:tr>
      <w:tr w:rsidR="00F57E4E" w14:paraId="04E04489" w14:textId="77777777">
        <w:trPr>
          <w:cantSplit/>
          <w:jc w:val="center"/>
        </w:trPr>
        <w:tc>
          <w:tcPr>
            <w:tcW w:w="4068" w:type="dxa"/>
            <w:vAlign w:val="center"/>
          </w:tcPr>
          <w:p w14:paraId="6BB97A9D" w14:textId="77777777" w:rsidR="00F57E4E" w:rsidRDefault="00000000">
            <w:pPr>
              <w:spacing w:after="0" w:line="240" w:lineRule="auto"/>
            </w:pPr>
            <w:r>
              <w:rPr>
                <w:sz w:val="17"/>
                <w:szCs w:val="17"/>
              </w:rPr>
              <w:t>Tokens per prompt (input + output)</w:t>
            </w:r>
          </w:p>
        </w:tc>
        <w:tc>
          <w:tcPr>
            <w:tcW w:w="1653" w:type="dxa"/>
            <w:vAlign w:val="center"/>
          </w:tcPr>
          <w:p w14:paraId="45A1D68A" w14:textId="77777777" w:rsidR="00F57E4E" w:rsidRDefault="00000000">
            <w:pPr>
              <w:spacing w:after="0" w:line="240" w:lineRule="auto"/>
              <w:jc w:val="center"/>
            </w:pPr>
            <w:r>
              <w:rPr>
                <w:sz w:val="17"/>
                <w:szCs w:val="17"/>
              </w:rPr>
              <w:t>530 → 21,420</w:t>
            </w:r>
          </w:p>
        </w:tc>
        <w:tc>
          <w:tcPr>
            <w:tcW w:w="1653" w:type="dxa"/>
            <w:vAlign w:val="center"/>
          </w:tcPr>
          <w:p w14:paraId="6CB04F8F" w14:textId="77777777" w:rsidR="00F57E4E" w:rsidRDefault="00000000">
            <w:pPr>
              <w:spacing w:after="0" w:line="240" w:lineRule="auto"/>
              <w:jc w:val="center"/>
            </w:pPr>
            <w:r>
              <w:rPr>
                <w:sz w:val="17"/>
                <w:szCs w:val="17"/>
              </w:rPr>
              <w:t>506 → 22,771</w:t>
            </w:r>
          </w:p>
        </w:tc>
        <w:tc>
          <w:tcPr>
            <w:tcW w:w="1652" w:type="dxa"/>
            <w:vAlign w:val="center"/>
          </w:tcPr>
          <w:p w14:paraId="42E92293" w14:textId="77777777" w:rsidR="00F57E4E" w:rsidRDefault="00000000">
            <w:pPr>
              <w:spacing w:after="0" w:line="240" w:lineRule="auto"/>
              <w:jc w:val="center"/>
            </w:pPr>
            <w:r>
              <w:rPr>
                <w:sz w:val="17"/>
                <w:szCs w:val="17"/>
              </w:rPr>
              <w:t>504 → 23,058</w:t>
            </w:r>
          </w:p>
        </w:tc>
      </w:tr>
      <w:tr w:rsidR="00F57E4E" w14:paraId="2020BDE1" w14:textId="77777777">
        <w:trPr>
          <w:cantSplit/>
          <w:jc w:val="center"/>
        </w:trPr>
        <w:tc>
          <w:tcPr>
            <w:tcW w:w="4068" w:type="dxa"/>
            <w:vAlign w:val="center"/>
          </w:tcPr>
          <w:p w14:paraId="2AB1FB29" w14:textId="77777777" w:rsidR="00F57E4E" w:rsidRDefault="00000000">
            <w:pPr>
              <w:spacing w:after="0" w:line="240" w:lineRule="auto"/>
            </w:pPr>
            <w:r>
              <w:rPr>
                <w:sz w:val="17"/>
                <w:szCs w:val="17"/>
              </w:rPr>
              <w:t>Time per correct answer delivered</w:t>
            </w:r>
          </w:p>
        </w:tc>
        <w:tc>
          <w:tcPr>
            <w:tcW w:w="1653" w:type="dxa"/>
            <w:vAlign w:val="center"/>
          </w:tcPr>
          <w:p w14:paraId="08FD2100" w14:textId="77777777" w:rsidR="00F57E4E" w:rsidRDefault="00000000">
            <w:pPr>
              <w:spacing w:after="0" w:line="240" w:lineRule="auto"/>
              <w:jc w:val="center"/>
            </w:pPr>
            <w:r>
              <w:rPr>
                <w:sz w:val="17"/>
                <w:szCs w:val="17"/>
              </w:rPr>
              <w:t>23 → 73 s</w:t>
            </w:r>
          </w:p>
        </w:tc>
        <w:tc>
          <w:tcPr>
            <w:tcW w:w="1653" w:type="dxa"/>
            <w:vAlign w:val="center"/>
          </w:tcPr>
          <w:p w14:paraId="71E7ACF4" w14:textId="77777777" w:rsidR="00F57E4E" w:rsidRDefault="00000000">
            <w:pPr>
              <w:spacing w:after="0" w:line="240" w:lineRule="auto"/>
              <w:jc w:val="center"/>
            </w:pPr>
            <w:r>
              <w:rPr>
                <w:sz w:val="17"/>
                <w:szCs w:val="17"/>
              </w:rPr>
              <w:t>17 → 76 s</w:t>
            </w:r>
          </w:p>
        </w:tc>
        <w:tc>
          <w:tcPr>
            <w:tcW w:w="1652" w:type="dxa"/>
            <w:vAlign w:val="center"/>
          </w:tcPr>
          <w:p w14:paraId="5FE2F012" w14:textId="77777777" w:rsidR="00F57E4E" w:rsidRDefault="00000000">
            <w:pPr>
              <w:spacing w:after="0" w:line="240" w:lineRule="auto"/>
              <w:jc w:val="center"/>
            </w:pPr>
            <w:r>
              <w:rPr>
                <w:sz w:val="17"/>
                <w:szCs w:val="17"/>
              </w:rPr>
              <w:t>21 → 94 s</w:t>
            </w:r>
          </w:p>
        </w:tc>
      </w:tr>
      <w:tr w:rsidR="00F57E4E" w14:paraId="78ECD0EE" w14:textId="77777777">
        <w:trPr>
          <w:cantSplit/>
          <w:jc w:val="center"/>
        </w:trPr>
        <w:tc>
          <w:tcPr>
            <w:tcW w:w="4068" w:type="dxa"/>
            <w:vAlign w:val="center"/>
          </w:tcPr>
          <w:p w14:paraId="23212453" w14:textId="77777777" w:rsidR="00F57E4E" w:rsidRDefault="00000000">
            <w:pPr>
              <w:spacing w:after="0" w:line="240" w:lineRule="auto"/>
            </w:pPr>
            <w:r>
              <w:rPr>
                <w:sz w:val="17"/>
                <w:szCs w:val="17"/>
              </w:rPr>
              <w:t>Electricity per correct answer delivered</w:t>
            </w:r>
          </w:p>
        </w:tc>
        <w:tc>
          <w:tcPr>
            <w:tcW w:w="1653" w:type="dxa"/>
            <w:vAlign w:val="center"/>
          </w:tcPr>
          <w:p w14:paraId="497B57D9" w14:textId="77777777" w:rsidR="00F57E4E" w:rsidRDefault="00000000">
            <w:pPr>
              <w:spacing w:after="0" w:line="240" w:lineRule="auto"/>
              <w:jc w:val="center"/>
            </w:pPr>
            <w:r>
              <w:rPr>
                <w:sz w:val="17"/>
                <w:szCs w:val="17"/>
              </w:rPr>
              <w:t>0.78c → 2.06c</w:t>
            </w:r>
          </w:p>
        </w:tc>
        <w:tc>
          <w:tcPr>
            <w:tcW w:w="1653" w:type="dxa"/>
            <w:vAlign w:val="center"/>
          </w:tcPr>
          <w:p w14:paraId="1BE5F58D" w14:textId="77777777" w:rsidR="00F57E4E" w:rsidRDefault="00000000">
            <w:pPr>
              <w:spacing w:after="0" w:line="240" w:lineRule="auto"/>
              <w:jc w:val="center"/>
            </w:pPr>
            <w:r>
              <w:rPr>
                <w:sz w:val="17"/>
                <w:szCs w:val="17"/>
              </w:rPr>
              <w:t>0.60c → 2.73c</w:t>
            </w:r>
          </w:p>
        </w:tc>
        <w:tc>
          <w:tcPr>
            <w:tcW w:w="1652" w:type="dxa"/>
            <w:vAlign w:val="center"/>
          </w:tcPr>
          <w:p w14:paraId="6009F444" w14:textId="77777777" w:rsidR="00F57E4E" w:rsidRDefault="00000000">
            <w:pPr>
              <w:spacing w:after="0" w:line="240" w:lineRule="auto"/>
              <w:jc w:val="center"/>
            </w:pPr>
            <w:r>
              <w:rPr>
                <w:sz w:val="17"/>
                <w:szCs w:val="17"/>
              </w:rPr>
              <w:t>0.70c → 2.89c</w:t>
            </w:r>
          </w:p>
        </w:tc>
      </w:tr>
      <w:tr w:rsidR="00F57E4E" w14:paraId="60C7E5F2" w14:textId="77777777">
        <w:trPr>
          <w:cantSplit/>
          <w:jc w:val="center"/>
        </w:trPr>
        <w:tc>
          <w:tcPr>
            <w:tcW w:w="4068" w:type="dxa"/>
            <w:vAlign w:val="center"/>
          </w:tcPr>
          <w:p w14:paraId="301840CF" w14:textId="77777777" w:rsidR="00F57E4E" w:rsidRDefault="00000000">
            <w:pPr>
              <w:spacing w:after="0" w:line="240" w:lineRule="auto"/>
            </w:pPr>
            <w:r>
              <w:rPr>
                <w:sz w:val="17"/>
                <w:szCs w:val="17"/>
              </w:rPr>
              <w:t>Extra electricity per hallucination prevented</w:t>
            </w:r>
          </w:p>
        </w:tc>
        <w:tc>
          <w:tcPr>
            <w:tcW w:w="1653" w:type="dxa"/>
            <w:vAlign w:val="center"/>
          </w:tcPr>
          <w:p w14:paraId="2D7B12E7" w14:textId="77777777" w:rsidR="00F57E4E" w:rsidRDefault="00000000">
            <w:pPr>
              <w:spacing w:after="0" w:line="240" w:lineRule="auto"/>
              <w:jc w:val="center"/>
            </w:pPr>
            <w:r>
              <w:rPr>
                <w:sz w:val="17"/>
                <w:szCs w:val="17"/>
              </w:rPr>
              <w:t>1.70c</w:t>
            </w:r>
          </w:p>
        </w:tc>
        <w:tc>
          <w:tcPr>
            <w:tcW w:w="1653" w:type="dxa"/>
            <w:vAlign w:val="center"/>
          </w:tcPr>
          <w:p w14:paraId="6590E941" w14:textId="77777777" w:rsidR="00F57E4E" w:rsidRDefault="00000000">
            <w:pPr>
              <w:spacing w:after="0" w:line="240" w:lineRule="auto"/>
              <w:jc w:val="center"/>
            </w:pPr>
            <w:r>
              <w:rPr>
                <w:sz w:val="17"/>
                <w:szCs w:val="17"/>
              </w:rPr>
              <w:t>2.39c</w:t>
            </w:r>
          </w:p>
        </w:tc>
        <w:tc>
          <w:tcPr>
            <w:tcW w:w="1652" w:type="dxa"/>
            <w:vAlign w:val="center"/>
          </w:tcPr>
          <w:p w14:paraId="03514B71" w14:textId="77777777" w:rsidR="00F57E4E" w:rsidRDefault="00000000">
            <w:pPr>
              <w:spacing w:after="0" w:line="240" w:lineRule="auto"/>
              <w:jc w:val="center"/>
            </w:pPr>
            <w:r>
              <w:rPr>
                <w:sz w:val="17"/>
                <w:szCs w:val="17"/>
              </w:rPr>
              <w:t>2.34c</w:t>
            </w:r>
          </w:p>
        </w:tc>
      </w:tr>
      <w:tr w:rsidR="00F57E4E" w14:paraId="6324E69A" w14:textId="77777777">
        <w:trPr>
          <w:cantSplit/>
          <w:jc w:val="center"/>
        </w:trPr>
        <w:tc>
          <w:tcPr>
            <w:tcW w:w="4068" w:type="dxa"/>
            <w:vAlign w:val="center"/>
          </w:tcPr>
          <w:p w14:paraId="6FCD6216" w14:textId="77777777" w:rsidR="00F57E4E" w:rsidRDefault="00000000">
            <w:pPr>
              <w:spacing w:after="0" w:line="240" w:lineRule="auto"/>
            </w:pPr>
            <w:r>
              <w:rPr>
                <w:sz w:val="17"/>
                <w:szCs w:val="17"/>
              </w:rPr>
              <w:t>Extra time per hallucination prevented</w:t>
            </w:r>
          </w:p>
        </w:tc>
        <w:tc>
          <w:tcPr>
            <w:tcW w:w="1653" w:type="dxa"/>
            <w:vAlign w:val="center"/>
          </w:tcPr>
          <w:p w14:paraId="3538C96C" w14:textId="77777777" w:rsidR="00F57E4E" w:rsidRDefault="00000000">
            <w:pPr>
              <w:spacing w:after="0" w:line="240" w:lineRule="auto"/>
              <w:jc w:val="center"/>
            </w:pPr>
            <w:r>
              <w:rPr>
                <w:sz w:val="17"/>
                <w:szCs w:val="17"/>
              </w:rPr>
              <w:t>1.03 min</w:t>
            </w:r>
          </w:p>
        </w:tc>
        <w:tc>
          <w:tcPr>
            <w:tcW w:w="1653" w:type="dxa"/>
            <w:vAlign w:val="center"/>
          </w:tcPr>
          <w:p w14:paraId="5E940F92" w14:textId="77777777" w:rsidR="00F57E4E" w:rsidRDefault="00000000">
            <w:pPr>
              <w:spacing w:after="0" w:line="240" w:lineRule="auto"/>
              <w:jc w:val="center"/>
            </w:pPr>
            <w:r>
              <w:rPr>
                <w:sz w:val="17"/>
                <w:szCs w:val="17"/>
              </w:rPr>
              <w:t>1.10 min</w:t>
            </w:r>
          </w:p>
        </w:tc>
        <w:tc>
          <w:tcPr>
            <w:tcW w:w="1652" w:type="dxa"/>
            <w:vAlign w:val="center"/>
          </w:tcPr>
          <w:p w14:paraId="71263DFC" w14:textId="77777777" w:rsidR="00F57E4E" w:rsidRDefault="00000000">
            <w:pPr>
              <w:spacing w:after="0" w:line="240" w:lineRule="auto"/>
              <w:jc w:val="center"/>
            </w:pPr>
            <w:r>
              <w:rPr>
                <w:sz w:val="17"/>
                <w:szCs w:val="17"/>
              </w:rPr>
              <w:t>1.29 min</w:t>
            </w:r>
          </w:p>
        </w:tc>
      </w:tr>
      <w:tr w:rsidR="00F57E4E" w14:paraId="44C7974C" w14:textId="77777777">
        <w:trPr>
          <w:cantSplit/>
          <w:jc w:val="center"/>
        </w:trPr>
        <w:tc>
          <w:tcPr>
            <w:tcW w:w="4068" w:type="dxa"/>
            <w:vAlign w:val="center"/>
          </w:tcPr>
          <w:p w14:paraId="19AF9E1B" w14:textId="77777777" w:rsidR="00F57E4E" w:rsidRDefault="00000000">
            <w:pPr>
              <w:spacing w:after="0" w:line="240" w:lineRule="auto"/>
            </w:pPr>
            <w:r>
              <w:rPr>
                <w:sz w:val="17"/>
                <w:szCs w:val="17"/>
              </w:rPr>
              <w:t>Whole run, 1,000 prompts: hours</w:t>
            </w:r>
          </w:p>
        </w:tc>
        <w:tc>
          <w:tcPr>
            <w:tcW w:w="1653" w:type="dxa"/>
            <w:vAlign w:val="center"/>
          </w:tcPr>
          <w:p w14:paraId="01512477" w14:textId="77777777" w:rsidR="00F57E4E" w:rsidRDefault="00000000">
            <w:pPr>
              <w:spacing w:after="0" w:line="240" w:lineRule="auto"/>
              <w:jc w:val="center"/>
            </w:pPr>
            <w:r>
              <w:rPr>
                <w:sz w:val="17"/>
                <w:szCs w:val="17"/>
              </w:rPr>
              <w:t>1.6 → 10.2</w:t>
            </w:r>
          </w:p>
        </w:tc>
        <w:tc>
          <w:tcPr>
            <w:tcW w:w="1653" w:type="dxa"/>
            <w:vAlign w:val="center"/>
          </w:tcPr>
          <w:p w14:paraId="20F0949E" w14:textId="77777777" w:rsidR="00F57E4E" w:rsidRDefault="00000000">
            <w:pPr>
              <w:spacing w:after="0" w:line="240" w:lineRule="auto"/>
              <w:jc w:val="center"/>
            </w:pPr>
            <w:r>
              <w:rPr>
                <w:sz w:val="17"/>
                <w:szCs w:val="17"/>
              </w:rPr>
              <w:t>1.7 → 10.7</w:t>
            </w:r>
          </w:p>
        </w:tc>
        <w:tc>
          <w:tcPr>
            <w:tcW w:w="1652" w:type="dxa"/>
            <w:vAlign w:val="center"/>
          </w:tcPr>
          <w:p w14:paraId="48822B65" w14:textId="77777777" w:rsidR="00F57E4E" w:rsidRDefault="00000000">
            <w:pPr>
              <w:spacing w:after="0" w:line="240" w:lineRule="auto"/>
              <w:jc w:val="center"/>
            </w:pPr>
            <w:r>
              <w:rPr>
                <w:sz w:val="17"/>
                <w:szCs w:val="17"/>
              </w:rPr>
              <w:t>2.0 → 13.5</w:t>
            </w:r>
          </w:p>
        </w:tc>
      </w:tr>
      <w:tr w:rsidR="00F57E4E" w14:paraId="678D7974" w14:textId="77777777">
        <w:trPr>
          <w:cantSplit/>
          <w:jc w:val="center"/>
        </w:trPr>
        <w:tc>
          <w:tcPr>
            <w:tcW w:w="4068" w:type="dxa"/>
            <w:vAlign w:val="center"/>
          </w:tcPr>
          <w:p w14:paraId="3804196C" w14:textId="77777777" w:rsidR="00F57E4E" w:rsidRDefault="00000000">
            <w:pPr>
              <w:spacing w:after="0" w:line="240" w:lineRule="auto"/>
            </w:pPr>
            <w:r>
              <w:rPr>
                <w:sz w:val="17"/>
                <w:szCs w:val="17"/>
              </w:rPr>
              <w:t>Whole run, 1,000 prompts: Rand</w:t>
            </w:r>
          </w:p>
        </w:tc>
        <w:tc>
          <w:tcPr>
            <w:tcW w:w="1653" w:type="dxa"/>
            <w:vAlign w:val="center"/>
          </w:tcPr>
          <w:p w14:paraId="105023C5" w14:textId="77777777" w:rsidR="00F57E4E" w:rsidRDefault="00000000">
            <w:pPr>
              <w:spacing w:after="0" w:line="240" w:lineRule="auto"/>
              <w:jc w:val="center"/>
            </w:pPr>
            <w:r>
              <w:rPr>
                <w:sz w:val="17"/>
                <w:szCs w:val="17"/>
              </w:rPr>
              <w:t>R1.95 → R10.49</w:t>
            </w:r>
          </w:p>
        </w:tc>
        <w:tc>
          <w:tcPr>
            <w:tcW w:w="1653" w:type="dxa"/>
            <w:vAlign w:val="center"/>
          </w:tcPr>
          <w:p w14:paraId="6D7906BE" w14:textId="77777777" w:rsidR="00F57E4E" w:rsidRDefault="00000000">
            <w:pPr>
              <w:spacing w:after="0" w:line="240" w:lineRule="auto"/>
              <w:jc w:val="center"/>
            </w:pPr>
            <w:r>
              <w:rPr>
                <w:sz w:val="17"/>
                <w:szCs w:val="17"/>
              </w:rPr>
              <w:t>R2.19 → R13.79</w:t>
            </w:r>
          </w:p>
        </w:tc>
        <w:tc>
          <w:tcPr>
            <w:tcW w:w="1652" w:type="dxa"/>
            <w:vAlign w:val="center"/>
          </w:tcPr>
          <w:p w14:paraId="5704A07B" w14:textId="77777777" w:rsidR="00F57E4E" w:rsidRDefault="00000000">
            <w:pPr>
              <w:spacing w:after="0" w:line="240" w:lineRule="auto"/>
              <w:jc w:val="center"/>
            </w:pPr>
            <w:r>
              <w:rPr>
                <w:sz w:val="17"/>
                <w:szCs w:val="17"/>
              </w:rPr>
              <w:t>R2.42 → R14.87</w:t>
            </w:r>
          </w:p>
        </w:tc>
      </w:tr>
    </w:tbl>
    <w:p w14:paraId="39795120" w14:textId="77777777" w:rsidR="00F57E4E" w:rsidRDefault="00F57E4E">
      <w:pPr>
        <w:spacing w:after="80" w:line="120" w:lineRule="auto"/>
      </w:pPr>
    </w:p>
    <w:p w14:paraId="7E2A075F" w14:textId="77777777" w:rsidR="00F57E4E" w:rsidRDefault="00000000">
      <w:pPr>
        <w:spacing w:before="40" w:after="160"/>
        <w:jc w:val="both"/>
      </w:pPr>
      <w:r>
        <w:rPr>
          <w:color w:val="52514E"/>
          <w:sz w:val="17"/>
          <w:szCs w:val="17"/>
        </w:rPr>
        <w:t>Measured energy covers the GPU and CPU packages only; wall-socket energy is higher. Whole-run figures include the 10 pilot tasks. Across the three runs the verifier added 29.0 hours and R32.59 of electricity (R28.34 before VAT).</w:t>
      </w:r>
    </w:p>
    <w:p w14:paraId="2D69C40B" w14:textId="77777777" w:rsidR="00F57E4E" w:rsidRDefault="00000000">
      <w:pPr>
        <w:jc w:val="both"/>
      </w:pPr>
      <w:r>
        <w:t>At these rates, 10,000 prompts take 0.7–0.9 days on this machine without the verifier and 4.3–5.6 days with it (R20–R24 against R105–R149 of electricity). Figure 27 expresses the cost per good outcome.</w:t>
      </w:r>
    </w:p>
    <w:p w14:paraId="4D92AFA3" w14:textId="77777777" w:rsidR="00F57E4E" w:rsidRDefault="00000000">
      <w:pPr>
        <w:keepNext/>
        <w:spacing w:before="80" w:after="40"/>
        <w:jc w:val="center"/>
      </w:pPr>
      <w:r>
        <w:rPr>
          <w:noProof/>
        </w:rPr>
        <w:lastRenderedPageBreak/>
        <w:drawing>
          <wp:inline distT="0" distB="0" distL="0" distR="0" wp14:anchorId="3FCF74D9" wp14:editId="14C275C9">
            <wp:extent cx="5715000" cy="37052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3705225"/>
                    </a:xfrm>
                    <a:prstGeom prst="rect">
                      <a:avLst/>
                    </a:prstGeom>
                  </pic:spPr>
                </pic:pic>
              </a:graphicData>
            </a:graphic>
          </wp:inline>
        </w:drawing>
      </w:r>
    </w:p>
    <w:p w14:paraId="0F68F1A9" w14:textId="50B88711" w:rsidR="00F57E4E" w:rsidRDefault="00000000">
      <w:pPr>
        <w:pStyle w:val="Caption"/>
        <w:spacing w:after="160"/>
        <w:jc w:val="center"/>
      </w:pPr>
      <w:bookmarkStart w:id="145" w:name="_Toc243280974"/>
      <w:r>
        <w:rPr>
          <w:b/>
          <w:bCs/>
        </w:rPr>
        <w:t xml:space="preserve">Figure </w:t>
      </w:r>
      <w:r>
        <w:fldChar w:fldCharType="begin"/>
      </w:r>
      <w:r>
        <w:instrText>SEQ Figure</w:instrText>
      </w:r>
      <w:r>
        <w:fldChar w:fldCharType="separate"/>
      </w:r>
      <w:r w:rsidR="00D34959">
        <w:rPr>
          <w:noProof/>
        </w:rPr>
        <w:t>27</w:t>
      </w:r>
      <w:r>
        <w:fldChar w:fldCharType="end"/>
      </w:r>
      <w:r>
        <w:rPr>
          <w:b/>
          <w:bCs/>
        </w:rPr>
        <w:t xml:space="preserve">: </w:t>
      </w:r>
      <w:r>
        <w:t>What one correct answer, one prevented hallucination and one extra correct answer cost in electricity and time.</w:t>
      </w:r>
      <w:bookmarkEnd w:id="145"/>
    </w:p>
    <w:p w14:paraId="480B9405" w14:textId="77777777" w:rsidR="00F57E4E" w:rsidRDefault="00000000">
      <w:pPr>
        <w:jc w:val="both"/>
      </w:pPr>
      <w:r>
        <w:rPr>
          <w:b/>
          <w:bCs/>
        </w:rPr>
        <w:t>Why the cost is so high.</w:t>
      </w:r>
      <w:r>
        <w:t xml:space="preserve"> Verification takes 2.3–9.6 s per prompt (6–25% of the time). Each turn re-sends the whole growing context, including the six-layer report, so a verified prompt processes about 20,000–21,600 input tokens against 156 for the baseline (about 130 times as many) and generates 3.5–4.3 times as many tokens; input length alone tracks the time per prompt (Spearman ρ = 0.92). Energy rises less than tokens because input tokens are cheap to process. The 34–39% of tasks that hit the turn limit pay for the extra reply round as well.</w:t>
      </w:r>
    </w:p>
    <w:p w14:paraId="7F3A636C" w14:textId="77777777" w:rsidR="00F57E4E" w:rsidRDefault="00000000">
      <w:pPr>
        <w:jc w:val="both"/>
      </w:pPr>
      <w:r>
        <w:rPr>
          <w:b/>
          <w:bCs/>
        </w:rPr>
        <w:t>Where the money goes.</w:t>
      </w:r>
      <w:r>
        <w:t xml:space="preserve"> About 35–38% of the agent's processing time is spent on tasks that end in a correct delivery, and about half on tasks whose final candidate was a hallucination that was then withheld: 5.0–6.2 hours per run (R5.01–R6.65), money well spent from a safety standpoint but buying no deliverable (Figure 28). False alarms cost 0.4–1.0 hours per run. REST Countries alone consumed 7.1 hours and R7.93 across the three runs and delivered nothing.</w:t>
      </w:r>
    </w:p>
    <w:p w14:paraId="7E051DBE" w14:textId="77777777" w:rsidR="00F57E4E" w:rsidRDefault="00000000">
      <w:pPr>
        <w:keepNext/>
        <w:spacing w:before="80" w:after="40"/>
        <w:jc w:val="center"/>
      </w:pPr>
      <w:r>
        <w:rPr>
          <w:noProof/>
        </w:rPr>
        <w:drawing>
          <wp:inline distT="0" distB="0" distL="0" distR="0" wp14:anchorId="032D6868" wp14:editId="000AFCBB">
            <wp:extent cx="5715000" cy="2647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2647950"/>
                    </a:xfrm>
                    <a:prstGeom prst="rect">
                      <a:avLst/>
                    </a:prstGeom>
                  </pic:spPr>
                </pic:pic>
              </a:graphicData>
            </a:graphic>
          </wp:inline>
        </w:drawing>
      </w:r>
    </w:p>
    <w:p w14:paraId="2552F770" w14:textId="0EF1B125" w:rsidR="00F57E4E" w:rsidRDefault="00000000">
      <w:pPr>
        <w:pStyle w:val="Caption"/>
        <w:spacing w:after="160"/>
        <w:jc w:val="center"/>
      </w:pPr>
      <w:bookmarkStart w:id="146" w:name="_Toc243280975"/>
      <w:r>
        <w:rPr>
          <w:b/>
          <w:bCs/>
        </w:rPr>
        <w:t xml:space="preserve">Figure </w:t>
      </w:r>
      <w:r>
        <w:fldChar w:fldCharType="begin"/>
      </w:r>
      <w:r>
        <w:instrText>SEQ Figure</w:instrText>
      </w:r>
      <w:r>
        <w:fldChar w:fldCharType="separate"/>
      </w:r>
      <w:r w:rsidR="00D34959">
        <w:rPr>
          <w:noProof/>
        </w:rPr>
        <w:t>28</w:t>
      </w:r>
      <w:r>
        <w:fldChar w:fldCharType="end"/>
      </w:r>
      <w:r>
        <w:rPr>
          <w:b/>
          <w:bCs/>
        </w:rPr>
        <w:t xml:space="preserve">: </w:t>
      </w:r>
      <w:r>
        <w:t>Where the Confident Agent's time and electricity go, by outcome.</w:t>
      </w:r>
      <w:bookmarkEnd w:id="146"/>
    </w:p>
    <w:p w14:paraId="7AEB4F70" w14:textId="77777777" w:rsidR="00F57E4E" w:rsidRDefault="00000000">
      <w:pPr>
        <w:pStyle w:val="Heading2"/>
      </w:pPr>
      <w:bookmarkStart w:id="147" w:name="_Toc243280920"/>
      <w:r>
        <w:lastRenderedPageBreak/>
        <w:t>E.10 Quantization, run-to-run reliability and agreement between runs</w:t>
      </w:r>
      <w:bookmarkEnd w:id="147"/>
    </w:p>
    <w:p w14:paraId="30536E08" w14:textId="77777777" w:rsidR="00F57E4E" w:rsidRDefault="00000000">
      <w:pPr>
        <w:jc w:val="both"/>
      </w:pPr>
      <w:r>
        <w:t>With the verifier, accuracy is almost independent of quantization (50.4–51.5% correct, 1.6–2.3% hallucinated), so the cheapest model is the best value: Q4_K_M needs 36.9 s and R10.51 per 1,000 prompts against 48.4 s and R14.87 for Q8_0, and delivers 48 correct answers per Rand of electricity against 35. Cost differences between quantizations are statistically clear (Kruskal–Wallis p &lt; 10⁻⁴⁹ for time and energy in both conditions), but accuracy differences are descriptive: each quantization ran once, on a different day.</w:t>
      </w:r>
    </w:p>
    <w:p w14:paraId="0BB0E394" w14:textId="77777777" w:rsidR="00F57E4E" w:rsidRDefault="00000000">
      <w:pPr>
        <w:jc w:val="both"/>
      </w:pPr>
      <w:r>
        <w:t>Run-to-run variation can be estimated because Q4_K_M and Q8_0 were each run twice with identical settings (the earlier series was superseded for its cost figures, Appendix C.6). Figure 29 compares them. The headline rates agree within about two percentage points, but individual tasks vary: at temperature 0.2 without a fixed seed, 11–14% of tasks changed between delivered and withheld from one run to the next.</w:t>
      </w:r>
    </w:p>
    <w:p w14:paraId="1C1760DC" w14:textId="77777777" w:rsidR="00F57E4E" w:rsidRDefault="00000000">
      <w:pPr>
        <w:keepNext/>
        <w:spacing w:before="80" w:after="40"/>
        <w:jc w:val="center"/>
      </w:pPr>
      <w:r>
        <w:rPr>
          <w:noProof/>
        </w:rPr>
        <w:drawing>
          <wp:inline distT="0" distB="0" distL="0" distR="0" wp14:anchorId="692E6AAB" wp14:editId="34BF0960">
            <wp:extent cx="5715000" cy="3810000"/>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15000" cy="3810000"/>
                    </a:xfrm>
                    <a:prstGeom prst="rect">
                      <a:avLst/>
                    </a:prstGeom>
                  </pic:spPr>
                </pic:pic>
              </a:graphicData>
            </a:graphic>
          </wp:inline>
        </w:drawing>
      </w:r>
    </w:p>
    <w:p w14:paraId="47EBA553" w14:textId="61897BA0" w:rsidR="00F57E4E" w:rsidRDefault="00000000">
      <w:pPr>
        <w:pStyle w:val="Caption"/>
        <w:spacing w:after="160"/>
        <w:jc w:val="center"/>
      </w:pPr>
      <w:bookmarkStart w:id="148" w:name="_Toc243280976"/>
      <w:r>
        <w:rPr>
          <w:b/>
          <w:bCs/>
        </w:rPr>
        <w:t xml:space="preserve">Figure </w:t>
      </w:r>
      <w:r>
        <w:fldChar w:fldCharType="begin"/>
      </w:r>
      <w:r>
        <w:instrText>SEQ Figure</w:instrText>
      </w:r>
      <w:r>
        <w:fldChar w:fldCharType="separate"/>
      </w:r>
      <w:r w:rsidR="00D34959">
        <w:rPr>
          <w:noProof/>
        </w:rPr>
        <w:t>29</w:t>
      </w:r>
      <w:r>
        <w:fldChar w:fldCharType="end"/>
      </w:r>
      <w:r>
        <w:rPr>
          <w:b/>
          <w:bCs/>
        </w:rPr>
        <w:t xml:space="preserve">: </w:t>
      </w:r>
      <w:r>
        <w:t>Repeat runs with identical settings: earlier series (superseded) versus final series.</w:t>
      </w:r>
      <w:bookmarkEnd w:id="148"/>
    </w:p>
    <w:p w14:paraId="36322CFB" w14:textId="77777777" w:rsidR="00F57E4E" w:rsidRDefault="00000000">
      <w:pPr>
        <w:jc w:val="both"/>
      </w:pPr>
      <w:r>
        <w:t>The three final runs are related in the same way. Figure 30 compares each pair of quantization runs task by task: a task's outcome in one run strongly predicts its outcome in another, which is why the runs are treated as a robustness check rather than as independent replications (Section 7.1). Of the 990 tasks, the baseline hallucinated on 412 in all three runs, on 363 in none, and on 215 in one or two.</w:t>
      </w:r>
    </w:p>
    <w:p w14:paraId="3DF46C21" w14:textId="77777777" w:rsidR="00F57E4E" w:rsidRDefault="00000000">
      <w:pPr>
        <w:keepNext/>
        <w:spacing w:before="80" w:after="40"/>
        <w:jc w:val="center"/>
      </w:pPr>
      <w:r>
        <w:rPr>
          <w:noProof/>
        </w:rPr>
        <w:lastRenderedPageBreak/>
        <w:drawing>
          <wp:inline distT="0" distB="0" distL="0" distR="0" wp14:anchorId="1FD766E4" wp14:editId="25930974">
            <wp:extent cx="5715000" cy="2628900"/>
            <wp:effectExtent l="0" t="0" r="0" b="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15000" cy="2628900"/>
                    </a:xfrm>
                    <a:prstGeom prst="rect">
                      <a:avLst/>
                    </a:prstGeom>
                  </pic:spPr>
                </pic:pic>
              </a:graphicData>
            </a:graphic>
          </wp:inline>
        </w:drawing>
      </w:r>
    </w:p>
    <w:p w14:paraId="64E50ABF" w14:textId="4C87A2A8" w:rsidR="00F57E4E" w:rsidRDefault="00000000">
      <w:pPr>
        <w:pStyle w:val="Caption"/>
        <w:spacing w:after="160"/>
        <w:jc w:val="center"/>
      </w:pPr>
      <w:bookmarkStart w:id="149" w:name="_Toc243280977"/>
      <w:r>
        <w:rPr>
          <w:b/>
          <w:bCs/>
        </w:rPr>
        <w:t xml:space="preserve">Figure </w:t>
      </w:r>
      <w:r>
        <w:fldChar w:fldCharType="begin"/>
      </w:r>
      <w:r>
        <w:instrText>SEQ Figure</w:instrText>
      </w:r>
      <w:r>
        <w:fldChar w:fldCharType="separate"/>
      </w:r>
      <w:r w:rsidR="00D34959">
        <w:rPr>
          <w:noProof/>
        </w:rPr>
        <w:t>30</w:t>
      </w:r>
      <w:r>
        <w:fldChar w:fldCharType="end"/>
      </w:r>
      <w:r>
        <w:rPr>
          <w:b/>
          <w:bCs/>
        </w:rPr>
        <w:t xml:space="preserve">: </w:t>
      </w:r>
      <w:r>
        <w:t>Agreement between the three final runs, task by task (990 tasks; Cohen's κ shown with each rate).</w:t>
      </w:r>
      <w:bookmarkEnd w:id="149"/>
    </w:p>
    <w:p w14:paraId="41DA3CA5" w14:textId="77777777" w:rsidR="00F57E4E" w:rsidRDefault="00000000">
      <w:pPr>
        <w:pStyle w:val="Heading2"/>
      </w:pPr>
      <w:bookmarkStart w:id="150" w:name="_Toc243280921"/>
      <w:r>
        <w:t>E.11 Secondary outcomes and effect sizes</w:t>
      </w:r>
      <w:bookmarkEnd w:id="150"/>
    </w:p>
    <w:p w14:paraId="6C55580F" w14:textId="32F22895" w:rsidR="00F57E4E" w:rsidRDefault="00000000">
      <w:pPr>
        <w:pStyle w:val="Caption"/>
        <w:keepNext/>
      </w:pPr>
      <w:bookmarkStart w:id="151" w:name="_Toc243280978"/>
      <w:r>
        <w:rPr>
          <w:b/>
          <w:bCs/>
        </w:rPr>
        <w:t xml:space="preserve">Table </w:t>
      </w:r>
      <w:r>
        <w:fldChar w:fldCharType="begin"/>
      </w:r>
      <w:r>
        <w:instrText>SEQ Table</w:instrText>
      </w:r>
      <w:r>
        <w:fldChar w:fldCharType="separate"/>
      </w:r>
      <w:r w:rsidR="00D34959">
        <w:rPr>
          <w:noProof/>
        </w:rPr>
        <w:t>19</w:t>
      </w:r>
      <w:r>
        <w:fldChar w:fldCharType="end"/>
      </w:r>
      <w:r>
        <w:rPr>
          <w:b/>
          <w:bCs/>
        </w:rPr>
        <w:t xml:space="preserve">: </w:t>
      </w:r>
      <w:r>
        <w:t>Secondary outcomes (exact McNemar tests; intervals over tasks).</w:t>
      </w:r>
      <w:bookmarkEnd w:id="151"/>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457"/>
        <w:gridCol w:w="961"/>
        <w:gridCol w:w="1869"/>
        <w:gridCol w:w="1869"/>
        <w:gridCol w:w="1870"/>
      </w:tblGrid>
      <w:tr w:rsidR="00F57E4E" w14:paraId="1EB83E05" w14:textId="77777777">
        <w:trPr>
          <w:cantSplit/>
          <w:tblHeader/>
          <w:jc w:val="center"/>
        </w:trPr>
        <w:tc>
          <w:tcPr>
            <w:tcW w:w="2457" w:type="dxa"/>
            <w:shd w:val="clear" w:color="auto" w:fill="0F6FC6"/>
            <w:vAlign w:val="center"/>
          </w:tcPr>
          <w:p w14:paraId="21203AA7" w14:textId="77777777" w:rsidR="00F57E4E" w:rsidRDefault="00000000">
            <w:pPr>
              <w:spacing w:after="0" w:line="240" w:lineRule="auto"/>
            </w:pPr>
            <w:r>
              <w:rPr>
                <w:b/>
                <w:bCs/>
                <w:color w:val="FFFFFF"/>
                <w:sz w:val="17"/>
                <w:szCs w:val="17"/>
              </w:rPr>
              <w:t>Outcome</w:t>
            </w:r>
          </w:p>
        </w:tc>
        <w:tc>
          <w:tcPr>
            <w:tcW w:w="961" w:type="dxa"/>
            <w:shd w:val="clear" w:color="auto" w:fill="0F6FC6"/>
            <w:vAlign w:val="center"/>
          </w:tcPr>
          <w:p w14:paraId="6C76CE3D" w14:textId="77777777" w:rsidR="00F57E4E" w:rsidRDefault="00F57E4E">
            <w:pPr>
              <w:spacing w:after="0" w:line="240" w:lineRule="auto"/>
            </w:pPr>
          </w:p>
        </w:tc>
        <w:tc>
          <w:tcPr>
            <w:tcW w:w="1869" w:type="dxa"/>
            <w:shd w:val="clear" w:color="auto" w:fill="0F6FC6"/>
            <w:vAlign w:val="center"/>
          </w:tcPr>
          <w:p w14:paraId="24D2F57E" w14:textId="77777777" w:rsidR="00F57E4E" w:rsidRDefault="00000000">
            <w:pPr>
              <w:spacing w:after="0" w:line="240" w:lineRule="auto"/>
              <w:jc w:val="center"/>
            </w:pPr>
            <w:r>
              <w:rPr>
                <w:b/>
                <w:bCs/>
                <w:color w:val="FFFFFF"/>
                <w:sz w:val="17"/>
                <w:szCs w:val="17"/>
              </w:rPr>
              <w:t>Q4_K_M</w:t>
            </w:r>
          </w:p>
        </w:tc>
        <w:tc>
          <w:tcPr>
            <w:tcW w:w="1869" w:type="dxa"/>
            <w:shd w:val="clear" w:color="auto" w:fill="0F6FC6"/>
            <w:vAlign w:val="center"/>
          </w:tcPr>
          <w:p w14:paraId="4C20BC03" w14:textId="77777777" w:rsidR="00F57E4E" w:rsidRDefault="00000000">
            <w:pPr>
              <w:spacing w:after="0" w:line="240" w:lineRule="auto"/>
              <w:jc w:val="center"/>
            </w:pPr>
            <w:r>
              <w:rPr>
                <w:b/>
                <w:bCs/>
                <w:color w:val="FFFFFF"/>
                <w:sz w:val="17"/>
                <w:szCs w:val="17"/>
              </w:rPr>
              <w:t>Q6_K</w:t>
            </w:r>
          </w:p>
        </w:tc>
        <w:tc>
          <w:tcPr>
            <w:tcW w:w="1870" w:type="dxa"/>
            <w:shd w:val="clear" w:color="auto" w:fill="0F6FC6"/>
            <w:vAlign w:val="center"/>
          </w:tcPr>
          <w:p w14:paraId="1ED9A5BE" w14:textId="77777777" w:rsidR="00F57E4E" w:rsidRDefault="00000000">
            <w:pPr>
              <w:spacing w:after="0" w:line="240" w:lineRule="auto"/>
              <w:jc w:val="center"/>
            </w:pPr>
            <w:r>
              <w:rPr>
                <w:b/>
                <w:bCs/>
                <w:color w:val="FFFFFF"/>
                <w:sz w:val="17"/>
                <w:szCs w:val="17"/>
              </w:rPr>
              <w:t>Q8_0</w:t>
            </w:r>
          </w:p>
        </w:tc>
      </w:tr>
      <w:tr w:rsidR="00F57E4E" w14:paraId="4073ACC8" w14:textId="77777777">
        <w:trPr>
          <w:cantSplit/>
          <w:jc w:val="center"/>
        </w:trPr>
        <w:tc>
          <w:tcPr>
            <w:tcW w:w="2457" w:type="dxa"/>
            <w:vAlign w:val="center"/>
          </w:tcPr>
          <w:p w14:paraId="1D30110C" w14:textId="77777777" w:rsidR="00F57E4E" w:rsidRDefault="00000000">
            <w:pPr>
              <w:spacing w:after="0" w:line="240" w:lineRule="auto"/>
            </w:pPr>
            <w:r>
              <w:rPr>
                <w:sz w:val="17"/>
                <w:szCs w:val="17"/>
              </w:rPr>
              <w:t>Class A or B reaching the user</w:t>
            </w:r>
          </w:p>
        </w:tc>
        <w:tc>
          <w:tcPr>
            <w:tcW w:w="961" w:type="dxa"/>
            <w:vAlign w:val="center"/>
          </w:tcPr>
          <w:p w14:paraId="580ABAEC" w14:textId="77777777" w:rsidR="00F57E4E" w:rsidRDefault="00000000">
            <w:pPr>
              <w:spacing w:after="0" w:line="240" w:lineRule="auto"/>
            </w:pPr>
            <w:r>
              <w:rPr>
                <w:sz w:val="17"/>
                <w:szCs w:val="17"/>
              </w:rPr>
              <w:t>rate</w:t>
            </w:r>
          </w:p>
        </w:tc>
        <w:tc>
          <w:tcPr>
            <w:tcW w:w="1869" w:type="dxa"/>
            <w:vAlign w:val="center"/>
          </w:tcPr>
          <w:p w14:paraId="2EB1C71A" w14:textId="77777777" w:rsidR="00F57E4E" w:rsidRDefault="00000000">
            <w:pPr>
              <w:spacing w:after="0" w:line="240" w:lineRule="auto"/>
              <w:jc w:val="center"/>
            </w:pPr>
            <w:r>
              <w:rPr>
                <w:sz w:val="17"/>
                <w:szCs w:val="17"/>
              </w:rPr>
              <w:t>59.8% → 11.1%</w:t>
            </w:r>
          </w:p>
        </w:tc>
        <w:tc>
          <w:tcPr>
            <w:tcW w:w="1869" w:type="dxa"/>
            <w:vAlign w:val="center"/>
          </w:tcPr>
          <w:p w14:paraId="75300257" w14:textId="77777777" w:rsidR="00F57E4E" w:rsidRDefault="00000000">
            <w:pPr>
              <w:spacing w:after="0" w:line="240" w:lineRule="auto"/>
              <w:jc w:val="center"/>
            </w:pPr>
            <w:r>
              <w:rPr>
                <w:sz w:val="17"/>
                <w:szCs w:val="17"/>
              </w:rPr>
              <w:t>56.5% → 9.4%</w:t>
            </w:r>
          </w:p>
        </w:tc>
        <w:tc>
          <w:tcPr>
            <w:tcW w:w="1870" w:type="dxa"/>
            <w:vAlign w:val="center"/>
          </w:tcPr>
          <w:p w14:paraId="4DD6B1E6" w14:textId="77777777" w:rsidR="00F57E4E" w:rsidRDefault="00000000">
            <w:pPr>
              <w:spacing w:after="0" w:line="240" w:lineRule="auto"/>
              <w:jc w:val="center"/>
            </w:pPr>
            <w:r>
              <w:rPr>
                <w:sz w:val="17"/>
                <w:szCs w:val="17"/>
              </w:rPr>
              <w:t>61.0% → 9.5%</w:t>
            </w:r>
          </w:p>
        </w:tc>
      </w:tr>
      <w:tr w:rsidR="00F57E4E" w14:paraId="7DD8ADC3" w14:textId="77777777">
        <w:trPr>
          <w:cantSplit/>
          <w:jc w:val="center"/>
        </w:trPr>
        <w:tc>
          <w:tcPr>
            <w:tcW w:w="2457" w:type="dxa"/>
            <w:vAlign w:val="center"/>
          </w:tcPr>
          <w:p w14:paraId="30B84189" w14:textId="77777777" w:rsidR="00F57E4E" w:rsidRDefault="00F57E4E">
            <w:pPr>
              <w:spacing w:after="0" w:line="240" w:lineRule="auto"/>
            </w:pPr>
          </w:p>
        </w:tc>
        <w:tc>
          <w:tcPr>
            <w:tcW w:w="961" w:type="dxa"/>
            <w:vAlign w:val="center"/>
          </w:tcPr>
          <w:p w14:paraId="27B6E62F" w14:textId="77777777" w:rsidR="00F57E4E" w:rsidRDefault="00000000">
            <w:pPr>
              <w:spacing w:after="0" w:line="240" w:lineRule="auto"/>
            </w:pPr>
            <w:r>
              <w:rPr>
                <w:sz w:val="17"/>
                <w:szCs w:val="17"/>
              </w:rPr>
              <w:t>p</w:t>
            </w:r>
          </w:p>
        </w:tc>
        <w:tc>
          <w:tcPr>
            <w:tcW w:w="1869" w:type="dxa"/>
            <w:vAlign w:val="center"/>
          </w:tcPr>
          <w:p w14:paraId="2EA96281" w14:textId="77777777" w:rsidR="00F57E4E" w:rsidRDefault="00000000">
            <w:pPr>
              <w:spacing w:after="0" w:line="240" w:lineRule="auto"/>
              <w:jc w:val="center"/>
            </w:pPr>
            <w:r>
              <w:rPr>
                <w:sz w:val="17"/>
                <w:szCs w:val="17"/>
              </w:rPr>
              <w:t>1.5 × 10⁻¹⁰⁷</w:t>
            </w:r>
          </w:p>
        </w:tc>
        <w:tc>
          <w:tcPr>
            <w:tcW w:w="1869" w:type="dxa"/>
            <w:vAlign w:val="center"/>
          </w:tcPr>
          <w:p w14:paraId="3334C901" w14:textId="77777777" w:rsidR="00F57E4E" w:rsidRDefault="00000000">
            <w:pPr>
              <w:spacing w:after="0" w:line="240" w:lineRule="auto"/>
              <w:jc w:val="center"/>
            </w:pPr>
            <w:r>
              <w:rPr>
                <w:sz w:val="17"/>
                <w:szCs w:val="17"/>
              </w:rPr>
              <w:t>6.1 × 10⁻¹¹²</w:t>
            </w:r>
          </w:p>
        </w:tc>
        <w:tc>
          <w:tcPr>
            <w:tcW w:w="1870" w:type="dxa"/>
            <w:vAlign w:val="center"/>
          </w:tcPr>
          <w:p w14:paraId="0B0FF28C" w14:textId="77777777" w:rsidR="00F57E4E" w:rsidRDefault="00000000">
            <w:pPr>
              <w:spacing w:after="0" w:line="240" w:lineRule="auto"/>
              <w:jc w:val="center"/>
            </w:pPr>
            <w:r>
              <w:rPr>
                <w:sz w:val="17"/>
                <w:szCs w:val="17"/>
              </w:rPr>
              <w:t>4.7 × 10⁻¹²⁸</w:t>
            </w:r>
          </w:p>
        </w:tc>
      </w:tr>
      <w:tr w:rsidR="00F57E4E" w14:paraId="22E8C506" w14:textId="77777777">
        <w:trPr>
          <w:cantSplit/>
          <w:jc w:val="center"/>
        </w:trPr>
        <w:tc>
          <w:tcPr>
            <w:tcW w:w="2457" w:type="dxa"/>
            <w:vAlign w:val="center"/>
          </w:tcPr>
          <w:p w14:paraId="7C8F07EC" w14:textId="77777777" w:rsidR="00F57E4E" w:rsidRDefault="00000000">
            <w:pPr>
              <w:spacing w:after="0" w:line="240" w:lineRule="auto"/>
            </w:pPr>
            <w:r>
              <w:rPr>
                <w:sz w:val="17"/>
                <w:szCs w:val="17"/>
              </w:rPr>
              <w:t>Any error (A, B or runtime failure)</w:t>
            </w:r>
          </w:p>
        </w:tc>
        <w:tc>
          <w:tcPr>
            <w:tcW w:w="961" w:type="dxa"/>
            <w:vAlign w:val="center"/>
          </w:tcPr>
          <w:p w14:paraId="162FF321" w14:textId="77777777" w:rsidR="00F57E4E" w:rsidRDefault="00000000">
            <w:pPr>
              <w:spacing w:after="0" w:line="240" w:lineRule="auto"/>
            </w:pPr>
            <w:r>
              <w:rPr>
                <w:sz w:val="17"/>
                <w:szCs w:val="17"/>
              </w:rPr>
              <w:t>rate</w:t>
            </w:r>
          </w:p>
        </w:tc>
        <w:tc>
          <w:tcPr>
            <w:tcW w:w="1869" w:type="dxa"/>
            <w:vAlign w:val="center"/>
          </w:tcPr>
          <w:p w14:paraId="488EFF59" w14:textId="77777777" w:rsidR="00F57E4E" w:rsidRDefault="00000000">
            <w:pPr>
              <w:spacing w:after="0" w:line="240" w:lineRule="auto"/>
              <w:jc w:val="center"/>
            </w:pPr>
            <w:r>
              <w:rPr>
                <w:sz w:val="17"/>
                <w:szCs w:val="17"/>
              </w:rPr>
              <w:t>74.9% → 11.5%</w:t>
            </w:r>
          </w:p>
        </w:tc>
        <w:tc>
          <w:tcPr>
            <w:tcW w:w="1869" w:type="dxa"/>
            <w:vAlign w:val="center"/>
          </w:tcPr>
          <w:p w14:paraId="30E6C250" w14:textId="77777777" w:rsidR="00F57E4E" w:rsidRDefault="00000000">
            <w:pPr>
              <w:spacing w:after="0" w:line="240" w:lineRule="auto"/>
              <w:jc w:val="center"/>
            </w:pPr>
            <w:r>
              <w:rPr>
                <w:sz w:val="17"/>
                <w:szCs w:val="17"/>
              </w:rPr>
              <w:t>62.8% → 10.1%</w:t>
            </w:r>
          </w:p>
        </w:tc>
        <w:tc>
          <w:tcPr>
            <w:tcW w:w="1870" w:type="dxa"/>
            <w:vAlign w:val="center"/>
          </w:tcPr>
          <w:p w14:paraId="1FB94DC2" w14:textId="77777777" w:rsidR="00F57E4E" w:rsidRDefault="00000000">
            <w:pPr>
              <w:spacing w:after="0" w:line="240" w:lineRule="auto"/>
              <w:jc w:val="center"/>
            </w:pPr>
            <w:r>
              <w:rPr>
                <w:sz w:val="17"/>
                <w:szCs w:val="17"/>
              </w:rPr>
              <w:t>65.4% → 9.8%</w:t>
            </w:r>
          </w:p>
        </w:tc>
      </w:tr>
      <w:tr w:rsidR="00F57E4E" w14:paraId="4608BA96" w14:textId="77777777">
        <w:trPr>
          <w:cantSplit/>
          <w:jc w:val="center"/>
        </w:trPr>
        <w:tc>
          <w:tcPr>
            <w:tcW w:w="2457" w:type="dxa"/>
            <w:vAlign w:val="center"/>
          </w:tcPr>
          <w:p w14:paraId="56DB3DD6" w14:textId="77777777" w:rsidR="00F57E4E" w:rsidRDefault="00F57E4E">
            <w:pPr>
              <w:spacing w:after="0" w:line="240" w:lineRule="auto"/>
            </w:pPr>
          </w:p>
        </w:tc>
        <w:tc>
          <w:tcPr>
            <w:tcW w:w="961" w:type="dxa"/>
            <w:vAlign w:val="center"/>
          </w:tcPr>
          <w:p w14:paraId="33E01F99" w14:textId="77777777" w:rsidR="00F57E4E" w:rsidRDefault="00000000">
            <w:pPr>
              <w:spacing w:after="0" w:line="240" w:lineRule="auto"/>
            </w:pPr>
            <w:r>
              <w:rPr>
                <w:sz w:val="17"/>
                <w:szCs w:val="17"/>
              </w:rPr>
              <w:t>p</w:t>
            </w:r>
          </w:p>
        </w:tc>
        <w:tc>
          <w:tcPr>
            <w:tcW w:w="1869" w:type="dxa"/>
            <w:vAlign w:val="center"/>
          </w:tcPr>
          <w:p w14:paraId="3828F6CA" w14:textId="77777777" w:rsidR="00F57E4E" w:rsidRDefault="00000000">
            <w:pPr>
              <w:spacing w:after="0" w:line="240" w:lineRule="auto"/>
              <w:jc w:val="center"/>
            </w:pPr>
            <w:r>
              <w:rPr>
                <w:sz w:val="17"/>
                <w:szCs w:val="17"/>
              </w:rPr>
              <w:t>1.9 × 10⁻¹⁶⁴</w:t>
            </w:r>
          </w:p>
        </w:tc>
        <w:tc>
          <w:tcPr>
            <w:tcW w:w="1869" w:type="dxa"/>
            <w:vAlign w:val="center"/>
          </w:tcPr>
          <w:p w14:paraId="169084CB" w14:textId="77777777" w:rsidR="00F57E4E" w:rsidRDefault="00000000">
            <w:pPr>
              <w:spacing w:after="0" w:line="240" w:lineRule="auto"/>
              <w:jc w:val="center"/>
            </w:pPr>
            <w:r>
              <w:rPr>
                <w:sz w:val="17"/>
                <w:szCs w:val="17"/>
              </w:rPr>
              <w:t>5.4 × 10⁻¹³⁴</w:t>
            </w:r>
          </w:p>
        </w:tc>
        <w:tc>
          <w:tcPr>
            <w:tcW w:w="1870" w:type="dxa"/>
            <w:vAlign w:val="center"/>
          </w:tcPr>
          <w:p w14:paraId="41431851" w14:textId="77777777" w:rsidR="00F57E4E" w:rsidRDefault="00000000">
            <w:pPr>
              <w:spacing w:after="0" w:line="240" w:lineRule="auto"/>
              <w:jc w:val="center"/>
            </w:pPr>
            <w:r>
              <w:rPr>
                <w:sz w:val="17"/>
                <w:szCs w:val="17"/>
              </w:rPr>
              <w:t>2.9 × 10⁻¹⁴⁰</w:t>
            </w:r>
          </w:p>
        </w:tc>
      </w:tr>
      <w:tr w:rsidR="00F57E4E" w14:paraId="15095DDC" w14:textId="77777777">
        <w:trPr>
          <w:cantSplit/>
          <w:jc w:val="center"/>
        </w:trPr>
        <w:tc>
          <w:tcPr>
            <w:tcW w:w="2457" w:type="dxa"/>
            <w:vAlign w:val="center"/>
          </w:tcPr>
          <w:p w14:paraId="57EADA31" w14:textId="77777777" w:rsidR="00F57E4E" w:rsidRDefault="00000000">
            <w:pPr>
              <w:spacing w:after="0" w:line="240" w:lineRule="auto"/>
            </w:pPr>
            <w:r>
              <w:rPr>
                <w:sz w:val="17"/>
                <w:szCs w:val="17"/>
              </w:rPr>
              <w:t>Correct code reaching the user (H2)</w:t>
            </w:r>
          </w:p>
        </w:tc>
        <w:tc>
          <w:tcPr>
            <w:tcW w:w="961" w:type="dxa"/>
            <w:vAlign w:val="center"/>
          </w:tcPr>
          <w:p w14:paraId="67C17180" w14:textId="77777777" w:rsidR="00F57E4E" w:rsidRDefault="00000000">
            <w:pPr>
              <w:spacing w:after="0" w:line="240" w:lineRule="auto"/>
            </w:pPr>
            <w:r>
              <w:rPr>
                <w:sz w:val="17"/>
                <w:szCs w:val="17"/>
              </w:rPr>
              <w:t>rate</w:t>
            </w:r>
          </w:p>
        </w:tc>
        <w:tc>
          <w:tcPr>
            <w:tcW w:w="1869" w:type="dxa"/>
            <w:vAlign w:val="center"/>
          </w:tcPr>
          <w:p w14:paraId="032C2454" w14:textId="77777777" w:rsidR="00F57E4E" w:rsidRDefault="00000000">
            <w:pPr>
              <w:spacing w:after="0" w:line="240" w:lineRule="auto"/>
              <w:jc w:val="center"/>
            </w:pPr>
            <w:r>
              <w:rPr>
                <w:sz w:val="17"/>
                <w:szCs w:val="17"/>
              </w:rPr>
              <w:t>24.9% → 50.9%</w:t>
            </w:r>
          </w:p>
        </w:tc>
        <w:tc>
          <w:tcPr>
            <w:tcW w:w="1869" w:type="dxa"/>
            <w:vAlign w:val="center"/>
          </w:tcPr>
          <w:p w14:paraId="4F7A6269" w14:textId="77777777" w:rsidR="00F57E4E" w:rsidRDefault="00000000">
            <w:pPr>
              <w:spacing w:after="0" w:line="240" w:lineRule="auto"/>
              <w:jc w:val="center"/>
            </w:pPr>
            <w:r>
              <w:rPr>
                <w:sz w:val="17"/>
                <w:szCs w:val="17"/>
              </w:rPr>
              <w:t>36.9% → 50.4%</w:t>
            </w:r>
          </w:p>
        </w:tc>
        <w:tc>
          <w:tcPr>
            <w:tcW w:w="1870" w:type="dxa"/>
            <w:vAlign w:val="center"/>
          </w:tcPr>
          <w:p w14:paraId="251E4352" w14:textId="77777777" w:rsidR="00F57E4E" w:rsidRDefault="00000000">
            <w:pPr>
              <w:spacing w:after="0" w:line="240" w:lineRule="auto"/>
              <w:jc w:val="center"/>
            </w:pPr>
            <w:r>
              <w:rPr>
                <w:sz w:val="17"/>
                <w:szCs w:val="17"/>
              </w:rPr>
              <w:t>34.4% → 51.5%</w:t>
            </w:r>
          </w:p>
        </w:tc>
      </w:tr>
      <w:tr w:rsidR="00F57E4E" w14:paraId="4FE796A8" w14:textId="77777777">
        <w:trPr>
          <w:cantSplit/>
          <w:jc w:val="center"/>
        </w:trPr>
        <w:tc>
          <w:tcPr>
            <w:tcW w:w="2457" w:type="dxa"/>
            <w:vAlign w:val="center"/>
          </w:tcPr>
          <w:p w14:paraId="236275D3" w14:textId="77777777" w:rsidR="00F57E4E" w:rsidRDefault="00F57E4E">
            <w:pPr>
              <w:spacing w:after="0" w:line="240" w:lineRule="auto"/>
            </w:pPr>
          </w:p>
        </w:tc>
        <w:tc>
          <w:tcPr>
            <w:tcW w:w="961" w:type="dxa"/>
            <w:vAlign w:val="center"/>
          </w:tcPr>
          <w:p w14:paraId="134EDC46" w14:textId="77777777" w:rsidR="00F57E4E" w:rsidRDefault="00000000">
            <w:pPr>
              <w:spacing w:after="0" w:line="240" w:lineRule="auto"/>
            </w:pPr>
            <w:r>
              <w:rPr>
                <w:sz w:val="17"/>
                <w:szCs w:val="17"/>
              </w:rPr>
              <w:t>gain [CI]</w:t>
            </w:r>
          </w:p>
        </w:tc>
        <w:tc>
          <w:tcPr>
            <w:tcW w:w="1869" w:type="dxa"/>
            <w:vAlign w:val="center"/>
          </w:tcPr>
          <w:p w14:paraId="53651AE2" w14:textId="77777777" w:rsidR="00F57E4E" w:rsidRDefault="00000000">
            <w:pPr>
              <w:spacing w:after="0" w:line="240" w:lineRule="auto"/>
              <w:jc w:val="center"/>
            </w:pPr>
            <w:r>
              <w:rPr>
                <w:sz w:val="17"/>
                <w:szCs w:val="17"/>
              </w:rPr>
              <w:t>+26.0 [22.7, 29.2]</w:t>
            </w:r>
          </w:p>
        </w:tc>
        <w:tc>
          <w:tcPr>
            <w:tcW w:w="1869" w:type="dxa"/>
            <w:vAlign w:val="center"/>
          </w:tcPr>
          <w:p w14:paraId="68C52571" w14:textId="77777777" w:rsidR="00F57E4E" w:rsidRDefault="00000000">
            <w:pPr>
              <w:spacing w:after="0" w:line="240" w:lineRule="auto"/>
              <w:jc w:val="center"/>
            </w:pPr>
            <w:r>
              <w:rPr>
                <w:sz w:val="17"/>
                <w:szCs w:val="17"/>
              </w:rPr>
              <w:t>+13.5 [10.7, 16.5]</w:t>
            </w:r>
          </w:p>
        </w:tc>
        <w:tc>
          <w:tcPr>
            <w:tcW w:w="1870" w:type="dxa"/>
            <w:vAlign w:val="center"/>
          </w:tcPr>
          <w:p w14:paraId="6E3A5BFB" w14:textId="77777777" w:rsidR="00F57E4E" w:rsidRDefault="00000000">
            <w:pPr>
              <w:spacing w:after="0" w:line="240" w:lineRule="auto"/>
              <w:jc w:val="center"/>
            </w:pPr>
            <w:r>
              <w:rPr>
                <w:sz w:val="17"/>
                <w:szCs w:val="17"/>
              </w:rPr>
              <w:t>+17.1 [13.9, 20.2]</w:t>
            </w:r>
          </w:p>
        </w:tc>
      </w:tr>
      <w:tr w:rsidR="00F57E4E" w14:paraId="4247E076" w14:textId="77777777">
        <w:trPr>
          <w:cantSplit/>
          <w:jc w:val="center"/>
        </w:trPr>
        <w:tc>
          <w:tcPr>
            <w:tcW w:w="2457" w:type="dxa"/>
            <w:vAlign w:val="center"/>
          </w:tcPr>
          <w:p w14:paraId="028B8938" w14:textId="77777777" w:rsidR="00F57E4E" w:rsidRDefault="00F57E4E">
            <w:pPr>
              <w:spacing w:after="0" w:line="240" w:lineRule="auto"/>
            </w:pPr>
          </w:p>
        </w:tc>
        <w:tc>
          <w:tcPr>
            <w:tcW w:w="961" w:type="dxa"/>
            <w:vAlign w:val="center"/>
          </w:tcPr>
          <w:p w14:paraId="3E1BE92F" w14:textId="77777777" w:rsidR="00F57E4E" w:rsidRDefault="00000000">
            <w:pPr>
              <w:spacing w:after="0" w:line="240" w:lineRule="auto"/>
            </w:pPr>
            <w:r>
              <w:rPr>
                <w:sz w:val="17"/>
                <w:szCs w:val="17"/>
              </w:rPr>
              <w:t>p</w:t>
            </w:r>
          </w:p>
        </w:tc>
        <w:tc>
          <w:tcPr>
            <w:tcW w:w="1869" w:type="dxa"/>
            <w:vAlign w:val="center"/>
          </w:tcPr>
          <w:p w14:paraId="4FCD80A0" w14:textId="77777777" w:rsidR="00F57E4E" w:rsidRDefault="00000000">
            <w:pPr>
              <w:spacing w:after="0" w:line="240" w:lineRule="auto"/>
              <w:jc w:val="center"/>
            </w:pPr>
            <w:r>
              <w:rPr>
                <w:sz w:val="17"/>
                <w:szCs w:val="17"/>
              </w:rPr>
              <w:t>3.2 × 10⁻⁵¹</w:t>
            </w:r>
          </w:p>
        </w:tc>
        <w:tc>
          <w:tcPr>
            <w:tcW w:w="1869" w:type="dxa"/>
            <w:vAlign w:val="center"/>
          </w:tcPr>
          <w:p w14:paraId="19CC4EB9" w14:textId="77777777" w:rsidR="00F57E4E" w:rsidRDefault="00000000">
            <w:pPr>
              <w:spacing w:after="0" w:line="240" w:lineRule="auto"/>
              <w:jc w:val="center"/>
            </w:pPr>
            <w:r>
              <w:rPr>
                <w:sz w:val="17"/>
                <w:szCs w:val="17"/>
              </w:rPr>
              <w:t>6.4 × 10⁻²⁰</w:t>
            </w:r>
          </w:p>
        </w:tc>
        <w:tc>
          <w:tcPr>
            <w:tcW w:w="1870" w:type="dxa"/>
            <w:vAlign w:val="center"/>
          </w:tcPr>
          <w:p w14:paraId="4DF4C574" w14:textId="77777777" w:rsidR="00F57E4E" w:rsidRDefault="00000000">
            <w:pPr>
              <w:spacing w:after="0" w:line="240" w:lineRule="auto"/>
              <w:jc w:val="center"/>
            </w:pPr>
            <w:r>
              <w:rPr>
                <w:sz w:val="17"/>
                <w:szCs w:val="17"/>
              </w:rPr>
              <w:t>5.7 × 10⁻²⁶</w:t>
            </w:r>
          </w:p>
        </w:tc>
      </w:tr>
      <w:tr w:rsidR="00F57E4E" w14:paraId="7EDC24EA" w14:textId="77777777">
        <w:trPr>
          <w:cantSplit/>
          <w:jc w:val="center"/>
        </w:trPr>
        <w:tc>
          <w:tcPr>
            <w:tcW w:w="2457" w:type="dxa"/>
            <w:vAlign w:val="center"/>
          </w:tcPr>
          <w:p w14:paraId="5A7AE93B" w14:textId="77777777" w:rsidR="00F57E4E" w:rsidRDefault="00000000">
            <w:pPr>
              <w:spacing w:after="0" w:line="240" w:lineRule="auto"/>
            </w:pPr>
            <w:r>
              <w:rPr>
                <w:sz w:val="17"/>
                <w:szCs w:val="17"/>
              </w:rPr>
              <w:t>Class B alone reaching the user</w:t>
            </w:r>
          </w:p>
        </w:tc>
        <w:tc>
          <w:tcPr>
            <w:tcW w:w="961" w:type="dxa"/>
            <w:vAlign w:val="center"/>
          </w:tcPr>
          <w:p w14:paraId="38525885" w14:textId="77777777" w:rsidR="00F57E4E" w:rsidRDefault="00000000">
            <w:pPr>
              <w:spacing w:after="0" w:line="240" w:lineRule="auto"/>
            </w:pPr>
            <w:r>
              <w:rPr>
                <w:sz w:val="17"/>
                <w:szCs w:val="17"/>
              </w:rPr>
              <w:t>count</w:t>
            </w:r>
          </w:p>
        </w:tc>
        <w:tc>
          <w:tcPr>
            <w:tcW w:w="1869" w:type="dxa"/>
            <w:vAlign w:val="center"/>
          </w:tcPr>
          <w:p w14:paraId="4A1AC939" w14:textId="77777777" w:rsidR="00F57E4E" w:rsidRDefault="00000000">
            <w:pPr>
              <w:spacing w:after="0" w:line="240" w:lineRule="auto"/>
              <w:jc w:val="center"/>
            </w:pPr>
            <w:r>
              <w:rPr>
                <w:sz w:val="17"/>
                <w:szCs w:val="17"/>
              </w:rPr>
              <w:t>79 → 94</w:t>
            </w:r>
          </w:p>
        </w:tc>
        <w:tc>
          <w:tcPr>
            <w:tcW w:w="1869" w:type="dxa"/>
            <w:vAlign w:val="center"/>
          </w:tcPr>
          <w:p w14:paraId="00A6608F" w14:textId="77777777" w:rsidR="00F57E4E" w:rsidRDefault="00000000">
            <w:pPr>
              <w:spacing w:after="0" w:line="240" w:lineRule="auto"/>
              <w:jc w:val="center"/>
            </w:pPr>
            <w:r>
              <w:rPr>
                <w:sz w:val="17"/>
                <w:szCs w:val="17"/>
              </w:rPr>
              <w:t>56 → 70</w:t>
            </w:r>
          </w:p>
        </w:tc>
        <w:tc>
          <w:tcPr>
            <w:tcW w:w="1870" w:type="dxa"/>
            <w:vAlign w:val="center"/>
          </w:tcPr>
          <w:p w14:paraId="09D3010E" w14:textId="77777777" w:rsidR="00F57E4E" w:rsidRDefault="00000000">
            <w:pPr>
              <w:spacing w:after="0" w:line="240" w:lineRule="auto"/>
              <w:jc w:val="center"/>
            </w:pPr>
            <w:r>
              <w:rPr>
                <w:sz w:val="17"/>
                <w:szCs w:val="17"/>
              </w:rPr>
              <w:t>58 → 74</w:t>
            </w:r>
          </w:p>
        </w:tc>
      </w:tr>
    </w:tbl>
    <w:p w14:paraId="5E811E81" w14:textId="77777777" w:rsidR="00F57E4E" w:rsidRDefault="00F57E4E">
      <w:pPr>
        <w:spacing w:after="80"/>
        <w:jc w:val="both"/>
      </w:pPr>
    </w:p>
    <w:p w14:paraId="1A7C15E7" w14:textId="77777777" w:rsidR="00F57E4E" w:rsidRDefault="00000000">
      <w:pPr>
        <w:jc w:val="both"/>
      </w:pPr>
      <w:r>
        <w:t>Hallucinations and runtime failures fall sharply, so the combined error rates fall, but class B errors alone rise slightly: a verifier that checks the API contract does not check the task (Section 8.4). Figure 31 shows the paired differences with both kinds of interval.</w:t>
      </w:r>
    </w:p>
    <w:p w14:paraId="25610CFF" w14:textId="77777777" w:rsidR="00F57E4E" w:rsidRDefault="00000000">
      <w:pPr>
        <w:keepNext/>
        <w:spacing w:before="80" w:after="40"/>
        <w:jc w:val="center"/>
      </w:pPr>
      <w:r>
        <w:rPr>
          <w:noProof/>
        </w:rPr>
        <w:lastRenderedPageBreak/>
        <w:drawing>
          <wp:inline distT="0" distB="0" distL="0" distR="0" wp14:anchorId="408E4616" wp14:editId="2D2394A7">
            <wp:extent cx="5715000" cy="2838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15000" cy="2838450"/>
                    </a:xfrm>
                    <a:prstGeom prst="rect">
                      <a:avLst/>
                    </a:prstGeom>
                  </pic:spPr>
                </pic:pic>
              </a:graphicData>
            </a:graphic>
          </wp:inline>
        </w:drawing>
      </w:r>
    </w:p>
    <w:p w14:paraId="173C5075" w14:textId="4E93054D" w:rsidR="00F57E4E" w:rsidRDefault="00000000">
      <w:pPr>
        <w:pStyle w:val="Caption"/>
        <w:spacing w:after="160"/>
        <w:jc w:val="center"/>
      </w:pPr>
      <w:bookmarkStart w:id="152" w:name="_Toc243280979"/>
      <w:r>
        <w:rPr>
          <w:b/>
          <w:bCs/>
        </w:rPr>
        <w:t xml:space="preserve">Figure </w:t>
      </w:r>
      <w:r>
        <w:fldChar w:fldCharType="begin"/>
      </w:r>
      <w:r>
        <w:instrText>SEQ Figure</w:instrText>
      </w:r>
      <w:r>
        <w:fldChar w:fldCharType="separate"/>
      </w:r>
      <w:r w:rsidR="00D34959">
        <w:rPr>
          <w:noProof/>
        </w:rPr>
        <w:t>31</w:t>
      </w:r>
      <w:r>
        <w:fldChar w:fldCharType="end"/>
      </w:r>
      <w:r>
        <w:rPr>
          <w:b/>
          <w:bCs/>
        </w:rPr>
        <w:t xml:space="preserve">: </w:t>
      </w:r>
      <w:r>
        <w:t>Paired differences for the primary and secondary outcomes, with 95% bootstrap intervals over tasks (thick) and operation families (thin).</w:t>
      </w:r>
      <w:bookmarkEnd w:id="152"/>
    </w:p>
    <w:p w14:paraId="7FE7465B" w14:textId="77777777" w:rsidR="00F57E4E" w:rsidRDefault="00000000">
      <w:pPr>
        <w:pStyle w:val="Heading2"/>
      </w:pPr>
      <w:bookmarkStart w:id="153" w:name="_Toc243280922"/>
      <w:r>
        <w:t>E.12 Cost statistics and reviewer agreement</w:t>
      </w:r>
      <w:bookmarkEnd w:id="153"/>
    </w:p>
    <w:p w14:paraId="6683178E" w14:textId="77777777" w:rsidR="00F57E4E" w:rsidRDefault="00000000">
      <w:pPr>
        <w:jc w:val="both"/>
      </w:pPr>
      <w:r>
        <w:t>H4 is quantified rather than tested for direction. Paired Wilcoxon signed-rank tests on time, energy and tokens give p &lt; 10⁻¹⁶⁰ in every one of 18 comparisons with rank-biserial correlations of at least 0.995; the ratio-of-means intervals are narrow (for example, time ×6.36 [6.13, 6.58] at Q4_K_M). Quantization affects cost significantly in both conditions (Kruskal–Wallis, Holm-adjusted pairwise tests significant for time and energy), but, with one run per quantization, those differences cannot be separated from day-to-day machine conditions.</w:t>
      </w:r>
    </w:p>
    <w:p w14:paraId="4E2B7E39" w14:textId="77777777" w:rsidR="00F57E4E" w:rsidRDefault="00000000">
      <w:pPr>
        <w:jc w:val="both"/>
      </w:pPr>
      <w:r>
        <w:t>Agreement between the AI-assisted first review and the independent second review on the 46 decisive candidates was 43/46, Cohen's κ = 0.88, which is "almost perfect" agreement on the Landis and Koch (1977) scale. Agreement between repeated runs of the same model and settings was κ = 0.63–0.70 for the baseline class and 0.75–0.79 for the agent's decision ("substantial"). Agreement in the two manual audits of the answer key and the evaluator is reported in Section 7.6. On a random sample of 46 of the 350 withheld candidates, a further independent reviewer agreed with the first review on all 46 (κ = 1.0).</w:t>
      </w:r>
    </w:p>
    <w:p w14:paraId="7596302A" w14:textId="77777777" w:rsidR="00F57E4E" w:rsidRDefault="00000000">
      <w:pPr>
        <w:pStyle w:val="Heading2"/>
      </w:pPr>
      <w:bookmarkStart w:id="154" w:name="_Toc243280923"/>
      <w:r>
        <w:t>E.13 Tables behind the charts in the main text</w:t>
      </w:r>
      <w:bookmarkEnd w:id="154"/>
    </w:p>
    <w:p w14:paraId="1DC2A4D6" w14:textId="77777777" w:rsidR="00F57E4E" w:rsidRDefault="00000000">
      <w:pPr>
        <w:jc w:val="both"/>
      </w:pPr>
      <w:r>
        <w:t>The main text charts these values: Table 20 is charted in Figure 8, Table 21 in Figure 10 and Table 22 in Figure 11.</w:t>
      </w:r>
    </w:p>
    <w:p w14:paraId="4F3A56AB" w14:textId="094CDC11" w:rsidR="00F57E4E" w:rsidRDefault="00000000">
      <w:pPr>
        <w:pStyle w:val="Caption"/>
        <w:keepNext/>
      </w:pPr>
      <w:bookmarkStart w:id="155" w:name="_Toc243280980"/>
      <w:r>
        <w:rPr>
          <w:b/>
          <w:bCs/>
        </w:rPr>
        <w:t xml:space="preserve">Table </w:t>
      </w:r>
      <w:r>
        <w:fldChar w:fldCharType="begin"/>
      </w:r>
      <w:r>
        <w:instrText>SEQ Table</w:instrText>
      </w:r>
      <w:r>
        <w:fldChar w:fldCharType="separate"/>
      </w:r>
      <w:r w:rsidR="00D34959">
        <w:rPr>
          <w:noProof/>
        </w:rPr>
        <w:t>20</w:t>
      </w:r>
      <w:r>
        <w:fldChar w:fldCharType="end"/>
      </w:r>
      <w:r>
        <w:rPr>
          <w:b/>
          <w:bCs/>
        </w:rPr>
        <w:t xml:space="preserve">: </w:t>
      </w:r>
      <w:r>
        <w:t>Headline outcomes per run (990 tasks each; baseline → agent).</w:t>
      </w:r>
      <w:bookmarkEnd w:id="155"/>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3377"/>
        <w:gridCol w:w="1883"/>
        <w:gridCol w:w="1883"/>
        <w:gridCol w:w="1883"/>
      </w:tblGrid>
      <w:tr w:rsidR="00F57E4E" w14:paraId="4E60CB07" w14:textId="77777777">
        <w:trPr>
          <w:cantSplit/>
          <w:tblHeader/>
          <w:jc w:val="center"/>
        </w:trPr>
        <w:tc>
          <w:tcPr>
            <w:tcW w:w="3377" w:type="dxa"/>
            <w:shd w:val="clear" w:color="auto" w:fill="0F6FC6"/>
            <w:vAlign w:val="center"/>
          </w:tcPr>
          <w:p w14:paraId="0C1BCF6B" w14:textId="77777777" w:rsidR="00F57E4E" w:rsidRDefault="00000000">
            <w:pPr>
              <w:spacing w:after="0" w:line="240" w:lineRule="auto"/>
            </w:pPr>
            <w:r>
              <w:rPr>
                <w:b/>
                <w:bCs/>
                <w:color w:val="FFFFFF"/>
                <w:sz w:val="17"/>
                <w:szCs w:val="17"/>
              </w:rPr>
              <w:t>Outcome</w:t>
            </w:r>
          </w:p>
        </w:tc>
        <w:tc>
          <w:tcPr>
            <w:tcW w:w="1883" w:type="dxa"/>
            <w:shd w:val="clear" w:color="auto" w:fill="0F6FC6"/>
            <w:vAlign w:val="center"/>
          </w:tcPr>
          <w:p w14:paraId="21F0E190" w14:textId="77777777" w:rsidR="00F57E4E" w:rsidRDefault="00000000">
            <w:pPr>
              <w:spacing w:after="0" w:line="240" w:lineRule="auto"/>
              <w:jc w:val="center"/>
            </w:pPr>
            <w:r>
              <w:rPr>
                <w:b/>
                <w:bCs/>
                <w:color w:val="FFFFFF"/>
                <w:sz w:val="17"/>
                <w:szCs w:val="17"/>
              </w:rPr>
              <w:t>Q4_K_M</w:t>
            </w:r>
          </w:p>
        </w:tc>
        <w:tc>
          <w:tcPr>
            <w:tcW w:w="1883" w:type="dxa"/>
            <w:shd w:val="clear" w:color="auto" w:fill="0F6FC6"/>
            <w:vAlign w:val="center"/>
          </w:tcPr>
          <w:p w14:paraId="310A12CD" w14:textId="77777777" w:rsidR="00F57E4E" w:rsidRDefault="00000000">
            <w:pPr>
              <w:spacing w:after="0" w:line="240" w:lineRule="auto"/>
              <w:jc w:val="center"/>
            </w:pPr>
            <w:r>
              <w:rPr>
                <w:b/>
                <w:bCs/>
                <w:color w:val="FFFFFF"/>
                <w:sz w:val="17"/>
                <w:szCs w:val="17"/>
              </w:rPr>
              <w:t>Q6_K</w:t>
            </w:r>
          </w:p>
        </w:tc>
        <w:tc>
          <w:tcPr>
            <w:tcW w:w="1883" w:type="dxa"/>
            <w:shd w:val="clear" w:color="auto" w:fill="0F6FC6"/>
            <w:vAlign w:val="center"/>
          </w:tcPr>
          <w:p w14:paraId="6A8012DE" w14:textId="77777777" w:rsidR="00F57E4E" w:rsidRDefault="00000000">
            <w:pPr>
              <w:spacing w:after="0" w:line="240" w:lineRule="auto"/>
              <w:jc w:val="center"/>
            </w:pPr>
            <w:r>
              <w:rPr>
                <w:b/>
                <w:bCs/>
                <w:color w:val="FFFFFF"/>
                <w:sz w:val="17"/>
                <w:szCs w:val="17"/>
              </w:rPr>
              <w:t>Q8_0</w:t>
            </w:r>
          </w:p>
        </w:tc>
      </w:tr>
      <w:tr w:rsidR="00F57E4E" w14:paraId="673FEC3F" w14:textId="77777777">
        <w:trPr>
          <w:cantSplit/>
          <w:jc w:val="center"/>
        </w:trPr>
        <w:tc>
          <w:tcPr>
            <w:tcW w:w="3377" w:type="dxa"/>
            <w:vAlign w:val="center"/>
          </w:tcPr>
          <w:p w14:paraId="7259B976" w14:textId="77777777" w:rsidR="00F57E4E" w:rsidRDefault="00000000">
            <w:pPr>
              <w:spacing w:after="0" w:line="240" w:lineRule="auto"/>
            </w:pPr>
            <w:r>
              <w:rPr>
                <w:sz w:val="17"/>
                <w:szCs w:val="17"/>
              </w:rPr>
              <w:t>Hallucination (A) reaching the user</w:t>
            </w:r>
          </w:p>
        </w:tc>
        <w:tc>
          <w:tcPr>
            <w:tcW w:w="1883" w:type="dxa"/>
            <w:vAlign w:val="center"/>
          </w:tcPr>
          <w:p w14:paraId="772CCF9C" w14:textId="77777777" w:rsidR="00F57E4E" w:rsidRDefault="00000000">
            <w:pPr>
              <w:spacing w:after="0" w:line="240" w:lineRule="auto"/>
              <w:jc w:val="center"/>
            </w:pPr>
            <w:r>
              <w:rPr>
                <w:sz w:val="17"/>
                <w:szCs w:val="17"/>
              </w:rPr>
              <w:t>51.8% → 1.6%</w:t>
            </w:r>
          </w:p>
        </w:tc>
        <w:tc>
          <w:tcPr>
            <w:tcW w:w="1883" w:type="dxa"/>
            <w:vAlign w:val="center"/>
          </w:tcPr>
          <w:p w14:paraId="0D259BAC" w14:textId="77777777" w:rsidR="00F57E4E" w:rsidRDefault="00000000">
            <w:pPr>
              <w:spacing w:after="0" w:line="240" w:lineRule="auto"/>
              <w:jc w:val="center"/>
            </w:pPr>
            <w:r>
              <w:rPr>
                <w:sz w:val="17"/>
                <w:szCs w:val="17"/>
              </w:rPr>
              <w:t>50.8% → 2.3%</w:t>
            </w:r>
          </w:p>
        </w:tc>
        <w:tc>
          <w:tcPr>
            <w:tcW w:w="1883" w:type="dxa"/>
            <w:vAlign w:val="center"/>
          </w:tcPr>
          <w:p w14:paraId="76D1BCAB" w14:textId="77777777" w:rsidR="00F57E4E" w:rsidRDefault="00000000">
            <w:pPr>
              <w:spacing w:after="0" w:line="240" w:lineRule="auto"/>
              <w:jc w:val="center"/>
            </w:pPr>
            <w:r>
              <w:rPr>
                <w:sz w:val="17"/>
                <w:szCs w:val="17"/>
              </w:rPr>
              <w:t>55.2% → 2.0%</w:t>
            </w:r>
          </w:p>
        </w:tc>
      </w:tr>
      <w:tr w:rsidR="00F57E4E" w14:paraId="5D5C1DAD" w14:textId="77777777">
        <w:trPr>
          <w:cantSplit/>
          <w:jc w:val="center"/>
        </w:trPr>
        <w:tc>
          <w:tcPr>
            <w:tcW w:w="3377" w:type="dxa"/>
            <w:vAlign w:val="center"/>
          </w:tcPr>
          <w:p w14:paraId="1A571E1B" w14:textId="77777777" w:rsidR="00F57E4E" w:rsidRDefault="00000000">
            <w:pPr>
              <w:spacing w:after="0" w:line="240" w:lineRule="auto"/>
            </w:pPr>
            <w:r>
              <w:rPr>
                <w:sz w:val="17"/>
                <w:szCs w:val="17"/>
              </w:rPr>
              <w:t>Tasks repaired / regressed (A)</w:t>
            </w:r>
          </w:p>
        </w:tc>
        <w:tc>
          <w:tcPr>
            <w:tcW w:w="1883" w:type="dxa"/>
            <w:vAlign w:val="center"/>
          </w:tcPr>
          <w:p w14:paraId="1B2AB6E5" w14:textId="77777777" w:rsidR="00F57E4E" w:rsidRDefault="00000000">
            <w:pPr>
              <w:spacing w:after="0" w:line="240" w:lineRule="auto"/>
              <w:jc w:val="center"/>
            </w:pPr>
            <w:r>
              <w:rPr>
                <w:sz w:val="17"/>
                <w:szCs w:val="17"/>
              </w:rPr>
              <w:t>505 / 8</w:t>
            </w:r>
          </w:p>
        </w:tc>
        <w:tc>
          <w:tcPr>
            <w:tcW w:w="1883" w:type="dxa"/>
            <w:vAlign w:val="center"/>
          </w:tcPr>
          <w:p w14:paraId="50B734CD" w14:textId="77777777" w:rsidR="00F57E4E" w:rsidRDefault="00000000">
            <w:pPr>
              <w:spacing w:after="0" w:line="240" w:lineRule="auto"/>
              <w:jc w:val="center"/>
            </w:pPr>
            <w:r>
              <w:rPr>
                <w:sz w:val="17"/>
                <w:szCs w:val="17"/>
              </w:rPr>
              <w:t>490 / 10</w:t>
            </w:r>
          </w:p>
        </w:tc>
        <w:tc>
          <w:tcPr>
            <w:tcW w:w="1883" w:type="dxa"/>
            <w:vAlign w:val="center"/>
          </w:tcPr>
          <w:p w14:paraId="1F716C80" w14:textId="77777777" w:rsidR="00F57E4E" w:rsidRDefault="00000000">
            <w:pPr>
              <w:spacing w:after="0" w:line="240" w:lineRule="auto"/>
              <w:jc w:val="center"/>
            </w:pPr>
            <w:r>
              <w:rPr>
                <w:sz w:val="17"/>
                <w:szCs w:val="17"/>
              </w:rPr>
              <w:t>529 / 3</w:t>
            </w:r>
          </w:p>
        </w:tc>
      </w:tr>
      <w:tr w:rsidR="00F57E4E" w14:paraId="29FA41D4" w14:textId="77777777">
        <w:trPr>
          <w:cantSplit/>
          <w:jc w:val="center"/>
        </w:trPr>
        <w:tc>
          <w:tcPr>
            <w:tcW w:w="3377" w:type="dxa"/>
            <w:vAlign w:val="center"/>
          </w:tcPr>
          <w:p w14:paraId="31EB5203" w14:textId="77777777" w:rsidR="00F57E4E" w:rsidRDefault="00000000">
            <w:pPr>
              <w:spacing w:after="0" w:line="240" w:lineRule="auto"/>
            </w:pPr>
            <w:r>
              <w:rPr>
                <w:sz w:val="17"/>
                <w:szCs w:val="17"/>
              </w:rPr>
              <w:t>Correct code reaching the user</w:t>
            </w:r>
          </w:p>
        </w:tc>
        <w:tc>
          <w:tcPr>
            <w:tcW w:w="1883" w:type="dxa"/>
            <w:vAlign w:val="center"/>
          </w:tcPr>
          <w:p w14:paraId="2BB6009A" w14:textId="77777777" w:rsidR="00F57E4E" w:rsidRDefault="00000000">
            <w:pPr>
              <w:spacing w:after="0" w:line="240" w:lineRule="auto"/>
              <w:jc w:val="center"/>
            </w:pPr>
            <w:r>
              <w:rPr>
                <w:sz w:val="17"/>
                <w:szCs w:val="17"/>
              </w:rPr>
              <w:t>24.9% → 50.9%</w:t>
            </w:r>
          </w:p>
        </w:tc>
        <w:tc>
          <w:tcPr>
            <w:tcW w:w="1883" w:type="dxa"/>
            <w:vAlign w:val="center"/>
          </w:tcPr>
          <w:p w14:paraId="0041E0AD" w14:textId="77777777" w:rsidR="00F57E4E" w:rsidRDefault="00000000">
            <w:pPr>
              <w:spacing w:after="0" w:line="240" w:lineRule="auto"/>
              <w:jc w:val="center"/>
            </w:pPr>
            <w:r>
              <w:rPr>
                <w:sz w:val="17"/>
                <w:szCs w:val="17"/>
              </w:rPr>
              <w:t>36.9% → 50.4%</w:t>
            </w:r>
          </w:p>
        </w:tc>
        <w:tc>
          <w:tcPr>
            <w:tcW w:w="1883" w:type="dxa"/>
            <w:vAlign w:val="center"/>
          </w:tcPr>
          <w:p w14:paraId="7A550052" w14:textId="77777777" w:rsidR="00F57E4E" w:rsidRDefault="00000000">
            <w:pPr>
              <w:spacing w:after="0" w:line="240" w:lineRule="auto"/>
              <w:jc w:val="center"/>
            </w:pPr>
            <w:r>
              <w:rPr>
                <w:sz w:val="17"/>
                <w:szCs w:val="17"/>
              </w:rPr>
              <w:t>34.4% → 51.5%</w:t>
            </w:r>
          </w:p>
        </w:tc>
      </w:tr>
      <w:tr w:rsidR="00F57E4E" w14:paraId="77DBD369" w14:textId="77777777">
        <w:trPr>
          <w:cantSplit/>
          <w:jc w:val="center"/>
        </w:trPr>
        <w:tc>
          <w:tcPr>
            <w:tcW w:w="3377" w:type="dxa"/>
            <w:vAlign w:val="center"/>
          </w:tcPr>
          <w:p w14:paraId="00BC236F" w14:textId="77777777" w:rsidR="00F57E4E" w:rsidRDefault="00000000">
            <w:pPr>
              <w:spacing w:after="0" w:line="240" w:lineRule="auto"/>
            </w:pPr>
            <w:r>
              <w:rPr>
                <w:sz w:val="17"/>
                <w:szCs w:val="17"/>
              </w:rPr>
              <w:t>Abstention (no code shown)</w:t>
            </w:r>
          </w:p>
        </w:tc>
        <w:tc>
          <w:tcPr>
            <w:tcW w:w="1883" w:type="dxa"/>
            <w:vAlign w:val="center"/>
          </w:tcPr>
          <w:p w14:paraId="4CA7FC64" w14:textId="77777777" w:rsidR="00F57E4E" w:rsidRDefault="00000000">
            <w:pPr>
              <w:spacing w:after="0" w:line="240" w:lineRule="auto"/>
              <w:jc w:val="center"/>
            </w:pPr>
            <w:r>
              <w:rPr>
                <w:sz w:val="17"/>
                <w:szCs w:val="17"/>
              </w:rPr>
              <w:t>37.6%</w:t>
            </w:r>
          </w:p>
        </w:tc>
        <w:tc>
          <w:tcPr>
            <w:tcW w:w="1883" w:type="dxa"/>
            <w:vAlign w:val="center"/>
          </w:tcPr>
          <w:p w14:paraId="638A6277" w14:textId="77777777" w:rsidR="00F57E4E" w:rsidRDefault="00000000">
            <w:pPr>
              <w:spacing w:after="0" w:line="240" w:lineRule="auto"/>
              <w:jc w:val="center"/>
            </w:pPr>
            <w:r>
              <w:rPr>
                <w:sz w:val="17"/>
                <w:szCs w:val="17"/>
              </w:rPr>
              <w:t>39.5%</w:t>
            </w:r>
          </w:p>
        </w:tc>
        <w:tc>
          <w:tcPr>
            <w:tcW w:w="1883" w:type="dxa"/>
            <w:vAlign w:val="center"/>
          </w:tcPr>
          <w:p w14:paraId="4EF0683D" w14:textId="77777777" w:rsidR="00F57E4E" w:rsidRDefault="00000000">
            <w:pPr>
              <w:spacing w:after="0" w:line="240" w:lineRule="auto"/>
              <w:jc w:val="center"/>
            </w:pPr>
            <w:r>
              <w:rPr>
                <w:sz w:val="17"/>
                <w:szCs w:val="17"/>
              </w:rPr>
              <w:t>38.7%</w:t>
            </w:r>
          </w:p>
        </w:tc>
      </w:tr>
      <w:tr w:rsidR="00F57E4E" w14:paraId="70075B75" w14:textId="77777777">
        <w:trPr>
          <w:cantSplit/>
          <w:jc w:val="center"/>
        </w:trPr>
        <w:tc>
          <w:tcPr>
            <w:tcW w:w="3377" w:type="dxa"/>
            <w:vAlign w:val="center"/>
          </w:tcPr>
          <w:p w14:paraId="474A4886" w14:textId="77777777" w:rsidR="00F57E4E" w:rsidRDefault="00000000">
            <w:pPr>
              <w:spacing w:after="0" w:line="240" w:lineRule="auto"/>
            </w:pPr>
            <w:r>
              <w:rPr>
                <w:sz w:val="17"/>
                <w:szCs w:val="17"/>
              </w:rPr>
              <w:t>Incorrect acceptance / incorrect rejection</w:t>
            </w:r>
          </w:p>
        </w:tc>
        <w:tc>
          <w:tcPr>
            <w:tcW w:w="1883" w:type="dxa"/>
            <w:vAlign w:val="center"/>
          </w:tcPr>
          <w:p w14:paraId="07CD0D62" w14:textId="77777777" w:rsidR="00F57E4E" w:rsidRDefault="00000000">
            <w:pPr>
              <w:spacing w:after="0" w:line="240" w:lineRule="auto"/>
              <w:jc w:val="center"/>
            </w:pPr>
            <w:r>
              <w:rPr>
                <w:sz w:val="17"/>
                <w:szCs w:val="17"/>
              </w:rPr>
              <w:t>16 / 21</w:t>
            </w:r>
          </w:p>
        </w:tc>
        <w:tc>
          <w:tcPr>
            <w:tcW w:w="1883" w:type="dxa"/>
            <w:vAlign w:val="center"/>
          </w:tcPr>
          <w:p w14:paraId="60870DC4" w14:textId="77777777" w:rsidR="00F57E4E" w:rsidRDefault="00000000">
            <w:pPr>
              <w:spacing w:after="0" w:line="240" w:lineRule="auto"/>
              <w:jc w:val="center"/>
            </w:pPr>
            <w:r>
              <w:rPr>
                <w:sz w:val="17"/>
                <w:szCs w:val="17"/>
              </w:rPr>
              <w:t>23 / 20</w:t>
            </w:r>
          </w:p>
        </w:tc>
        <w:tc>
          <w:tcPr>
            <w:tcW w:w="1883" w:type="dxa"/>
            <w:vAlign w:val="center"/>
          </w:tcPr>
          <w:p w14:paraId="3827F5A4" w14:textId="77777777" w:rsidR="00F57E4E" w:rsidRDefault="00000000">
            <w:pPr>
              <w:spacing w:after="0" w:line="240" w:lineRule="auto"/>
              <w:jc w:val="center"/>
            </w:pPr>
            <w:r>
              <w:rPr>
                <w:sz w:val="17"/>
                <w:szCs w:val="17"/>
              </w:rPr>
              <w:t>20 / 28</w:t>
            </w:r>
          </w:p>
        </w:tc>
      </w:tr>
    </w:tbl>
    <w:p w14:paraId="654C9143" w14:textId="77777777" w:rsidR="00F57E4E" w:rsidRDefault="00F57E4E">
      <w:pPr>
        <w:spacing w:after="80"/>
        <w:jc w:val="both"/>
      </w:pPr>
    </w:p>
    <w:p w14:paraId="456D979F" w14:textId="610E0B83" w:rsidR="00F57E4E" w:rsidRDefault="00000000">
      <w:pPr>
        <w:pStyle w:val="Caption"/>
        <w:keepNext/>
      </w:pPr>
      <w:bookmarkStart w:id="156" w:name="_Toc243280981"/>
      <w:r>
        <w:rPr>
          <w:b/>
          <w:bCs/>
        </w:rPr>
        <w:t xml:space="preserve">Table </w:t>
      </w:r>
      <w:r>
        <w:fldChar w:fldCharType="begin"/>
      </w:r>
      <w:r>
        <w:instrText>SEQ Table</w:instrText>
      </w:r>
      <w:r>
        <w:fldChar w:fldCharType="separate"/>
      </w:r>
      <w:r w:rsidR="00D34959">
        <w:rPr>
          <w:noProof/>
        </w:rPr>
        <w:t>21</w:t>
      </w:r>
      <w:r>
        <w:fldChar w:fldCharType="end"/>
      </w:r>
      <w:r>
        <w:rPr>
          <w:b/>
          <w:bCs/>
        </w:rPr>
        <w:t xml:space="preserve">: </w:t>
      </w:r>
      <w:r>
        <w:t>Class A code at three stages: the baseline answer, the agent's first candidate (before verification feedback) and the code the agent delivered.</w:t>
      </w:r>
      <w:bookmarkEnd w:id="156"/>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3610"/>
        <w:gridCol w:w="1805"/>
        <w:gridCol w:w="1805"/>
        <w:gridCol w:w="1806"/>
      </w:tblGrid>
      <w:tr w:rsidR="00F57E4E" w14:paraId="4807AC68" w14:textId="77777777">
        <w:trPr>
          <w:cantSplit/>
          <w:tblHeader/>
          <w:jc w:val="center"/>
        </w:trPr>
        <w:tc>
          <w:tcPr>
            <w:tcW w:w="3610" w:type="dxa"/>
            <w:shd w:val="clear" w:color="auto" w:fill="0F6FC6"/>
            <w:vAlign w:val="center"/>
          </w:tcPr>
          <w:p w14:paraId="185E9843" w14:textId="77777777" w:rsidR="00F57E4E" w:rsidRDefault="00000000">
            <w:pPr>
              <w:spacing w:after="0" w:line="240" w:lineRule="auto"/>
            </w:pPr>
            <w:r>
              <w:rPr>
                <w:b/>
                <w:bCs/>
                <w:color w:val="FFFFFF"/>
                <w:sz w:val="17"/>
                <w:szCs w:val="17"/>
              </w:rPr>
              <w:t>Stage</w:t>
            </w:r>
          </w:p>
        </w:tc>
        <w:tc>
          <w:tcPr>
            <w:tcW w:w="1805" w:type="dxa"/>
            <w:shd w:val="clear" w:color="auto" w:fill="0F6FC6"/>
            <w:vAlign w:val="center"/>
          </w:tcPr>
          <w:p w14:paraId="00041298" w14:textId="77777777" w:rsidR="00F57E4E" w:rsidRDefault="00000000">
            <w:pPr>
              <w:spacing w:after="0" w:line="240" w:lineRule="auto"/>
              <w:jc w:val="center"/>
            </w:pPr>
            <w:r>
              <w:rPr>
                <w:b/>
                <w:bCs/>
                <w:color w:val="FFFFFF"/>
                <w:sz w:val="17"/>
                <w:szCs w:val="17"/>
              </w:rPr>
              <w:t>Q4_K_M</w:t>
            </w:r>
          </w:p>
        </w:tc>
        <w:tc>
          <w:tcPr>
            <w:tcW w:w="1805" w:type="dxa"/>
            <w:shd w:val="clear" w:color="auto" w:fill="0F6FC6"/>
            <w:vAlign w:val="center"/>
          </w:tcPr>
          <w:p w14:paraId="3749F2F0" w14:textId="77777777" w:rsidR="00F57E4E" w:rsidRDefault="00000000">
            <w:pPr>
              <w:spacing w:after="0" w:line="240" w:lineRule="auto"/>
              <w:jc w:val="center"/>
            </w:pPr>
            <w:r>
              <w:rPr>
                <w:b/>
                <w:bCs/>
                <w:color w:val="FFFFFF"/>
                <w:sz w:val="17"/>
                <w:szCs w:val="17"/>
              </w:rPr>
              <w:t>Q6_K</w:t>
            </w:r>
          </w:p>
        </w:tc>
        <w:tc>
          <w:tcPr>
            <w:tcW w:w="1806" w:type="dxa"/>
            <w:shd w:val="clear" w:color="auto" w:fill="0F6FC6"/>
            <w:vAlign w:val="center"/>
          </w:tcPr>
          <w:p w14:paraId="2AF9B0FD" w14:textId="77777777" w:rsidR="00F57E4E" w:rsidRDefault="00000000">
            <w:pPr>
              <w:spacing w:after="0" w:line="240" w:lineRule="auto"/>
              <w:jc w:val="center"/>
            </w:pPr>
            <w:r>
              <w:rPr>
                <w:b/>
                <w:bCs/>
                <w:color w:val="FFFFFF"/>
                <w:sz w:val="17"/>
                <w:szCs w:val="17"/>
              </w:rPr>
              <w:t>Q8_0</w:t>
            </w:r>
          </w:p>
        </w:tc>
      </w:tr>
      <w:tr w:rsidR="00F57E4E" w14:paraId="69D8C0EC" w14:textId="77777777">
        <w:trPr>
          <w:cantSplit/>
          <w:jc w:val="center"/>
        </w:trPr>
        <w:tc>
          <w:tcPr>
            <w:tcW w:w="3610" w:type="dxa"/>
            <w:vAlign w:val="center"/>
          </w:tcPr>
          <w:p w14:paraId="696DEB18" w14:textId="77777777" w:rsidR="00F57E4E" w:rsidRDefault="00000000">
            <w:pPr>
              <w:spacing w:after="0" w:line="240" w:lineRule="auto"/>
            </w:pPr>
            <w:r>
              <w:rPr>
                <w:sz w:val="17"/>
                <w:szCs w:val="17"/>
              </w:rPr>
              <w:t>Baseline answer: class A</w:t>
            </w:r>
          </w:p>
        </w:tc>
        <w:tc>
          <w:tcPr>
            <w:tcW w:w="1805" w:type="dxa"/>
            <w:vAlign w:val="center"/>
          </w:tcPr>
          <w:p w14:paraId="38E0E557" w14:textId="77777777" w:rsidR="00F57E4E" w:rsidRDefault="00000000">
            <w:pPr>
              <w:spacing w:after="0" w:line="240" w:lineRule="auto"/>
              <w:jc w:val="center"/>
            </w:pPr>
            <w:r>
              <w:rPr>
                <w:sz w:val="17"/>
                <w:szCs w:val="17"/>
              </w:rPr>
              <w:t>51.8%</w:t>
            </w:r>
          </w:p>
        </w:tc>
        <w:tc>
          <w:tcPr>
            <w:tcW w:w="1805" w:type="dxa"/>
            <w:vAlign w:val="center"/>
          </w:tcPr>
          <w:p w14:paraId="26CB0A7B" w14:textId="77777777" w:rsidR="00F57E4E" w:rsidRDefault="00000000">
            <w:pPr>
              <w:spacing w:after="0" w:line="240" w:lineRule="auto"/>
              <w:jc w:val="center"/>
            </w:pPr>
            <w:r>
              <w:rPr>
                <w:sz w:val="17"/>
                <w:szCs w:val="17"/>
              </w:rPr>
              <w:t>50.8%</w:t>
            </w:r>
          </w:p>
        </w:tc>
        <w:tc>
          <w:tcPr>
            <w:tcW w:w="1806" w:type="dxa"/>
            <w:vAlign w:val="center"/>
          </w:tcPr>
          <w:p w14:paraId="565DDC49" w14:textId="77777777" w:rsidR="00F57E4E" w:rsidRDefault="00000000">
            <w:pPr>
              <w:spacing w:after="0" w:line="240" w:lineRule="auto"/>
              <w:jc w:val="center"/>
            </w:pPr>
            <w:r>
              <w:rPr>
                <w:sz w:val="17"/>
                <w:szCs w:val="17"/>
              </w:rPr>
              <w:t>55.2%</w:t>
            </w:r>
          </w:p>
        </w:tc>
      </w:tr>
      <w:tr w:rsidR="00F57E4E" w14:paraId="2FC331FC" w14:textId="77777777">
        <w:trPr>
          <w:cantSplit/>
          <w:jc w:val="center"/>
        </w:trPr>
        <w:tc>
          <w:tcPr>
            <w:tcW w:w="3610" w:type="dxa"/>
            <w:vAlign w:val="center"/>
          </w:tcPr>
          <w:p w14:paraId="3B6E06DC" w14:textId="77777777" w:rsidR="00F57E4E" w:rsidRDefault="00000000">
            <w:pPr>
              <w:spacing w:after="0" w:line="240" w:lineRule="auto"/>
            </w:pPr>
            <w:r>
              <w:rPr>
                <w:sz w:val="17"/>
                <w:szCs w:val="17"/>
              </w:rPr>
              <w:t>Agent's first candidate: class A</w:t>
            </w:r>
          </w:p>
        </w:tc>
        <w:tc>
          <w:tcPr>
            <w:tcW w:w="1805" w:type="dxa"/>
            <w:vAlign w:val="center"/>
          </w:tcPr>
          <w:p w14:paraId="0709F9B2" w14:textId="77777777" w:rsidR="00F57E4E" w:rsidRDefault="00000000">
            <w:pPr>
              <w:spacing w:after="0" w:line="240" w:lineRule="auto"/>
              <w:jc w:val="center"/>
            </w:pPr>
            <w:r>
              <w:rPr>
                <w:sz w:val="17"/>
                <w:szCs w:val="17"/>
              </w:rPr>
              <w:t>48.9%</w:t>
            </w:r>
          </w:p>
        </w:tc>
        <w:tc>
          <w:tcPr>
            <w:tcW w:w="1805" w:type="dxa"/>
            <w:vAlign w:val="center"/>
          </w:tcPr>
          <w:p w14:paraId="24BCD7FD" w14:textId="77777777" w:rsidR="00F57E4E" w:rsidRDefault="00000000">
            <w:pPr>
              <w:spacing w:after="0" w:line="240" w:lineRule="auto"/>
              <w:jc w:val="center"/>
            </w:pPr>
            <w:r>
              <w:rPr>
                <w:sz w:val="17"/>
                <w:szCs w:val="17"/>
              </w:rPr>
              <w:t>46.7%</w:t>
            </w:r>
          </w:p>
        </w:tc>
        <w:tc>
          <w:tcPr>
            <w:tcW w:w="1806" w:type="dxa"/>
            <w:vAlign w:val="center"/>
          </w:tcPr>
          <w:p w14:paraId="7BB6D2D5" w14:textId="77777777" w:rsidR="00F57E4E" w:rsidRDefault="00000000">
            <w:pPr>
              <w:spacing w:after="0" w:line="240" w:lineRule="auto"/>
              <w:jc w:val="center"/>
            </w:pPr>
            <w:r>
              <w:rPr>
                <w:sz w:val="17"/>
                <w:szCs w:val="17"/>
              </w:rPr>
              <w:t>47.9%</w:t>
            </w:r>
          </w:p>
        </w:tc>
      </w:tr>
      <w:tr w:rsidR="00F57E4E" w14:paraId="00B51B97" w14:textId="77777777">
        <w:trPr>
          <w:cantSplit/>
          <w:jc w:val="center"/>
        </w:trPr>
        <w:tc>
          <w:tcPr>
            <w:tcW w:w="3610" w:type="dxa"/>
            <w:vAlign w:val="center"/>
          </w:tcPr>
          <w:p w14:paraId="6E616D15" w14:textId="77777777" w:rsidR="00F57E4E" w:rsidRDefault="00000000">
            <w:pPr>
              <w:spacing w:after="0" w:line="240" w:lineRule="auto"/>
            </w:pPr>
            <w:r>
              <w:rPr>
                <w:sz w:val="17"/>
                <w:szCs w:val="17"/>
              </w:rPr>
              <w:t xml:space="preserve">  … counting undetermined as A</w:t>
            </w:r>
          </w:p>
        </w:tc>
        <w:tc>
          <w:tcPr>
            <w:tcW w:w="1805" w:type="dxa"/>
            <w:vAlign w:val="center"/>
          </w:tcPr>
          <w:p w14:paraId="2AA2A4FC" w14:textId="77777777" w:rsidR="00F57E4E" w:rsidRDefault="00000000">
            <w:pPr>
              <w:spacing w:after="0" w:line="240" w:lineRule="auto"/>
              <w:jc w:val="center"/>
            </w:pPr>
            <w:r>
              <w:rPr>
                <w:sz w:val="17"/>
                <w:szCs w:val="17"/>
              </w:rPr>
              <w:t>52.8%</w:t>
            </w:r>
          </w:p>
        </w:tc>
        <w:tc>
          <w:tcPr>
            <w:tcW w:w="1805" w:type="dxa"/>
            <w:vAlign w:val="center"/>
          </w:tcPr>
          <w:p w14:paraId="3CA00FD2" w14:textId="77777777" w:rsidR="00F57E4E" w:rsidRDefault="00000000">
            <w:pPr>
              <w:spacing w:after="0" w:line="240" w:lineRule="auto"/>
              <w:jc w:val="center"/>
            </w:pPr>
            <w:r>
              <w:rPr>
                <w:sz w:val="17"/>
                <w:szCs w:val="17"/>
              </w:rPr>
              <w:t>54.5%</w:t>
            </w:r>
          </w:p>
        </w:tc>
        <w:tc>
          <w:tcPr>
            <w:tcW w:w="1806" w:type="dxa"/>
            <w:vAlign w:val="center"/>
          </w:tcPr>
          <w:p w14:paraId="638BAE93" w14:textId="77777777" w:rsidR="00F57E4E" w:rsidRDefault="00000000">
            <w:pPr>
              <w:spacing w:after="0" w:line="240" w:lineRule="auto"/>
              <w:jc w:val="center"/>
            </w:pPr>
            <w:r>
              <w:rPr>
                <w:sz w:val="17"/>
                <w:szCs w:val="17"/>
              </w:rPr>
              <w:t>56.1%</w:t>
            </w:r>
          </w:p>
        </w:tc>
      </w:tr>
      <w:tr w:rsidR="00F57E4E" w14:paraId="5B78733F" w14:textId="77777777">
        <w:trPr>
          <w:cantSplit/>
          <w:jc w:val="center"/>
        </w:trPr>
        <w:tc>
          <w:tcPr>
            <w:tcW w:w="3610" w:type="dxa"/>
            <w:vAlign w:val="center"/>
          </w:tcPr>
          <w:p w14:paraId="3EF02FB2" w14:textId="77777777" w:rsidR="00F57E4E" w:rsidRDefault="00000000">
            <w:pPr>
              <w:spacing w:after="0" w:line="240" w:lineRule="auto"/>
            </w:pPr>
            <w:r>
              <w:rPr>
                <w:sz w:val="17"/>
                <w:szCs w:val="17"/>
              </w:rPr>
              <w:lastRenderedPageBreak/>
              <w:t>Agent's delivered code: class A</w:t>
            </w:r>
          </w:p>
        </w:tc>
        <w:tc>
          <w:tcPr>
            <w:tcW w:w="1805" w:type="dxa"/>
            <w:vAlign w:val="center"/>
          </w:tcPr>
          <w:p w14:paraId="1F629037" w14:textId="77777777" w:rsidR="00F57E4E" w:rsidRDefault="00000000">
            <w:pPr>
              <w:spacing w:after="0" w:line="240" w:lineRule="auto"/>
              <w:jc w:val="center"/>
            </w:pPr>
            <w:r>
              <w:rPr>
                <w:sz w:val="17"/>
                <w:szCs w:val="17"/>
              </w:rPr>
              <w:t>1.6%</w:t>
            </w:r>
          </w:p>
        </w:tc>
        <w:tc>
          <w:tcPr>
            <w:tcW w:w="1805" w:type="dxa"/>
            <w:vAlign w:val="center"/>
          </w:tcPr>
          <w:p w14:paraId="2343570A" w14:textId="77777777" w:rsidR="00F57E4E" w:rsidRDefault="00000000">
            <w:pPr>
              <w:spacing w:after="0" w:line="240" w:lineRule="auto"/>
              <w:jc w:val="center"/>
            </w:pPr>
            <w:r>
              <w:rPr>
                <w:sz w:val="17"/>
                <w:szCs w:val="17"/>
              </w:rPr>
              <w:t>2.3%</w:t>
            </w:r>
          </w:p>
        </w:tc>
        <w:tc>
          <w:tcPr>
            <w:tcW w:w="1806" w:type="dxa"/>
            <w:vAlign w:val="center"/>
          </w:tcPr>
          <w:p w14:paraId="696ED1ED" w14:textId="77777777" w:rsidR="00F57E4E" w:rsidRDefault="00000000">
            <w:pPr>
              <w:spacing w:after="0" w:line="240" w:lineRule="auto"/>
              <w:jc w:val="center"/>
            </w:pPr>
            <w:r>
              <w:rPr>
                <w:sz w:val="17"/>
                <w:szCs w:val="17"/>
              </w:rPr>
              <w:t>2.0%</w:t>
            </w:r>
          </w:p>
        </w:tc>
      </w:tr>
      <w:tr w:rsidR="00F57E4E" w14:paraId="68CA30DB" w14:textId="77777777">
        <w:trPr>
          <w:cantSplit/>
          <w:jc w:val="center"/>
        </w:trPr>
        <w:tc>
          <w:tcPr>
            <w:tcW w:w="3610" w:type="dxa"/>
            <w:vAlign w:val="center"/>
          </w:tcPr>
          <w:p w14:paraId="36EA2548" w14:textId="77777777" w:rsidR="00F57E4E" w:rsidRDefault="00000000">
            <w:pPr>
              <w:spacing w:after="0" w:line="240" w:lineRule="auto"/>
            </w:pPr>
            <w:r>
              <w:rPr>
                <w:sz w:val="17"/>
                <w:szCs w:val="17"/>
              </w:rPr>
              <w:t>Wrong host, version or base path (tasks)</w:t>
            </w:r>
          </w:p>
        </w:tc>
        <w:tc>
          <w:tcPr>
            <w:tcW w:w="1805" w:type="dxa"/>
            <w:vAlign w:val="center"/>
          </w:tcPr>
          <w:p w14:paraId="4FA51C7D" w14:textId="77777777" w:rsidR="00F57E4E" w:rsidRDefault="00000000">
            <w:pPr>
              <w:spacing w:after="0" w:line="240" w:lineRule="auto"/>
              <w:jc w:val="center"/>
            </w:pPr>
            <w:r>
              <w:rPr>
                <w:sz w:val="17"/>
                <w:szCs w:val="17"/>
              </w:rPr>
              <w:t>449 → 256 → 1</w:t>
            </w:r>
          </w:p>
        </w:tc>
        <w:tc>
          <w:tcPr>
            <w:tcW w:w="1805" w:type="dxa"/>
            <w:vAlign w:val="center"/>
          </w:tcPr>
          <w:p w14:paraId="0C42BF61" w14:textId="77777777" w:rsidR="00F57E4E" w:rsidRDefault="00000000">
            <w:pPr>
              <w:spacing w:after="0" w:line="240" w:lineRule="auto"/>
              <w:jc w:val="center"/>
            </w:pPr>
            <w:r>
              <w:rPr>
                <w:sz w:val="17"/>
                <w:szCs w:val="17"/>
              </w:rPr>
              <w:t>408 → 178 → 0</w:t>
            </w:r>
          </w:p>
        </w:tc>
        <w:tc>
          <w:tcPr>
            <w:tcW w:w="1806" w:type="dxa"/>
            <w:vAlign w:val="center"/>
          </w:tcPr>
          <w:p w14:paraId="77B4A927" w14:textId="77777777" w:rsidR="00F57E4E" w:rsidRDefault="00000000">
            <w:pPr>
              <w:spacing w:after="0" w:line="240" w:lineRule="auto"/>
              <w:jc w:val="center"/>
            </w:pPr>
            <w:r>
              <w:rPr>
                <w:sz w:val="17"/>
                <w:szCs w:val="17"/>
              </w:rPr>
              <w:t>446 → 167 → 0</w:t>
            </w:r>
          </w:p>
        </w:tc>
      </w:tr>
      <w:tr w:rsidR="00F57E4E" w14:paraId="0084E495" w14:textId="77777777">
        <w:trPr>
          <w:cantSplit/>
          <w:jc w:val="center"/>
        </w:trPr>
        <w:tc>
          <w:tcPr>
            <w:tcW w:w="3610" w:type="dxa"/>
            <w:vAlign w:val="center"/>
          </w:tcPr>
          <w:p w14:paraId="2FC12CC8" w14:textId="77777777" w:rsidR="00F57E4E" w:rsidRDefault="00000000">
            <w:pPr>
              <w:spacing w:after="0" w:line="240" w:lineRule="auto"/>
            </w:pPr>
            <w:r>
              <w:rPr>
                <w:sz w:val="17"/>
                <w:szCs w:val="17"/>
              </w:rPr>
              <w:t>Other kinds of hallucination (tasks)</w:t>
            </w:r>
          </w:p>
        </w:tc>
        <w:tc>
          <w:tcPr>
            <w:tcW w:w="1805" w:type="dxa"/>
            <w:vAlign w:val="center"/>
          </w:tcPr>
          <w:p w14:paraId="20DFCBBA" w14:textId="77777777" w:rsidR="00F57E4E" w:rsidRDefault="00000000">
            <w:pPr>
              <w:spacing w:after="0" w:line="240" w:lineRule="auto"/>
              <w:jc w:val="center"/>
            </w:pPr>
            <w:r>
              <w:rPr>
                <w:sz w:val="17"/>
                <w:szCs w:val="17"/>
              </w:rPr>
              <w:t>58 → 209 → 15</w:t>
            </w:r>
          </w:p>
        </w:tc>
        <w:tc>
          <w:tcPr>
            <w:tcW w:w="1805" w:type="dxa"/>
            <w:vAlign w:val="center"/>
          </w:tcPr>
          <w:p w14:paraId="44975498" w14:textId="77777777" w:rsidR="00F57E4E" w:rsidRDefault="00000000">
            <w:pPr>
              <w:spacing w:after="0" w:line="240" w:lineRule="auto"/>
              <w:jc w:val="center"/>
            </w:pPr>
            <w:r>
              <w:rPr>
                <w:sz w:val="17"/>
                <w:szCs w:val="17"/>
              </w:rPr>
              <w:t>87 → 182 → 23</w:t>
            </w:r>
          </w:p>
        </w:tc>
        <w:tc>
          <w:tcPr>
            <w:tcW w:w="1806" w:type="dxa"/>
            <w:vAlign w:val="center"/>
          </w:tcPr>
          <w:p w14:paraId="7C9523A1" w14:textId="77777777" w:rsidR="00F57E4E" w:rsidRDefault="00000000">
            <w:pPr>
              <w:spacing w:after="0" w:line="240" w:lineRule="auto"/>
              <w:jc w:val="center"/>
            </w:pPr>
            <w:r>
              <w:rPr>
                <w:sz w:val="17"/>
                <w:szCs w:val="17"/>
              </w:rPr>
              <w:t>93 → 203 → 20</w:t>
            </w:r>
          </w:p>
        </w:tc>
      </w:tr>
    </w:tbl>
    <w:p w14:paraId="0541DCCF" w14:textId="77777777" w:rsidR="00F57E4E" w:rsidRDefault="00F57E4E">
      <w:pPr>
        <w:spacing w:after="80" w:line="120" w:lineRule="auto"/>
      </w:pPr>
    </w:p>
    <w:p w14:paraId="4AC098E9" w14:textId="77777777" w:rsidR="00F57E4E" w:rsidRDefault="00000000">
      <w:pPr>
        <w:spacing w:before="40" w:after="160"/>
        <w:jc w:val="both"/>
      </w:pPr>
      <w:r>
        <w:rPr>
          <w:color w:val="52514E"/>
          <w:sz w:val="17"/>
          <w:szCs w:val="17"/>
        </w:rPr>
        <w:t xml:space="preserve">The last two rows count tasks at the three stages: baseline → first candidate → delivered; a task can have both kinds. Undetermined first candidates (names a curated specification does not list) were not manually reviewed. Computed by </w:t>
      </w:r>
      <w:r>
        <w:rPr>
          <w:rFonts w:ascii="Consolas" w:eastAsia="Consolas" w:hAnsi="Consolas" w:cs="Consolas"/>
          <w:color w:val="52514E"/>
          <w:sz w:val="16"/>
          <w:szCs w:val="16"/>
        </w:rPr>
        <w:t>Findings/EvaluateBenchmark/stage_analysis.py</w:t>
      </w:r>
      <w:r>
        <w:rPr>
          <w:color w:val="52514E"/>
          <w:sz w:val="17"/>
          <w:szCs w:val="17"/>
        </w:rPr>
        <w:t>.</w:t>
      </w:r>
    </w:p>
    <w:p w14:paraId="59B71252" w14:textId="139BAE3C" w:rsidR="00F57E4E" w:rsidRDefault="00000000">
      <w:pPr>
        <w:pStyle w:val="Caption"/>
        <w:keepNext/>
      </w:pPr>
      <w:bookmarkStart w:id="157" w:name="_Toc243280982"/>
      <w:r>
        <w:rPr>
          <w:b/>
          <w:bCs/>
        </w:rPr>
        <w:t xml:space="preserve">Table </w:t>
      </w:r>
      <w:r>
        <w:fldChar w:fldCharType="begin"/>
      </w:r>
      <w:r>
        <w:instrText>SEQ Table</w:instrText>
      </w:r>
      <w:r>
        <w:fldChar w:fldCharType="separate"/>
      </w:r>
      <w:r w:rsidR="00D34959">
        <w:rPr>
          <w:noProof/>
        </w:rPr>
        <w:t>22</w:t>
      </w:r>
      <w:r>
        <w:fldChar w:fldCharType="end"/>
      </w:r>
      <w:r>
        <w:rPr>
          <w:b/>
          <w:bCs/>
        </w:rPr>
        <w:t xml:space="preserve">: </w:t>
      </w:r>
      <w:r>
        <w:t>Sensitivity analysis: outcomes on the final verified candidate (three runs pooled, 2,970 task-runs).</w:t>
      </w:r>
      <w:bookmarkEnd w:id="157"/>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378"/>
        <w:gridCol w:w="1243"/>
        <w:gridCol w:w="1081"/>
        <w:gridCol w:w="1351"/>
        <w:gridCol w:w="811"/>
        <w:gridCol w:w="1189"/>
        <w:gridCol w:w="973"/>
      </w:tblGrid>
      <w:tr w:rsidR="00F57E4E" w14:paraId="25FDD006" w14:textId="77777777">
        <w:trPr>
          <w:cantSplit/>
          <w:tblHeader/>
          <w:jc w:val="center"/>
        </w:trPr>
        <w:tc>
          <w:tcPr>
            <w:tcW w:w="2378" w:type="dxa"/>
            <w:shd w:val="clear" w:color="auto" w:fill="0F6FC6"/>
            <w:vAlign w:val="center"/>
          </w:tcPr>
          <w:p w14:paraId="5F46AF0D" w14:textId="77777777" w:rsidR="00F57E4E" w:rsidRDefault="00000000">
            <w:pPr>
              <w:spacing w:after="0" w:line="240" w:lineRule="auto"/>
            </w:pPr>
            <w:r>
              <w:rPr>
                <w:b/>
                <w:bCs/>
                <w:color w:val="FFFFFF"/>
                <w:sz w:val="17"/>
                <w:szCs w:val="17"/>
              </w:rPr>
              <w:t>Scheme</w:t>
            </w:r>
          </w:p>
        </w:tc>
        <w:tc>
          <w:tcPr>
            <w:tcW w:w="1243" w:type="dxa"/>
            <w:shd w:val="clear" w:color="auto" w:fill="0F6FC6"/>
            <w:vAlign w:val="center"/>
          </w:tcPr>
          <w:p w14:paraId="35B668B4" w14:textId="77777777" w:rsidR="00F57E4E" w:rsidRDefault="00000000">
            <w:pPr>
              <w:spacing w:after="0" w:line="240" w:lineRule="auto"/>
              <w:jc w:val="center"/>
            </w:pPr>
            <w:r>
              <w:rPr>
                <w:b/>
                <w:bCs/>
                <w:color w:val="FFFFFF"/>
                <w:sz w:val="17"/>
                <w:szCs w:val="17"/>
              </w:rPr>
              <w:t>Weights L1–L6</w:t>
            </w:r>
          </w:p>
        </w:tc>
        <w:tc>
          <w:tcPr>
            <w:tcW w:w="1081" w:type="dxa"/>
            <w:shd w:val="clear" w:color="auto" w:fill="0F6FC6"/>
            <w:vAlign w:val="center"/>
          </w:tcPr>
          <w:p w14:paraId="31DB9935" w14:textId="77777777" w:rsidR="00F57E4E" w:rsidRDefault="00000000">
            <w:pPr>
              <w:spacing w:after="0" w:line="240" w:lineRule="auto"/>
              <w:jc w:val="center"/>
            </w:pPr>
            <w:r>
              <w:rPr>
                <w:b/>
                <w:bCs/>
                <w:color w:val="FFFFFF"/>
                <w:sz w:val="17"/>
                <w:szCs w:val="17"/>
              </w:rPr>
              <w:t>Thresholds</w:t>
            </w:r>
          </w:p>
        </w:tc>
        <w:tc>
          <w:tcPr>
            <w:tcW w:w="1351" w:type="dxa"/>
            <w:shd w:val="clear" w:color="auto" w:fill="0F6FC6"/>
            <w:vAlign w:val="center"/>
          </w:tcPr>
          <w:p w14:paraId="50915B99" w14:textId="77777777" w:rsidR="00F57E4E" w:rsidRDefault="00000000">
            <w:pPr>
              <w:spacing w:after="0" w:line="240" w:lineRule="auto"/>
              <w:jc w:val="center"/>
            </w:pPr>
            <w:r>
              <w:rPr>
                <w:b/>
                <w:bCs/>
                <w:color w:val="FFFFFF"/>
                <w:sz w:val="17"/>
                <w:szCs w:val="17"/>
              </w:rPr>
              <w:t>Deliver / flag</w:t>
            </w:r>
          </w:p>
        </w:tc>
        <w:tc>
          <w:tcPr>
            <w:tcW w:w="811" w:type="dxa"/>
            <w:shd w:val="clear" w:color="auto" w:fill="0F6FC6"/>
            <w:vAlign w:val="center"/>
          </w:tcPr>
          <w:p w14:paraId="7373D226" w14:textId="77777777" w:rsidR="00F57E4E" w:rsidRDefault="00000000">
            <w:pPr>
              <w:spacing w:after="0" w:line="240" w:lineRule="auto"/>
              <w:jc w:val="right"/>
            </w:pPr>
            <w:r>
              <w:rPr>
                <w:b/>
                <w:bCs/>
                <w:color w:val="FFFFFF"/>
                <w:sz w:val="17"/>
                <w:szCs w:val="17"/>
              </w:rPr>
              <w:t>Abstain</w:t>
            </w:r>
          </w:p>
        </w:tc>
        <w:tc>
          <w:tcPr>
            <w:tcW w:w="1189" w:type="dxa"/>
            <w:shd w:val="clear" w:color="auto" w:fill="0F6FC6"/>
            <w:vAlign w:val="center"/>
          </w:tcPr>
          <w:p w14:paraId="3D51E647" w14:textId="77777777" w:rsidR="00F57E4E" w:rsidRDefault="00000000">
            <w:pPr>
              <w:spacing w:after="0" w:line="240" w:lineRule="auto"/>
              <w:jc w:val="right"/>
            </w:pPr>
            <w:r>
              <w:rPr>
                <w:b/>
                <w:bCs/>
                <w:color w:val="FFFFFF"/>
                <w:sz w:val="17"/>
                <w:szCs w:val="17"/>
              </w:rPr>
              <w:t>Hallucinations delivered</w:t>
            </w:r>
          </w:p>
        </w:tc>
        <w:tc>
          <w:tcPr>
            <w:tcW w:w="973" w:type="dxa"/>
            <w:shd w:val="clear" w:color="auto" w:fill="0F6FC6"/>
            <w:vAlign w:val="center"/>
          </w:tcPr>
          <w:p w14:paraId="09FC0FFB" w14:textId="77777777" w:rsidR="00F57E4E" w:rsidRDefault="00000000">
            <w:pPr>
              <w:spacing w:after="0" w:line="240" w:lineRule="auto"/>
              <w:jc w:val="right"/>
            </w:pPr>
            <w:r>
              <w:rPr>
                <w:b/>
                <w:bCs/>
                <w:color w:val="FFFFFF"/>
                <w:sz w:val="17"/>
                <w:szCs w:val="17"/>
              </w:rPr>
              <w:t>Correct delivered</w:t>
            </w:r>
          </w:p>
        </w:tc>
      </w:tr>
      <w:tr w:rsidR="00F57E4E" w14:paraId="20604618" w14:textId="77777777">
        <w:trPr>
          <w:cantSplit/>
          <w:jc w:val="center"/>
        </w:trPr>
        <w:tc>
          <w:tcPr>
            <w:tcW w:w="2378" w:type="dxa"/>
            <w:vAlign w:val="center"/>
          </w:tcPr>
          <w:p w14:paraId="152246BB" w14:textId="77777777" w:rsidR="00F57E4E" w:rsidRDefault="00000000">
            <w:pPr>
              <w:spacing w:after="0" w:line="240" w:lineRule="auto"/>
            </w:pPr>
            <w:r>
              <w:rPr>
                <w:sz w:val="17"/>
                <w:szCs w:val="17"/>
              </w:rPr>
              <w:t>A. Proposed (used)</w:t>
            </w:r>
          </w:p>
        </w:tc>
        <w:tc>
          <w:tcPr>
            <w:tcW w:w="1243" w:type="dxa"/>
            <w:vAlign w:val="center"/>
          </w:tcPr>
          <w:p w14:paraId="5F003186" w14:textId="77777777" w:rsidR="00F57E4E" w:rsidRDefault="00000000">
            <w:pPr>
              <w:spacing w:after="0" w:line="240" w:lineRule="auto"/>
              <w:jc w:val="center"/>
            </w:pPr>
            <w:r>
              <w:rPr>
                <w:sz w:val="17"/>
                <w:szCs w:val="17"/>
              </w:rPr>
              <w:t>3,3,4,2,1,2</w:t>
            </w:r>
          </w:p>
        </w:tc>
        <w:tc>
          <w:tcPr>
            <w:tcW w:w="1081" w:type="dxa"/>
            <w:vAlign w:val="center"/>
          </w:tcPr>
          <w:p w14:paraId="2578C75C" w14:textId="77777777" w:rsidR="00F57E4E" w:rsidRDefault="00000000">
            <w:pPr>
              <w:spacing w:after="0" w:line="240" w:lineRule="auto"/>
              <w:jc w:val="center"/>
            </w:pPr>
            <w:r>
              <w:rPr>
                <w:sz w:val="17"/>
                <w:szCs w:val="17"/>
              </w:rPr>
              <w:t>0.85 / 0.60</w:t>
            </w:r>
          </w:p>
        </w:tc>
        <w:tc>
          <w:tcPr>
            <w:tcW w:w="1351" w:type="dxa"/>
            <w:vAlign w:val="center"/>
          </w:tcPr>
          <w:p w14:paraId="2584DA8F" w14:textId="77777777" w:rsidR="00F57E4E" w:rsidRDefault="00000000">
            <w:pPr>
              <w:spacing w:after="0" w:line="240" w:lineRule="auto"/>
              <w:jc w:val="center"/>
            </w:pPr>
            <w:r>
              <w:rPr>
                <w:sz w:val="17"/>
                <w:szCs w:val="17"/>
              </w:rPr>
              <w:t>166 / 1,658</w:t>
            </w:r>
          </w:p>
        </w:tc>
        <w:tc>
          <w:tcPr>
            <w:tcW w:w="811" w:type="dxa"/>
            <w:vAlign w:val="center"/>
          </w:tcPr>
          <w:p w14:paraId="74C15406" w14:textId="77777777" w:rsidR="00F57E4E" w:rsidRDefault="00000000">
            <w:pPr>
              <w:spacing w:after="0" w:line="240" w:lineRule="auto"/>
              <w:jc w:val="right"/>
            </w:pPr>
            <w:r>
              <w:rPr>
                <w:sz w:val="17"/>
                <w:szCs w:val="17"/>
              </w:rPr>
              <w:t>1,146</w:t>
            </w:r>
          </w:p>
        </w:tc>
        <w:tc>
          <w:tcPr>
            <w:tcW w:w="1189" w:type="dxa"/>
            <w:vAlign w:val="center"/>
          </w:tcPr>
          <w:p w14:paraId="37C14D3C" w14:textId="77777777" w:rsidR="00F57E4E" w:rsidRDefault="00000000">
            <w:pPr>
              <w:spacing w:after="0" w:line="240" w:lineRule="auto"/>
              <w:jc w:val="right"/>
            </w:pPr>
            <w:r>
              <w:rPr>
                <w:sz w:val="17"/>
                <w:szCs w:val="17"/>
              </w:rPr>
              <w:t>59</w:t>
            </w:r>
          </w:p>
        </w:tc>
        <w:tc>
          <w:tcPr>
            <w:tcW w:w="973" w:type="dxa"/>
            <w:vAlign w:val="center"/>
          </w:tcPr>
          <w:p w14:paraId="0DBCD5BC" w14:textId="77777777" w:rsidR="00F57E4E" w:rsidRDefault="00000000">
            <w:pPr>
              <w:spacing w:after="0" w:line="240" w:lineRule="auto"/>
              <w:jc w:val="right"/>
            </w:pPr>
            <w:r>
              <w:rPr>
                <w:sz w:val="17"/>
                <w:szCs w:val="17"/>
              </w:rPr>
              <w:t>1,513</w:t>
            </w:r>
          </w:p>
        </w:tc>
      </w:tr>
      <w:tr w:rsidR="00F57E4E" w14:paraId="41D44C98" w14:textId="77777777">
        <w:trPr>
          <w:cantSplit/>
          <w:jc w:val="center"/>
        </w:trPr>
        <w:tc>
          <w:tcPr>
            <w:tcW w:w="2378" w:type="dxa"/>
            <w:vAlign w:val="center"/>
          </w:tcPr>
          <w:p w14:paraId="286DD46C" w14:textId="77777777" w:rsidR="00F57E4E" w:rsidRDefault="00000000">
            <w:pPr>
              <w:spacing w:after="0" w:line="240" w:lineRule="auto"/>
            </w:pPr>
            <w:r>
              <w:rPr>
                <w:sz w:val="17"/>
                <w:szCs w:val="17"/>
              </w:rPr>
              <w:t>B. Equal weights</w:t>
            </w:r>
          </w:p>
        </w:tc>
        <w:tc>
          <w:tcPr>
            <w:tcW w:w="1243" w:type="dxa"/>
            <w:vAlign w:val="center"/>
          </w:tcPr>
          <w:p w14:paraId="187AF493" w14:textId="77777777" w:rsidR="00F57E4E" w:rsidRDefault="00000000">
            <w:pPr>
              <w:spacing w:after="0" w:line="240" w:lineRule="auto"/>
              <w:jc w:val="center"/>
            </w:pPr>
            <w:r>
              <w:rPr>
                <w:sz w:val="17"/>
                <w:szCs w:val="17"/>
              </w:rPr>
              <w:t>1,1,1,1,1,1</w:t>
            </w:r>
          </w:p>
        </w:tc>
        <w:tc>
          <w:tcPr>
            <w:tcW w:w="1081" w:type="dxa"/>
            <w:vAlign w:val="center"/>
          </w:tcPr>
          <w:p w14:paraId="40056DDD" w14:textId="77777777" w:rsidR="00F57E4E" w:rsidRDefault="00000000">
            <w:pPr>
              <w:spacing w:after="0" w:line="240" w:lineRule="auto"/>
              <w:jc w:val="center"/>
            </w:pPr>
            <w:r>
              <w:rPr>
                <w:sz w:val="17"/>
                <w:szCs w:val="17"/>
              </w:rPr>
              <w:t>0.85 / 0.60</w:t>
            </w:r>
          </w:p>
        </w:tc>
        <w:tc>
          <w:tcPr>
            <w:tcW w:w="1351" w:type="dxa"/>
            <w:vAlign w:val="center"/>
          </w:tcPr>
          <w:p w14:paraId="2B54958C" w14:textId="77777777" w:rsidR="00F57E4E" w:rsidRDefault="00000000">
            <w:pPr>
              <w:spacing w:after="0" w:line="240" w:lineRule="auto"/>
              <w:jc w:val="center"/>
            </w:pPr>
            <w:r>
              <w:rPr>
                <w:sz w:val="17"/>
                <w:szCs w:val="17"/>
              </w:rPr>
              <w:t>212 / 1,612</w:t>
            </w:r>
          </w:p>
        </w:tc>
        <w:tc>
          <w:tcPr>
            <w:tcW w:w="811" w:type="dxa"/>
            <w:vAlign w:val="center"/>
          </w:tcPr>
          <w:p w14:paraId="66F9E2AA" w14:textId="77777777" w:rsidR="00F57E4E" w:rsidRDefault="00000000">
            <w:pPr>
              <w:spacing w:after="0" w:line="240" w:lineRule="auto"/>
              <w:jc w:val="right"/>
            </w:pPr>
            <w:r>
              <w:rPr>
                <w:sz w:val="17"/>
                <w:szCs w:val="17"/>
              </w:rPr>
              <w:t>1,146</w:t>
            </w:r>
          </w:p>
        </w:tc>
        <w:tc>
          <w:tcPr>
            <w:tcW w:w="1189" w:type="dxa"/>
            <w:vAlign w:val="center"/>
          </w:tcPr>
          <w:p w14:paraId="1B79868D" w14:textId="77777777" w:rsidR="00F57E4E" w:rsidRDefault="00000000">
            <w:pPr>
              <w:spacing w:after="0" w:line="240" w:lineRule="auto"/>
              <w:jc w:val="right"/>
            </w:pPr>
            <w:r>
              <w:rPr>
                <w:sz w:val="17"/>
                <w:szCs w:val="17"/>
              </w:rPr>
              <w:t>59</w:t>
            </w:r>
          </w:p>
        </w:tc>
        <w:tc>
          <w:tcPr>
            <w:tcW w:w="973" w:type="dxa"/>
            <w:vAlign w:val="center"/>
          </w:tcPr>
          <w:p w14:paraId="202B8D31" w14:textId="77777777" w:rsidR="00F57E4E" w:rsidRDefault="00000000">
            <w:pPr>
              <w:spacing w:after="0" w:line="240" w:lineRule="auto"/>
              <w:jc w:val="right"/>
            </w:pPr>
            <w:r>
              <w:rPr>
                <w:sz w:val="17"/>
                <w:szCs w:val="17"/>
              </w:rPr>
              <w:t>1,513</w:t>
            </w:r>
          </w:p>
        </w:tc>
      </w:tr>
      <w:tr w:rsidR="00F57E4E" w14:paraId="48FB4B15" w14:textId="77777777">
        <w:trPr>
          <w:cantSplit/>
          <w:jc w:val="center"/>
        </w:trPr>
        <w:tc>
          <w:tcPr>
            <w:tcW w:w="2378" w:type="dxa"/>
            <w:vAlign w:val="center"/>
          </w:tcPr>
          <w:p w14:paraId="088B3B1D" w14:textId="77777777" w:rsidR="00F57E4E" w:rsidRDefault="00000000">
            <w:pPr>
              <w:spacing w:after="0" w:line="240" w:lineRule="auto"/>
            </w:pPr>
            <w:r>
              <w:rPr>
                <w:sz w:val="17"/>
                <w:szCs w:val="17"/>
              </w:rPr>
              <w:t>C. Endpoint-heavy</w:t>
            </w:r>
          </w:p>
        </w:tc>
        <w:tc>
          <w:tcPr>
            <w:tcW w:w="1243" w:type="dxa"/>
            <w:vAlign w:val="center"/>
          </w:tcPr>
          <w:p w14:paraId="60677D7B" w14:textId="77777777" w:rsidR="00F57E4E" w:rsidRDefault="00000000">
            <w:pPr>
              <w:spacing w:after="0" w:line="240" w:lineRule="auto"/>
              <w:jc w:val="center"/>
            </w:pPr>
            <w:r>
              <w:rPr>
                <w:sz w:val="17"/>
                <w:szCs w:val="17"/>
              </w:rPr>
              <w:t>2,2,6,2,1,2</w:t>
            </w:r>
          </w:p>
        </w:tc>
        <w:tc>
          <w:tcPr>
            <w:tcW w:w="1081" w:type="dxa"/>
            <w:vAlign w:val="center"/>
          </w:tcPr>
          <w:p w14:paraId="7D45CF7E" w14:textId="77777777" w:rsidR="00F57E4E" w:rsidRDefault="00000000">
            <w:pPr>
              <w:spacing w:after="0" w:line="240" w:lineRule="auto"/>
              <w:jc w:val="center"/>
            </w:pPr>
            <w:r>
              <w:rPr>
                <w:sz w:val="17"/>
                <w:szCs w:val="17"/>
              </w:rPr>
              <w:t>0.85 / 0.60</w:t>
            </w:r>
          </w:p>
        </w:tc>
        <w:tc>
          <w:tcPr>
            <w:tcW w:w="1351" w:type="dxa"/>
            <w:vAlign w:val="center"/>
          </w:tcPr>
          <w:p w14:paraId="7A35FF9E" w14:textId="77777777" w:rsidR="00F57E4E" w:rsidRDefault="00000000">
            <w:pPr>
              <w:spacing w:after="0" w:line="240" w:lineRule="auto"/>
              <w:jc w:val="center"/>
            </w:pPr>
            <w:r>
              <w:rPr>
                <w:sz w:val="17"/>
                <w:szCs w:val="17"/>
              </w:rPr>
              <w:t>1,072 / 752</w:t>
            </w:r>
          </w:p>
        </w:tc>
        <w:tc>
          <w:tcPr>
            <w:tcW w:w="811" w:type="dxa"/>
            <w:vAlign w:val="center"/>
          </w:tcPr>
          <w:p w14:paraId="049C5181" w14:textId="77777777" w:rsidR="00F57E4E" w:rsidRDefault="00000000">
            <w:pPr>
              <w:spacing w:after="0" w:line="240" w:lineRule="auto"/>
              <w:jc w:val="right"/>
            </w:pPr>
            <w:r>
              <w:rPr>
                <w:sz w:val="17"/>
                <w:szCs w:val="17"/>
              </w:rPr>
              <w:t>1,146</w:t>
            </w:r>
          </w:p>
        </w:tc>
        <w:tc>
          <w:tcPr>
            <w:tcW w:w="1189" w:type="dxa"/>
            <w:vAlign w:val="center"/>
          </w:tcPr>
          <w:p w14:paraId="7BEF7423" w14:textId="77777777" w:rsidR="00F57E4E" w:rsidRDefault="00000000">
            <w:pPr>
              <w:spacing w:after="0" w:line="240" w:lineRule="auto"/>
              <w:jc w:val="right"/>
            </w:pPr>
            <w:r>
              <w:rPr>
                <w:sz w:val="17"/>
                <w:szCs w:val="17"/>
              </w:rPr>
              <w:t>59</w:t>
            </w:r>
          </w:p>
        </w:tc>
        <w:tc>
          <w:tcPr>
            <w:tcW w:w="973" w:type="dxa"/>
            <w:vAlign w:val="center"/>
          </w:tcPr>
          <w:p w14:paraId="2C475E59" w14:textId="77777777" w:rsidR="00F57E4E" w:rsidRDefault="00000000">
            <w:pPr>
              <w:spacing w:after="0" w:line="240" w:lineRule="auto"/>
              <w:jc w:val="right"/>
            </w:pPr>
            <w:r>
              <w:rPr>
                <w:sz w:val="17"/>
                <w:szCs w:val="17"/>
              </w:rPr>
              <w:t>1,513</w:t>
            </w:r>
          </w:p>
        </w:tc>
      </w:tr>
      <w:tr w:rsidR="00F57E4E" w14:paraId="4F14E8D0" w14:textId="77777777">
        <w:trPr>
          <w:cantSplit/>
          <w:jc w:val="center"/>
        </w:trPr>
        <w:tc>
          <w:tcPr>
            <w:tcW w:w="2378" w:type="dxa"/>
            <w:vAlign w:val="center"/>
          </w:tcPr>
          <w:p w14:paraId="6B7C3ACB" w14:textId="77777777" w:rsidR="00F57E4E" w:rsidRDefault="00000000">
            <w:pPr>
              <w:spacing w:after="0" w:line="240" w:lineRule="auto"/>
            </w:pPr>
            <w:r>
              <w:rPr>
                <w:sz w:val="17"/>
                <w:szCs w:val="17"/>
              </w:rPr>
              <w:t>D. Strict thresholds</w:t>
            </w:r>
          </w:p>
        </w:tc>
        <w:tc>
          <w:tcPr>
            <w:tcW w:w="1243" w:type="dxa"/>
            <w:vAlign w:val="center"/>
          </w:tcPr>
          <w:p w14:paraId="17E8799B" w14:textId="77777777" w:rsidR="00F57E4E" w:rsidRDefault="00000000">
            <w:pPr>
              <w:spacing w:after="0" w:line="240" w:lineRule="auto"/>
              <w:jc w:val="center"/>
            </w:pPr>
            <w:r>
              <w:rPr>
                <w:sz w:val="17"/>
                <w:szCs w:val="17"/>
              </w:rPr>
              <w:t>3,3,4,2,1,2</w:t>
            </w:r>
          </w:p>
        </w:tc>
        <w:tc>
          <w:tcPr>
            <w:tcW w:w="1081" w:type="dxa"/>
            <w:vAlign w:val="center"/>
          </w:tcPr>
          <w:p w14:paraId="4C8DEC86" w14:textId="77777777" w:rsidR="00F57E4E" w:rsidRDefault="00000000">
            <w:pPr>
              <w:spacing w:after="0" w:line="240" w:lineRule="auto"/>
              <w:jc w:val="center"/>
            </w:pPr>
            <w:r>
              <w:rPr>
                <w:sz w:val="17"/>
                <w:szCs w:val="17"/>
              </w:rPr>
              <w:t>0.90 / 0.70</w:t>
            </w:r>
          </w:p>
        </w:tc>
        <w:tc>
          <w:tcPr>
            <w:tcW w:w="1351" w:type="dxa"/>
            <w:vAlign w:val="center"/>
          </w:tcPr>
          <w:p w14:paraId="7BB7B9E0" w14:textId="77777777" w:rsidR="00F57E4E" w:rsidRDefault="00000000">
            <w:pPr>
              <w:spacing w:after="0" w:line="240" w:lineRule="auto"/>
              <w:jc w:val="center"/>
            </w:pPr>
            <w:r>
              <w:rPr>
                <w:sz w:val="17"/>
                <w:szCs w:val="17"/>
              </w:rPr>
              <w:t>0 / 1,824</w:t>
            </w:r>
          </w:p>
        </w:tc>
        <w:tc>
          <w:tcPr>
            <w:tcW w:w="811" w:type="dxa"/>
            <w:vAlign w:val="center"/>
          </w:tcPr>
          <w:p w14:paraId="5262C77A" w14:textId="77777777" w:rsidR="00F57E4E" w:rsidRDefault="00000000">
            <w:pPr>
              <w:spacing w:after="0" w:line="240" w:lineRule="auto"/>
              <w:jc w:val="right"/>
            </w:pPr>
            <w:r>
              <w:rPr>
                <w:sz w:val="17"/>
                <w:szCs w:val="17"/>
              </w:rPr>
              <w:t>1,146</w:t>
            </w:r>
          </w:p>
        </w:tc>
        <w:tc>
          <w:tcPr>
            <w:tcW w:w="1189" w:type="dxa"/>
            <w:vAlign w:val="center"/>
          </w:tcPr>
          <w:p w14:paraId="328B6BF6" w14:textId="77777777" w:rsidR="00F57E4E" w:rsidRDefault="00000000">
            <w:pPr>
              <w:spacing w:after="0" w:line="240" w:lineRule="auto"/>
              <w:jc w:val="right"/>
            </w:pPr>
            <w:r>
              <w:rPr>
                <w:sz w:val="17"/>
                <w:szCs w:val="17"/>
              </w:rPr>
              <w:t>59</w:t>
            </w:r>
          </w:p>
        </w:tc>
        <w:tc>
          <w:tcPr>
            <w:tcW w:w="973" w:type="dxa"/>
            <w:vAlign w:val="center"/>
          </w:tcPr>
          <w:p w14:paraId="29B991A3" w14:textId="77777777" w:rsidR="00F57E4E" w:rsidRDefault="00000000">
            <w:pPr>
              <w:spacing w:after="0" w:line="240" w:lineRule="auto"/>
              <w:jc w:val="right"/>
            </w:pPr>
            <w:r>
              <w:rPr>
                <w:sz w:val="17"/>
                <w:szCs w:val="17"/>
              </w:rPr>
              <w:t>1,513</w:t>
            </w:r>
          </w:p>
        </w:tc>
      </w:tr>
      <w:tr w:rsidR="00F57E4E" w14:paraId="64F9AE76" w14:textId="77777777">
        <w:trPr>
          <w:cantSplit/>
          <w:jc w:val="center"/>
        </w:trPr>
        <w:tc>
          <w:tcPr>
            <w:tcW w:w="2378" w:type="dxa"/>
            <w:vAlign w:val="center"/>
          </w:tcPr>
          <w:p w14:paraId="70346227" w14:textId="77777777" w:rsidR="00F57E4E" w:rsidRDefault="00000000">
            <w:pPr>
              <w:spacing w:after="0" w:line="240" w:lineRule="auto"/>
            </w:pPr>
            <w:r>
              <w:rPr>
                <w:sz w:val="17"/>
                <w:szCs w:val="17"/>
              </w:rPr>
              <w:t>E. Lenient thresholds</w:t>
            </w:r>
          </w:p>
        </w:tc>
        <w:tc>
          <w:tcPr>
            <w:tcW w:w="1243" w:type="dxa"/>
            <w:vAlign w:val="center"/>
          </w:tcPr>
          <w:p w14:paraId="24A67645" w14:textId="77777777" w:rsidR="00F57E4E" w:rsidRDefault="00000000">
            <w:pPr>
              <w:spacing w:after="0" w:line="240" w:lineRule="auto"/>
              <w:jc w:val="center"/>
            </w:pPr>
            <w:r>
              <w:rPr>
                <w:sz w:val="17"/>
                <w:szCs w:val="17"/>
              </w:rPr>
              <w:t>3,3,4,2,1,2</w:t>
            </w:r>
          </w:p>
        </w:tc>
        <w:tc>
          <w:tcPr>
            <w:tcW w:w="1081" w:type="dxa"/>
            <w:vAlign w:val="center"/>
          </w:tcPr>
          <w:p w14:paraId="2113F189" w14:textId="77777777" w:rsidR="00F57E4E" w:rsidRDefault="00000000">
            <w:pPr>
              <w:spacing w:after="0" w:line="240" w:lineRule="auto"/>
              <w:jc w:val="center"/>
            </w:pPr>
            <w:r>
              <w:rPr>
                <w:sz w:val="17"/>
                <w:szCs w:val="17"/>
              </w:rPr>
              <w:t>0.80 / 0.50</w:t>
            </w:r>
          </w:p>
        </w:tc>
        <w:tc>
          <w:tcPr>
            <w:tcW w:w="1351" w:type="dxa"/>
            <w:vAlign w:val="center"/>
          </w:tcPr>
          <w:p w14:paraId="1525DEA7" w14:textId="77777777" w:rsidR="00F57E4E" w:rsidRDefault="00000000">
            <w:pPr>
              <w:spacing w:after="0" w:line="240" w:lineRule="auto"/>
              <w:jc w:val="center"/>
            </w:pPr>
            <w:r>
              <w:rPr>
                <w:sz w:val="17"/>
                <w:szCs w:val="17"/>
              </w:rPr>
              <w:t>1,072 / 752</w:t>
            </w:r>
          </w:p>
        </w:tc>
        <w:tc>
          <w:tcPr>
            <w:tcW w:w="811" w:type="dxa"/>
            <w:vAlign w:val="center"/>
          </w:tcPr>
          <w:p w14:paraId="68DB63E3" w14:textId="77777777" w:rsidR="00F57E4E" w:rsidRDefault="00000000">
            <w:pPr>
              <w:spacing w:after="0" w:line="240" w:lineRule="auto"/>
              <w:jc w:val="right"/>
            </w:pPr>
            <w:r>
              <w:rPr>
                <w:sz w:val="17"/>
                <w:szCs w:val="17"/>
              </w:rPr>
              <w:t>1,146</w:t>
            </w:r>
          </w:p>
        </w:tc>
        <w:tc>
          <w:tcPr>
            <w:tcW w:w="1189" w:type="dxa"/>
            <w:vAlign w:val="center"/>
          </w:tcPr>
          <w:p w14:paraId="4393F6A6" w14:textId="77777777" w:rsidR="00F57E4E" w:rsidRDefault="00000000">
            <w:pPr>
              <w:spacing w:after="0" w:line="240" w:lineRule="auto"/>
              <w:jc w:val="right"/>
            </w:pPr>
            <w:r>
              <w:rPr>
                <w:sz w:val="17"/>
                <w:szCs w:val="17"/>
              </w:rPr>
              <w:t>59</w:t>
            </w:r>
          </w:p>
        </w:tc>
        <w:tc>
          <w:tcPr>
            <w:tcW w:w="973" w:type="dxa"/>
            <w:vAlign w:val="center"/>
          </w:tcPr>
          <w:p w14:paraId="1E6A0976" w14:textId="77777777" w:rsidR="00F57E4E" w:rsidRDefault="00000000">
            <w:pPr>
              <w:spacing w:after="0" w:line="240" w:lineRule="auto"/>
              <w:jc w:val="right"/>
            </w:pPr>
            <w:r>
              <w:rPr>
                <w:sz w:val="17"/>
                <w:szCs w:val="17"/>
              </w:rPr>
              <w:t>1,513</w:t>
            </w:r>
          </w:p>
        </w:tc>
      </w:tr>
      <w:tr w:rsidR="00F57E4E" w14:paraId="7AF160ED" w14:textId="77777777">
        <w:trPr>
          <w:cantSplit/>
          <w:jc w:val="center"/>
        </w:trPr>
        <w:tc>
          <w:tcPr>
            <w:tcW w:w="2378" w:type="dxa"/>
            <w:vAlign w:val="center"/>
          </w:tcPr>
          <w:p w14:paraId="59A6C05A" w14:textId="77777777" w:rsidR="00F57E4E" w:rsidRDefault="00000000">
            <w:pPr>
              <w:spacing w:after="0" w:line="240" w:lineRule="auto"/>
            </w:pPr>
            <w:r>
              <w:rPr>
                <w:sz w:val="17"/>
                <w:szCs w:val="17"/>
              </w:rPr>
              <w:t>F. Gate removed (exploratory)</w:t>
            </w:r>
          </w:p>
        </w:tc>
        <w:tc>
          <w:tcPr>
            <w:tcW w:w="1243" w:type="dxa"/>
            <w:vAlign w:val="center"/>
          </w:tcPr>
          <w:p w14:paraId="6D2E3494" w14:textId="77777777" w:rsidR="00F57E4E" w:rsidRDefault="00000000">
            <w:pPr>
              <w:spacing w:after="0" w:line="240" w:lineRule="auto"/>
              <w:jc w:val="center"/>
            </w:pPr>
            <w:r>
              <w:rPr>
                <w:sz w:val="17"/>
                <w:szCs w:val="17"/>
              </w:rPr>
              <w:t>3,3,4,2,1,2</w:t>
            </w:r>
          </w:p>
        </w:tc>
        <w:tc>
          <w:tcPr>
            <w:tcW w:w="1081" w:type="dxa"/>
            <w:vAlign w:val="center"/>
          </w:tcPr>
          <w:p w14:paraId="20A40395" w14:textId="77777777" w:rsidR="00F57E4E" w:rsidRDefault="00000000">
            <w:pPr>
              <w:spacing w:after="0" w:line="240" w:lineRule="auto"/>
              <w:jc w:val="center"/>
            </w:pPr>
            <w:r>
              <w:rPr>
                <w:sz w:val="17"/>
                <w:szCs w:val="17"/>
              </w:rPr>
              <w:t>0.85 / 0.60</w:t>
            </w:r>
          </w:p>
        </w:tc>
        <w:tc>
          <w:tcPr>
            <w:tcW w:w="1351" w:type="dxa"/>
            <w:vAlign w:val="center"/>
          </w:tcPr>
          <w:p w14:paraId="4F2A41AC" w14:textId="77777777" w:rsidR="00F57E4E" w:rsidRDefault="00000000">
            <w:pPr>
              <w:spacing w:after="0" w:line="240" w:lineRule="auto"/>
              <w:jc w:val="center"/>
            </w:pPr>
            <w:r>
              <w:rPr>
                <w:sz w:val="17"/>
                <w:szCs w:val="17"/>
              </w:rPr>
              <w:t>166 / 1,919</w:t>
            </w:r>
          </w:p>
        </w:tc>
        <w:tc>
          <w:tcPr>
            <w:tcW w:w="811" w:type="dxa"/>
            <w:vAlign w:val="center"/>
          </w:tcPr>
          <w:p w14:paraId="23263575" w14:textId="77777777" w:rsidR="00F57E4E" w:rsidRDefault="00000000">
            <w:pPr>
              <w:spacing w:after="0" w:line="240" w:lineRule="auto"/>
              <w:jc w:val="right"/>
            </w:pPr>
            <w:r>
              <w:rPr>
                <w:sz w:val="17"/>
                <w:szCs w:val="17"/>
              </w:rPr>
              <w:t>885</w:t>
            </w:r>
          </w:p>
        </w:tc>
        <w:tc>
          <w:tcPr>
            <w:tcW w:w="1189" w:type="dxa"/>
            <w:vAlign w:val="center"/>
          </w:tcPr>
          <w:p w14:paraId="0BDD9868" w14:textId="77777777" w:rsidR="00F57E4E" w:rsidRDefault="00000000">
            <w:pPr>
              <w:spacing w:after="0" w:line="240" w:lineRule="auto"/>
              <w:jc w:val="right"/>
            </w:pPr>
            <w:r>
              <w:rPr>
                <w:b/>
                <w:bCs/>
                <w:sz w:val="17"/>
                <w:szCs w:val="17"/>
              </w:rPr>
              <w:t>224</w:t>
            </w:r>
          </w:p>
        </w:tc>
        <w:tc>
          <w:tcPr>
            <w:tcW w:w="973" w:type="dxa"/>
            <w:vAlign w:val="center"/>
          </w:tcPr>
          <w:p w14:paraId="4F2C8B86" w14:textId="77777777" w:rsidR="00F57E4E" w:rsidRDefault="00000000">
            <w:pPr>
              <w:spacing w:after="0" w:line="240" w:lineRule="auto"/>
              <w:jc w:val="right"/>
            </w:pPr>
            <w:r>
              <w:rPr>
                <w:sz w:val="17"/>
                <w:szCs w:val="17"/>
              </w:rPr>
              <w:t>1,579</w:t>
            </w:r>
          </w:p>
        </w:tc>
      </w:tr>
    </w:tbl>
    <w:p w14:paraId="19206EB8" w14:textId="77777777" w:rsidR="00F57E4E" w:rsidRDefault="00F57E4E">
      <w:pPr>
        <w:spacing w:after="80"/>
        <w:jc w:val="both"/>
      </w:pPr>
    </w:p>
    <w:p w14:paraId="0C443DD2" w14:textId="77777777" w:rsidR="00F57E4E" w:rsidRDefault="00000000">
      <w:pPr>
        <w:pStyle w:val="Heading1"/>
        <w:pageBreakBefore/>
      </w:pPr>
      <w:bookmarkStart w:id="158" w:name="_Toc243280924"/>
      <w:r>
        <w:lastRenderedPageBreak/>
        <w:t>Appendix F: Example Task and Prompts</w:t>
      </w:r>
      <w:bookmarkEnd w:id="158"/>
    </w:p>
    <w:p w14:paraId="310464E0" w14:textId="77777777" w:rsidR="00F57E4E" w:rsidRDefault="00000000">
      <w:pPr>
        <w:jc w:val="both"/>
      </w:pPr>
      <w:r>
        <w:t xml:space="preserve">Task </w:t>
      </w:r>
      <w:r>
        <w:rPr>
          <w:rFonts w:ascii="Consolas" w:eastAsia="Consolas" w:hAnsi="Consolas" w:cs="Consolas"/>
          <w:szCs w:val="20"/>
        </w:rPr>
        <w:t>REST_PY_GH_0003</w:t>
      </w:r>
      <w:r>
        <w:t xml:space="preserve"> (operation family </w:t>
      </w:r>
      <w:r>
        <w:rPr>
          <w:rFonts w:ascii="Consolas" w:eastAsia="Consolas" w:hAnsi="Consolas" w:cs="Consolas"/>
          <w:szCs w:val="20"/>
        </w:rPr>
        <w:t>06ffd07d…</w:t>
      </w:r>
      <w:r>
        <w:t xml:space="preserve">, difficulty heuristic "medium", provider specification </w:t>
      </w:r>
      <w:r>
        <w:rPr>
          <w:rFonts w:ascii="Consolas" w:eastAsia="Consolas" w:hAnsi="Consolas" w:cs="Consolas"/>
          <w:szCs w:val="20"/>
        </w:rPr>
        <w:t>github.openapi.json</w:t>
      </w:r>
      <w:r>
        <w:t xml:space="preserve">, SHA-256 </w:t>
      </w:r>
      <w:r>
        <w:rPr>
          <w:rFonts w:ascii="Consolas" w:eastAsia="Consolas" w:hAnsi="Consolas" w:cs="Consolas"/>
          <w:szCs w:val="20"/>
        </w:rPr>
        <w:t>4fbdc7d0…</w:t>
      </w:r>
      <w:r>
        <w:t>). The model sees only the instruction:</w:t>
      </w:r>
    </w:p>
    <w:p w14:paraId="109EB913" w14:textId="77777777" w:rsidR="00F57E4E" w:rsidRDefault="00000000">
      <w:pPr>
        <w:pStyle w:val="Code"/>
        <w:spacing w:before="80" w:after="0"/>
      </w:pPr>
      <w:r>
        <w:t>Write a Python function solve(inputs) for GitHub REST API version 2026-03-10. Delete an</w:t>
      </w:r>
    </w:p>
    <w:p w14:paraId="342EBD42" w14:textId="77777777" w:rsidR="00F57E4E" w:rsidRDefault="00000000">
      <w:pPr>
        <w:pStyle w:val="Code"/>
        <w:spacing w:after="0"/>
      </w:pPr>
      <w:r>
        <w:t>organization. The inputs dictionary provides: organization: The organization name. Use the</w:t>
      </w:r>
    </w:p>
    <w:p w14:paraId="001F5F07" w14:textId="77777777" w:rsidR="00F57E4E" w:rsidRDefault="00000000">
      <w:pPr>
        <w:pStyle w:val="Code"/>
        <w:spacing w:after="0"/>
      </w:pPr>
      <w:r>
        <w:t>caller-supplied credential in inputs["credential"], assumed to have the necessary permissions.</w:t>
      </w:r>
    </w:p>
    <w:p w14:paraId="4E8D3F0C" w14:textId="77777777" w:rsidR="00F57E4E" w:rsidRDefault="00000000">
      <w:pPr>
        <w:pStyle w:val="Code"/>
        <w:spacing w:after="0"/>
      </w:pPr>
      <w:r>
        <w:t>Return the decoded JSON response. Return None for a successful empty response. Raise an exception</w:t>
      </w:r>
    </w:p>
    <w:p w14:paraId="1BB88F59" w14:textId="77777777" w:rsidR="00F57E4E" w:rsidRDefault="00000000">
      <w:pPr>
        <w:pStyle w:val="Code"/>
        <w:spacing w:after="0"/>
      </w:pPr>
      <w:r>
        <w:t>for an unsuccessful HTTP response. Assume referenced resources and accounts exist. Do not execute</w:t>
      </w:r>
    </w:p>
    <w:p w14:paraId="125FFEFC" w14:textId="77777777" w:rsidR="00F57E4E" w:rsidRDefault="00000000">
      <w:pPr>
        <w:pStyle w:val="Code"/>
        <w:spacing w:after="160"/>
      </w:pPr>
      <w:r>
        <w:t>the function.</w:t>
      </w:r>
    </w:p>
    <w:p w14:paraId="07C5BF20" w14:textId="77777777" w:rsidR="00F57E4E" w:rsidRDefault="00000000">
      <w:pPr>
        <w:jc w:val="both"/>
      </w:pPr>
      <w:r>
        <w:t xml:space="preserve">The answer key holds the expected request for the test inputs </w:t>
      </w:r>
      <w:r>
        <w:rPr>
          <w:rFonts w:ascii="Consolas" w:eastAsia="Consolas" w:hAnsi="Consolas" w:cs="Consolas"/>
          <w:szCs w:val="20"/>
        </w:rPr>
        <w:t>{"organization": "example-org", "credential": "EXAMPLE_CREDENTIAL_NOT_REAL"}</w:t>
      </w:r>
      <w:r>
        <w:t>:</w:t>
      </w:r>
    </w:p>
    <w:p w14:paraId="4841DD3B" w14:textId="77777777" w:rsidR="00F57E4E" w:rsidRDefault="00000000">
      <w:pPr>
        <w:pStyle w:val="Code"/>
        <w:spacing w:before="80" w:after="0"/>
      </w:pPr>
      <w:r>
        <w:t>DELETE https://api.github.com/orgs/example-org</w:t>
      </w:r>
    </w:p>
    <w:p w14:paraId="21D0F987" w14:textId="77777777" w:rsidR="00F57E4E" w:rsidRDefault="00000000">
      <w:pPr>
        <w:pStyle w:val="Code"/>
        <w:spacing w:after="0"/>
      </w:pPr>
      <w:r>
        <w:t>Accept: application/vnd.github+json</w:t>
      </w:r>
    </w:p>
    <w:p w14:paraId="69016265" w14:textId="77777777" w:rsidR="00F57E4E" w:rsidRDefault="00000000">
      <w:pPr>
        <w:pStyle w:val="Code"/>
        <w:spacing w:after="0"/>
      </w:pPr>
      <w:r>
        <w:t>X-GitHub-Api-Version: 2026-03-10</w:t>
      </w:r>
    </w:p>
    <w:p w14:paraId="752898ED" w14:textId="77777777" w:rsidR="00F57E4E" w:rsidRDefault="00000000">
      <w:pPr>
        <w:pStyle w:val="Code"/>
        <w:spacing w:after="160"/>
      </w:pPr>
      <w:r>
        <w:t>Authorization: Bearer EXAMPLE_CREDENTIAL_NOT_REAL</w:t>
      </w:r>
    </w:p>
    <w:p w14:paraId="317FACF1" w14:textId="77777777" w:rsidR="00F57E4E" w:rsidRDefault="00000000">
      <w:pPr>
        <w:jc w:val="both"/>
      </w:pPr>
      <w:r>
        <w:t>and a reference solution, generated from the specification by template:</w:t>
      </w:r>
    </w:p>
    <w:p w14:paraId="0A1A624F" w14:textId="77777777" w:rsidR="00F57E4E" w:rsidRDefault="00000000">
      <w:pPr>
        <w:pStyle w:val="Code"/>
        <w:spacing w:before="80" w:after="0"/>
      </w:pPr>
      <w:r>
        <w:t>import requests</w:t>
      </w:r>
    </w:p>
    <w:p w14:paraId="313A327D" w14:textId="77777777" w:rsidR="00F57E4E" w:rsidRDefault="00000000">
      <w:pPr>
        <w:pStyle w:val="Code"/>
        <w:spacing w:after="0"/>
      </w:pPr>
      <w:r>
        <w:t>from urllib.parse import quote</w:t>
      </w:r>
    </w:p>
    <w:p w14:paraId="20AFAB52" w14:textId="77777777" w:rsidR="00F57E4E" w:rsidRDefault="00000000">
      <w:pPr>
        <w:pStyle w:val="Code"/>
        <w:spacing w:after="0"/>
      </w:pPr>
      <w:r>
        <w:t xml:space="preserve"> </w:t>
      </w:r>
    </w:p>
    <w:p w14:paraId="0E4C2E53" w14:textId="77777777" w:rsidR="00F57E4E" w:rsidRDefault="00000000">
      <w:pPr>
        <w:pStyle w:val="Code"/>
        <w:spacing w:after="0"/>
      </w:pPr>
      <w:r>
        <w:t>def solve(inputs):</w:t>
      </w:r>
    </w:p>
    <w:p w14:paraId="1B99EF36" w14:textId="77777777" w:rsidR="00F57E4E" w:rsidRDefault="00000000">
      <w:pPr>
        <w:pStyle w:val="Code"/>
        <w:spacing w:after="0"/>
      </w:pPr>
      <w:r>
        <w:t xml:space="preserve">    url = 'https://api.github.com/orgs/{org}'</w:t>
      </w:r>
    </w:p>
    <w:p w14:paraId="7B7AA1E9" w14:textId="77777777" w:rsidR="00F57E4E" w:rsidRDefault="00000000">
      <w:pPr>
        <w:pStyle w:val="Code"/>
        <w:spacing w:after="0"/>
      </w:pPr>
      <w:r>
        <w:t xml:space="preserve">    headers = {}</w:t>
      </w:r>
    </w:p>
    <w:p w14:paraId="2AA269CC" w14:textId="77777777" w:rsidR="00F57E4E" w:rsidRDefault="00000000">
      <w:pPr>
        <w:pStyle w:val="Code"/>
        <w:spacing w:after="0"/>
      </w:pPr>
      <w:r>
        <w:t xml:space="preserve">    headers['Accept'] = 'application/vnd.github+json'</w:t>
      </w:r>
    </w:p>
    <w:p w14:paraId="33C17E38" w14:textId="77777777" w:rsidR="00F57E4E" w:rsidRDefault="00000000">
      <w:pPr>
        <w:pStyle w:val="Code"/>
        <w:spacing w:after="0"/>
      </w:pPr>
      <w:r>
        <w:t xml:space="preserve">    headers['X-GitHub-Api-Version'] = '2026-03-10'</w:t>
      </w:r>
    </w:p>
    <w:p w14:paraId="2113EC48" w14:textId="77777777" w:rsidR="00F57E4E" w:rsidRDefault="00000000">
      <w:pPr>
        <w:pStyle w:val="Code"/>
        <w:spacing w:after="0"/>
      </w:pPr>
      <w:r>
        <w:t xml:space="preserve">    headers['Authorization'] = 'Bearer ' + inputs["credential"]</w:t>
      </w:r>
    </w:p>
    <w:p w14:paraId="145C5A01" w14:textId="77777777" w:rsidR="00F57E4E" w:rsidRDefault="00000000">
      <w:pPr>
        <w:pStyle w:val="Code"/>
        <w:spacing w:after="0"/>
      </w:pPr>
      <w:r>
        <w:t xml:space="preserve">    url = url.replace('{org}', quote(str(inputs['organization']), safe=''))</w:t>
      </w:r>
    </w:p>
    <w:p w14:paraId="35F595A8" w14:textId="77777777" w:rsidR="00F57E4E" w:rsidRDefault="00000000">
      <w:pPr>
        <w:pStyle w:val="Code"/>
        <w:spacing w:after="0"/>
      </w:pPr>
      <w:r>
        <w:t xml:space="preserve">    response = requests.request('DELETE', url, params={}, headers=headers, timeout=20)</w:t>
      </w:r>
    </w:p>
    <w:p w14:paraId="297B17D6" w14:textId="77777777" w:rsidR="00F57E4E" w:rsidRDefault="00000000">
      <w:pPr>
        <w:pStyle w:val="Code"/>
        <w:spacing w:after="0"/>
      </w:pPr>
      <w:r>
        <w:t xml:space="preserve">    response.raise_for_status()</w:t>
      </w:r>
    </w:p>
    <w:p w14:paraId="724E435B" w14:textId="77777777" w:rsidR="00F57E4E" w:rsidRDefault="00000000">
      <w:pPr>
        <w:pStyle w:val="Code"/>
        <w:spacing w:after="0"/>
      </w:pPr>
      <w:r>
        <w:t xml:space="preserve">    if response.status_code == 204 or not response.content:</w:t>
      </w:r>
    </w:p>
    <w:p w14:paraId="3F7AF95D" w14:textId="77777777" w:rsidR="00F57E4E" w:rsidRDefault="00000000">
      <w:pPr>
        <w:pStyle w:val="Code"/>
        <w:spacing w:after="0"/>
      </w:pPr>
      <w:r>
        <w:t xml:space="preserve">        return None</w:t>
      </w:r>
    </w:p>
    <w:p w14:paraId="6BBD2FA3" w14:textId="77777777" w:rsidR="00F57E4E" w:rsidRDefault="00000000">
      <w:pPr>
        <w:pStyle w:val="Code"/>
        <w:spacing w:after="160"/>
      </w:pPr>
      <w:r>
        <w:t xml:space="preserve">    return response.json()</w:t>
      </w:r>
    </w:p>
    <w:p w14:paraId="53D96BA9" w14:textId="77777777" w:rsidR="00F57E4E" w:rsidRDefault="00000000">
      <w:pPr>
        <w:jc w:val="both"/>
      </w:pPr>
      <w:r>
        <w:t xml:space="preserve">The Confident Agent system prompt (194 lines, in </w:t>
      </w:r>
      <w:r>
        <w:rPr>
          <w:rFonts w:ascii="Consolas" w:eastAsia="Consolas" w:hAnsi="Consolas" w:cs="Consolas"/>
          <w:szCs w:val="20"/>
        </w:rPr>
        <w:t>Code Submission/confident-agent-toolbox/instructions</w:t>
      </w:r>
      <w:r>
        <w:t xml:space="preserve">) prescribes this workflow: write the complete candidate with </w:t>
      </w:r>
      <w:r>
        <w:rPr>
          <w:rFonts w:ascii="Consolas" w:eastAsia="Consolas" w:hAnsi="Consolas" w:cs="Consolas"/>
          <w:szCs w:val="20"/>
        </w:rPr>
        <w:t>requests</w:t>
      </w:r>
      <w:r>
        <w:t xml:space="preserve">; do not look for or write a specification (evidence is selected by host from the eight listed hosts); call </w:t>
      </w:r>
      <w:r>
        <w:rPr>
          <w:rFonts w:ascii="Consolas" w:eastAsia="Consolas" w:hAnsi="Consolas" w:cs="Consolas"/>
          <w:szCs w:val="20"/>
        </w:rPr>
        <w:t>verify_candidate</w:t>
      </w:r>
      <w:r>
        <w:t xml:space="preserve"> exactly once with the code only; if a layer is </w:t>
      </w:r>
      <w:r>
        <w:rPr>
          <w:rFonts w:ascii="Consolas" w:eastAsia="Consolas" w:hAnsi="Consolas" w:cs="Consolas"/>
          <w:szCs w:val="20"/>
        </w:rPr>
        <w:t>verified_incorrect</w:t>
      </w:r>
      <w:r>
        <w:t xml:space="preserve"> on the first candidate, fix exactly those problems and verify once more; otherwise, or after the second result, reply with the tool's </w:t>
      </w:r>
      <w:r>
        <w:rPr>
          <w:rFonts w:ascii="Consolas" w:eastAsia="Consolas" w:hAnsi="Consolas" w:cs="Consolas"/>
          <w:szCs w:val="20"/>
        </w:rPr>
        <w:t>report</w:t>
      </w:r>
      <w:r>
        <w:t xml:space="preserve"> verbatim. It states that the tool does not check task behaviour and that the EWCS is not a probability.</w:t>
      </w:r>
    </w:p>
    <w:p w14:paraId="57041E84" w14:textId="77777777" w:rsidR="00F57E4E" w:rsidRDefault="00000000">
      <w:pPr>
        <w:pStyle w:val="Heading1"/>
        <w:pageBreakBefore/>
      </w:pPr>
      <w:bookmarkStart w:id="159" w:name="_Toc243280925"/>
      <w:r>
        <w:lastRenderedPageBreak/>
        <w:t>Appendix G: Run Artefacts and Provenance</w:t>
      </w:r>
      <w:bookmarkEnd w:id="159"/>
    </w:p>
    <w:p w14:paraId="54138BEA" w14:textId="50AB3D34" w:rsidR="00F57E4E" w:rsidRDefault="00000000">
      <w:pPr>
        <w:pStyle w:val="Caption"/>
        <w:keepNext/>
      </w:pPr>
      <w:bookmarkStart w:id="160" w:name="_Toc243280983"/>
      <w:r>
        <w:rPr>
          <w:b/>
          <w:bCs/>
        </w:rPr>
        <w:t xml:space="preserve">Table </w:t>
      </w:r>
      <w:r>
        <w:fldChar w:fldCharType="begin"/>
      </w:r>
      <w:r>
        <w:instrText>SEQ Table</w:instrText>
      </w:r>
      <w:r>
        <w:fldChar w:fldCharType="separate"/>
      </w:r>
      <w:r w:rsidR="00D34959">
        <w:rPr>
          <w:noProof/>
        </w:rPr>
        <w:t>23</w:t>
      </w:r>
      <w:r>
        <w:fldChar w:fldCharType="end"/>
      </w:r>
      <w:r>
        <w:rPr>
          <w:b/>
          <w:bCs/>
        </w:rPr>
        <w:t xml:space="preserve">: </w:t>
      </w:r>
      <w:r>
        <w:t>Identifiers of the frozen inputs (SHA-256 prefixes; full hashes in the run manifests and the dataset).</w:t>
      </w:r>
      <w:bookmarkEnd w:id="160"/>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3868"/>
        <w:gridCol w:w="2063"/>
        <w:gridCol w:w="3095"/>
      </w:tblGrid>
      <w:tr w:rsidR="00F57E4E" w14:paraId="73571DB8" w14:textId="77777777">
        <w:trPr>
          <w:cantSplit/>
          <w:tblHeader/>
          <w:jc w:val="center"/>
        </w:trPr>
        <w:tc>
          <w:tcPr>
            <w:tcW w:w="3868" w:type="dxa"/>
            <w:shd w:val="clear" w:color="auto" w:fill="0F6FC6"/>
            <w:vAlign w:val="center"/>
          </w:tcPr>
          <w:p w14:paraId="0CEB614F" w14:textId="77777777" w:rsidR="00F57E4E" w:rsidRDefault="00000000">
            <w:pPr>
              <w:spacing w:after="0" w:line="240" w:lineRule="auto"/>
            </w:pPr>
            <w:r>
              <w:rPr>
                <w:b/>
                <w:bCs/>
                <w:color w:val="FFFFFF"/>
                <w:sz w:val="17"/>
                <w:szCs w:val="17"/>
              </w:rPr>
              <w:t>Artefact</w:t>
            </w:r>
          </w:p>
        </w:tc>
        <w:tc>
          <w:tcPr>
            <w:tcW w:w="2063" w:type="dxa"/>
            <w:shd w:val="clear" w:color="auto" w:fill="0F6FC6"/>
            <w:vAlign w:val="center"/>
          </w:tcPr>
          <w:p w14:paraId="3D00CA3F" w14:textId="77777777" w:rsidR="00F57E4E" w:rsidRDefault="00000000">
            <w:pPr>
              <w:spacing w:after="0" w:line="240" w:lineRule="auto"/>
            </w:pPr>
            <w:r>
              <w:rPr>
                <w:b/>
                <w:bCs/>
                <w:color w:val="FFFFFF"/>
                <w:sz w:val="17"/>
                <w:szCs w:val="17"/>
              </w:rPr>
              <w:t>SHA-256</w:t>
            </w:r>
          </w:p>
        </w:tc>
        <w:tc>
          <w:tcPr>
            <w:tcW w:w="3095" w:type="dxa"/>
            <w:shd w:val="clear" w:color="auto" w:fill="0F6FC6"/>
            <w:vAlign w:val="center"/>
          </w:tcPr>
          <w:p w14:paraId="625BB5B7" w14:textId="77777777" w:rsidR="00F57E4E" w:rsidRDefault="00000000">
            <w:pPr>
              <w:spacing w:after="0" w:line="240" w:lineRule="auto"/>
            </w:pPr>
            <w:r>
              <w:rPr>
                <w:b/>
                <w:bCs/>
                <w:color w:val="FFFFFF"/>
                <w:sz w:val="17"/>
                <w:szCs w:val="17"/>
              </w:rPr>
              <w:t>Notes</w:t>
            </w:r>
          </w:p>
        </w:tc>
      </w:tr>
      <w:tr w:rsidR="00F57E4E" w14:paraId="3DB81BBD" w14:textId="77777777">
        <w:trPr>
          <w:cantSplit/>
          <w:jc w:val="center"/>
        </w:trPr>
        <w:tc>
          <w:tcPr>
            <w:tcW w:w="3868" w:type="dxa"/>
            <w:vAlign w:val="center"/>
          </w:tcPr>
          <w:p w14:paraId="701C1FCA" w14:textId="77777777" w:rsidR="00F57E4E" w:rsidRDefault="00000000">
            <w:pPr>
              <w:spacing w:after="0" w:line="240" w:lineRule="auto"/>
            </w:pPr>
            <w:r>
              <w:rPr>
                <w:sz w:val="17"/>
                <w:szCs w:val="17"/>
              </w:rPr>
              <w:t>Task file (answer key) rest_api_tasks_v1_DRAFT.jsonl</w:t>
            </w:r>
          </w:p>
        </w:tc>
        <w:tc>
          <w:tcPr>
            <w:tcW w:w="2063" w:type="dxa"/>
            <w:vAlign w:val="center"/>
          </w:tcPr>
          <w:p w14:paraId="01FC83A5" w14:textId="77777777" w:rsidR="00F57E4E" w:rsidRDefault="00000000">
            <w:pPr>
              <w:spacing w:after="0" w:line="240" w:lineRule="auto"/>
            </w:pPr>
            <w:r>
              <w:rPr>
                <w:sz w:val="17"/>
                <w:szCs w:val="17"/>
              </w:rPr>
              <w:t>7a09f2bb…</w:t>
            </w:r>
          </w:p>
        </w:tc>
        <w:tc>
          <w:tcPr>
            <w:tcW w:w="3095" w:type="dxa"/>
            <w:vAlign w:val="center"/>
          </w:tcPr>
          <w:p w14:paraId="4F52FCC6" w14:textId="77777777" w:rsidR="00F57E4E" w:rsidRDefault="00000000">
            <w:pPr>
              <w:spacing w:after="0" w:line="240" w:lineRule="auto"/>
            </w:pPr>
            <w:r>
              <w:rPr>
                <w:sz w:val="17"/>
                <w:szCs w:val="17"/>
              </w:rPr>
              <w:t>LF line endings</w:t>
            </w:r>
          </w:p>
        </w:tc>
      </w:tr>
      <w:tr w:rsidR="00F57E4E" w14:paraId="0BF525DC" w14:textId="77777777">
        <w:trPr>
          <w:cantSplit/>
          <w:jc w:val="center"/>
        </w:trPr>
        <w:tc>
          <w:tcPr>
            <w:tcW w:w="3868" w:type="dxa"/>
            <w:vAlign w:val="center"/>
          </w:tcPr>
          <w:p w14:paraId="5B0CEA0A" w14:textId="77777777" w:rsidR="00F57E4E" w:rsidRDefault="00000000">
            <w:pPr>
              <w:spacing w:after="0" w:line="240" w:lineRule="auto"/>
            </w:pPr>
            <w:r>
              <w:rPr>
                <w:sz w:val="17"/>
                <w:szCs w:val="17"/>
              </w:rPr>
              <w:t>Prompt file rest_api_prompts_v1_DRAFT.jsonl</w:t>
            </w:r>
          </w:p>
        </w:tc>
        <w:tc>
          <w:tcPr>
            <w:tcW w:w="2063" w:type="dxa"/>
            <w:vAlign w:val="center"/>
          </w:tcPr>
          <w:p w14:paraId="197B6D4F" w14:textId="77777777" w:rsidR="00F57E4E" w:rsidRDefault="00000000">
            <w:pPr>
              <w:spacing w:after="0" w:line="240" w:lineRule="auto"/>
            </w:pPr>
            <w:r>
              <w:rPr>
                <w:sz w:val="17"/>
                <w:szCs w:val="17"/>
              </w:rPr>
              <w:t>c4c68a64…</w:t>
            </w:r>
          </w:p>
        </w:tc>
        <w:tc>
          <w:tcPr>
            <w:tcW w:w="3095" w:type="dxa"/>
            <w:vAlign w:val="center"/>
          </w:tcPr>
          <w:p w14:paraId="2F1D23DA" w14:textId="77777777" w:rsidR="00F57E4E" w:rsidRDefault="00000000">
            <w:pPr>
              <w:spacing w:after="0" w:line="240" w:lineRule="auto"/>
            </w:pPr>
            <w:r>
              <w:rPr>
                <w:sz w:val="17"/>
                <w:szCs w:val="17"/>
              </w:rPr>
              <w:t>identical in both conditions</w:t>
            </w:r>
          </w:p>
        </w:tc>
      </w:tr>
      <w:tr w:rsidR="00F57E4E" w14:paraId="4258EBD3" w14:textId="77777777">
        <w:trPr>
          <w:cantSplit/>
          <w:jc w:val="center"/>
        </w:trPr>
        <w:tc>
          <w:tcPr>
            <w:tcW w:w="3868" w:type="dxa"/>
            <w:vAlign w:val="center"/>
          </w:tcPr>
          <w:p w14:paraId="56BA1D39" w14:textId="77777777" w:rsidR="00F57E4E" w:rsidRDefault="00000000">
            <w:pPr>
              <w:spacing w:after="0" w:line="240" w:lineRule="auto"/>
            </w:pPr>
            <w:r>
              <w:rPr>
                <w:sz w:val="17"/>
                <w:szCs w:val="17"/>
              </w:rPr>
              <w:t>Confident Agent system prompt (as sent)</w:t>
            </w:r>
          </w:p>
        </w:tc>
        <w:tc>
          <w:tcPr>
            <w:tcW w:w="2063" w:type="dxa"/>
            <w:vAlign w:val="center"/>
          </w:tcPr>
          <w:p w14:paraId="3CFFE54E" w14:textId="77777777" w:rsidR="00F57E4E" w:rsidRDefault="00000000">
            <w:pPr>
              <w:spacing w:after="0" w:line="240" w:lineRule="auto"/>
            </w:pPr>
            <w:r>
              <w:rPr>
                <w:sz w:val="17"/>
                <w:szCs w:val="17"/>
              </w:rPr>
              <w:t>0ebc4dce…</w:t>
            </w:r>
          </w:p>
        </w:tc>
        <w:tc>
          <w:tcPr>
            <w:tcW w:w="3095" w:type="dxa"/>
            <w:vAlign w:val="center"/>
          </w:tcPr>
          <w:p w14:paraId="400CB3C2" w14:textId="77777777" w:rsidR="00F57E4E" w:rsidRDefault="00000000">
            <w:pPr>
              <w:spacing w:after="0" w:line="240" w:lineRule="auto"/>
            </w:pPr>
            <w:r>
              <w:rPr>
                <w:sz w:val="17"/>
                <w:szCs w:val="17"/>
              </w:rPr>
              <w:t>operator note removed</w:t>
            </w:r>
          </w:p>
        </w:tc>
      </w:tr>
      <w:tr w:rsidR="00F57E4E" w14:paraId="28A469EE" w14:textId="77777777">
        <w:trPr>
          <w:cantSplit/>
          <w:jc w:val="center"/>
        </w:trPr>
        <w:tc>
          <w:tcPr>
            <w:tcW w:w="3868" w:type="dxa"/>
            <w:vAlign w:val="center"/>
          </w:tcPr>
          <w:p w14:paraId="685BC907" w14:textId="77777777" w:rsidR="00F57E4E" w:rsidRDefault="00000000">
            <w:pPr>
              <w:spacing w:after="0" w:line="240" w:lineRule="auto"/>
            </w:pPr>
            <w:r>
              <w:rPr>
                <w:sz w:val="17"/>
                <w:szCs w:val="17"/>
              </w:rPr>
              <w:t>Frozen PyPI evidence (requests)</w:t>
            </w:r>
          </w:p>
        </w:tc>
        <w:tc>
          <w:tcPr>
            <w:tcW w:w="2063" w:type="dxa"/>
            <w:vAlign w:val="center"/>
          </w:tcPr>
          <w:p w14:paraId="243C0768" w14:textId="77777777" w:rsidR="00F57E4E" w:rsidRDefault="00000000">
            <w:pPr>
              <w:spacing w:after="0" w:line="240" w:lineRule="auto"/>
            </w:pPr>
            <w:r>
              <w:rPr>
                <w:sz w:val="17"/>
                <w:szCs w:val="17"/>
              </w:rPr>
              <w:t>ef06670a…</w:t>
            </w:r>
          </w:p>
        </w:tc>
        <w:tc>
          <w:tcPr>
            <w:tcW w:w="3095" w:type="dxa"/>
            <w:vAlign w:val="center"/>
          </w:tcPr>
          <w:p w14:paraId="2DF4EFE8" w14:textId="77777777" w:rsidR="00F57E4E" w:rsidRDefault="00000000">
            <w:pPr>
              <w:spacing w:after="0" w:line="240" w:lineRule="auto"/>
            </w:pPr>
            <w:r>
              <w:rPr>
                <w:sz w:val="17"/>
                <w:szCs w:val="17"/>
              </w:rPr>
              <w:t>interface layer</w:t>
            </w:r>
          </w:p>
        </w:tc>
      </w:tr>
      <w:tr w:rsidR="00F57E4E" w14:paraId="17275E96" w14:textId="77777777">
        <w:trPr>
          <w:cantSplit/>
          <w:jc w:val="center"/>
        </w:trPr>
        <w:tc>
          <w:tcPr>
            <w:tcW w:w="3868" w:type="dxa"/>
            <w:vAlign w:val="center"/>
          </w:tcPr>
          <w:p w14:paraId="46809059" w14:textId="77777777" w:rsidR="00F57E4E" w:rsidRDefault="00000000">
            <w:pPr>
              <w:spacing w:after="0" w:line="240" w:lineRule="auto"/>
            </w:pPr>
            <w:r>
              <w:rPr>
                <w:sz w:val="17"/>
                <w:szCs w:val="17"/>
              </w:rPr>
              <w:t>github.openapi.json</w:t>
            </w:r>
          </w:p>
        </w:tc>
        <w:tc>
          <w:tcPr>
            <w:tcW w:w="2063" w:type="dxa"/>
            <w:vAlign w:val="center"/>
          </w:tcPr>
          <w:p w14:paraId="4D2E8BB6" w14:textId="77777777" w:rsidR="00F57E4E" w:rsidRDefault="00000000">
            <w:pPr>
              <w:spacing w:after="0" w:line="240" w:lineRule="auto"/>
            </w:pPr>
            <w:r>
              <w:rPr>
                <w:sz w:val="17"/>
                <w:szCs w:val="17"/>
              </w:rPr>
              <w:t>4fbdc7d0…</w:t>
            </w:r>
          </w:p>
        </w:tc>
        <w:tc>
          <w:tcPr>
            <w:tcW w:w="3095" w:type="dxa"/>
            <w:vAlign w:val="center"/>
          </w:tcPr>
          <w:p w14:paraId="0DB295BE" w14:textId="77777777" w:rsidR="00F57E4E" w:rsidRDefault="00000000">
            <w:pPr>
              <w:spacing w:after="0" w:line="240" w:lineRule="auto"/>
            </w:pPr>
            <w:r>
              <w:rPr>
                <w:sz w:val="17"/>
                <w:szCs w:val="17"/>
              </w:rPr>
              <w:t>13.0 MB, 819 paths</w:t>
            </w:r>
          </w:p>
        </w:tc>
      </w:tr>
      <w:tr w:rsidR="00F57E4E" w14:paraId="2ED8E455" w14:textId="77777777">
        <w:trPr>
          <w:cantSplit/>
          <w:jc w:val="center"/>
        </w:trPr>
        <w:tc>
          <w:tcPr>
            <w:tcW w:w="3868" w:type="dxa"/>
            <w:vAlign w:val="center"/>
          </w:tcPr>
          <w:p w14:paraId="5C645BAF" w14:textId="77777777" w:rsidR="00F57E4E" w:rsidRDefault="00000000">
            <w:pPr>
              <w:spacing w:after="0" w:line="240" w:lineRule="auto"/>
            </w:pPr>
            <w:r>
              <w:rPr>
                <w:sz w:val="17"/>
                <w:szCs w:val="17"/>
              </w:rPr>
              <w:t>petstore.openapi.json</w:t>
            </w:r>
          </w:p>
        </w:tc>
        <w:tc>
          <w:tcPr>
            <w:tcW w:w="2063" w:type="dxa"/>
            <w:vAlign w:val="center"/>
          </w:tcPr>
          <w:p w14:paraId="111E3573" w14:textId="77777777" w:rsidR="00F57E4E" w:rsidRDefault="00000000">
            <w:pPr>
              <w:spacing w:after="0" w:line="240" w:lineRule="auto"/>
            </w:pPr>
            <w:r>
              <w:rPr>
                <w:sz w:val="17"/>
                <w:szCs w:val="17"/>
              </w:rPr>
              <w:t>00441c05…</w:t>
            </w:r>
          </w:p>
        </w:tc>
        <w:tc>
          <w:tcPr>
            <w:tcW w:w="3095" w:type="dxa"/>
            <w:vAlign w:val="center"/>
          </w:tcPr>
          <w:p w14:paraId="4EF52D55" w14:textId="77777777" w:rsidR="00F57E4E" w:rsidRDefault="00000000">
            <w:pPr>
              <w:spacing w:after="0" w:line="240" w:lineRule="auto"/>
            </w:pPr>
            <w:r>
              <w:rPr>
                <w:sz w:val="17"/>
                <w:szCs w:val="17"/>
              </w:rPr>
              <w:t>OpenAPI 3.0.4</w:t>
            </w:r>
          </w:p>
        </w:tc>
      </w:tr>
      <w:tr w:rsidR="00F57E4E" w14:paraId="4B632BD4" w14:textId="77777777">
        <w:trPr>
          <w:cantSplit/>
          <w:jc w:val="center"/>
        </w:trPr>
        <w:tc>
          <w:tcPr>
            <w:tcW w:w="3868" w:type="dxa"/>
            <w:vAlign w:val="center"/>
          </w:tcPr>
          <w:p w14:paraId="51BC4B2C" w14:textId="77777777" w:rsidR="00F57E4E" w:rsidRDefault="00000000">
            <w:pPr>
              <w:spacing w:after="0" w:line="240" w:lineRule="auto"/>
            </w:pPr>
            <w:r>
              <w:rPr>
                <w:sz w:val="17"/>
                <w:szCs w:val="17"/>
              </w:rPr>
              <w:t>openmeteo-forecast / air-quality / marine</w:t>
            </w:r>
          </w:p>
        </w:tc>
        <w:tc>
          <w:tcPr>
            <w:tcW w:w="2063" w:type="dxa"/>
            <w:vAlign w:val="center"/>
          </w:tcPr>
          <w:p w14:paraId="3F9CBCF6" w14:textId="77777777" w:rsidR="00F57E4E" w:rsidRDefault="00000000">
            <w:pPr>
              <w:spacing w:after="0" w:line="240" w:lineRule="auto"/>
            </w:pPr>
            <w:r>
              <w:rPr>
                <w:sz w:val="17"/>
                <w:szCs w:val="17"/>
              </w:rPr>
              <w:t>f57c2918… / ee203da7… / 096a28c7…</w:t>
            </w:r>
          </w:p>
        </w:tc>
        <w:tc>
          <w:tcPr>
            <w:tcW w:w="3095" w:type="dxa"/>
            <w:vAlign w:val="center"/>
          </w:tcPr>
          <w:p w14:paraId="7B0A0B5F" w14:textId="77777777" w:rsidR="00F57E4E" w:rsidRDefault="00000000">
            <w:pPr>
              <w:spacing w:after="0" w:line="240" w:lineRule="auto"/>
            </w:pPr>
            <w:r>
              <w:rPr>
                <w:sz w:val="17"/>
                <w:szCs w:val="17"/>
              </w:rPr>
              <w:t>converted from YAML</w:t>
            </w:r>
          </w:p>
        </w:tc>
      </w:tr>
      <w:tr w:rsidR="00F57E4E" w14:paraId="19D8A614" w14:textId="77777777">
        <w:trPr>
          <w:cantSplit/>
          <w:jc w:val="center"/>
        </w:trPr>
        <w:tc>
          <w:tcPr>
            <w:tcW w:w="3868" w:type="dxa"/>
            <w:vAlign w:val="center"/>
          </w:tcPr>
          <w:p w14:paraId="369548A5" w14:textId="77777777" w:rsidR="00F57E4E" w:rsidRDefault="00000000">
            <w:pPr>
              <w:spacing w:after="0" w:line="240" w:lineRule="auto"/>
            </w:pPr>
            <w:r>
              <w:rPr>
                <w:sz w:val="17"/>
                <w:szCs w:val="17"/>
              </w:rPr>
              <w:t>jsonplaceholder / dummyjson / restcountries (curated)</w:t>
            </w:r>
          </w:p>
        </w:tc>
        <w:tc>
          <w:tcPr>
            <w:tcW w:w="2063" w:type="dxa"/>
            <w:vAlign w:val="center"/>
          </w:tcPr>
          <w:p w14:paraId="1810B99C" w14:textId="77777777" w:rsidR="00F57E4E" w:rsidRDefault="00000000">
            <w:pPr>
              <w:spacing w:after="0" w:line="240" w:lineRule="auto"/>
            </w:pPr>
            <w:r>
              <w:rPr>
                <w:sz w:val="17"/>
                <w:szCs w:val="17"/>
              </w:rPr>
              <w:t>d2dfbc53… / d313813a… / d02f4ab3…</w:t>
            </w:r>
          </w:p>
        </w:tc>
        <w:tc>
          <w:tcPr>
            <w:tcW w:w="3095" w:type="dxa"/>
            <w:vAlign w:val="center"/>
          </w:tcPr>
          <w:p w14:paraId="54AD5D14" w14:textId="77777777" w:rsidR="00F57E4E" w:rsidRDefault="00000000">
            <w:pPr>
              <w:spacing w:after="0" w:line="240" w:lineRule="auto"/>
            </w:pPr>
            <w:r>
              <w:rPr>
                <w:sz w:val="17"/>
                <w:szCs w:val="17"/>
              </w:rPr>
              <w:t>researcher-authored subsets</w:t>
            </w:r>
          </w:p>
        </w:tc>
      </w:tr>
    </w:tbl>
    <w:p w14:paraId="276810A1" w14:textId="77777777" w:rsidR="00F57E4E" w:rsidRDefault="00F57E4E">
      <w:pPr>
        <w:spacing w:after="80"/>
        <w:jc w:val="both"/>
      </w:pPr>
    </w:p>
    <w:p w14:paraId="5E52AF47" w14:textId="77777777" w:rsidR="00F57E4E" w:rsidRDefault="00000000">
      <w:pPr>
        <w:jc w:val="both"/>
      </w:pPr>
      <w:r>
        <w:t>Run folders (</w:t>
      </w:r>
      <w:r>
        <w:rPr>
          <w:rFonts w:ascii="Consolas" w:eastAsia="Consolas" w:hAnsi="Consolas" w:cs="Consolas"/>
          <w:szCs w:val="20"/>
        </w:rPr>
        <w:t>Findings/Benchmark/Completed Runs/&lt;model&gt;/</w:t>
      </w:r>
      <w:r>
        <w:t xml:space="preserve">) hold one zip per condition with every reply, tool call, verified candidate and verification result, and a run manifest recording the settings, LM Studio's model information, the machine and the power sensors. The final runs were started from repository commits </w:t>
      </w:r>
      <w:r>
        <w:rPr>
          <w:rFonts w:ascii="Consolas" w:eastAsia="Consolas" w:hAnsi="Consolas" w:cs="Consolas"/>
          <w:szCs w:val="20"/>
        </w:rPr>
        <w:t>d954dc0</w:t>
      </w:r>
      <w:r>
        <w:t xml:space="preserve"> (Q6_K), </w:t>
      </w:r>
      <w:r>
        <w:rPr>
          <w:rFonts w:ascii="Consolas" w:eastAsia="Consolas" w:hAnsi="Consolas" w:cs="Consolas"/>
          <w:szCs w:val="20"/>
        </w:rPr>
        <w:t>f6ee6b7</w:t>
      </w:r>
      <w:r>
        <w:t xml:space="preserve"> (Q8_0) and </w:t>
      </w:r>
      <w:r>
        <w:rPr>
          <w:rFonts w:ascii="Consolas" w:eastAsia="Consolas" w:hAnsi="Consolas" w:cs="Consolas"/>
          <w:szCs w:val="20"/>
        </w:rPr>
        <w:t>7e928f2</w:t>
      </w:r>
      <w:r>
        <w:t xml:space="preserve"> (Q4_K_M); the toolbox and benchmark code are identical in all three (benchmark 2026-09-27.2, toolbox 3.0.0).</w:t>
      </w:r>
    </w:p>
    <w:p w14:paraId="251B18E0" w14:textId="77777777" w:rsidR="00F57E4E" w:rsidRDefault="00000000">
      <w:pPr>
        <w:pStyle w:val="Heading1"/>
        <w:pageBreakBefore/>
      </w:pPr>
      <w:bookmarkStart w:id="161" w:name="_Toc243280926"/>
      <w:r>
        <w:lastRenderedPageBreak/>
        <w:t>Appendix H: Error Kinds Used by the Evaluator</w:t>
      </w:r>
      <w:bookmarkEnd w:id="161"/>
    </w:p>
    <w:p w14:paraId="1B961A4D" w14:textId="4ABDEB1A" w:rsidR="00F57E4E" w:rsidRDefault="00000000">
      <w:pPr>
        <w:pStyle w:val="Caption"/>
        <w:keepNext/>
      </w:pPr>
      <w:bookmarkStart w:id="162" w:name="_Toc243280984"/>
      <w:r>
        <w:rPr>
          <w:b/>
          <w:bCs/>
        </w:rPr>
        <w:t xml:space="preserve">Table </w:t>
      </w:r>
      <w:r>
        <w:fldChar w:fldCharType="begin"/>
      </w:r>
      <w:r>
        <w:instrText>SEQ Table</w:instrText>
      </w:r>
      <w:r>
        <w:fldChar w:fldCharType="separate"/>
      </w:r>
      <w:r w:rsidR="00D34959">
        <w:rPr>
          <w:noProof/>
        </w:rPr>
        <w:t>24</w:t>
      </w:r>
      <w:r>
        <w:fldChar w:fldCharType="end"/>
      </w:r>
      <w:r>
        <w:rPr>
          <w:b/>
          <w:bCs/>
        </w:rPr>
        <w:t xml:space="preserve">: </w:t>
      </w:r>
      <w:r>
        <w:t>Kinds of error recorded in the code reaching the user, read from the evaluator's findings with fixed rules.</w:t>
      </w:r>
      <w:bookmarkEnd w:id="162"/>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1805"/>
        <w:gridCol w:w="7221"/>
      </w:tblGrid>
      <w:tr w:rsidR="00F57E4E" w14:paraId="3D7A9B8C" w14:textId="77777777">
        <w:trPr>
          <w:cantSplit/>
          <w:tblHeader/>
          <w:jc w:val="center"/>
        </w:trPr>
        <w:tc>
          <w:tcPr>
            <w:tcW w:w="1805" w:type="dxa"/>
            <w:shd w:val="clear" w:color="auto" w:fill="0F6FC6"/>
            <w:vAlign w:val="center"/>
          </w:tcPr>
          <w:p w14:paraId="687BB60A" w14:textId="77777777" w:rsidR="00F57E4E" w:rsidRDefault="00000000">
            <w:pPr>
              <w:spacing w:after="0" w:line="240" w:lineRule="auto"/>
            </w:pPr>
            <w:r>
              <w:rPr>
                <w:b/>
                <w:bCs/>
                <w:color w:val="FFFFFF"/>
                <w:sz w:val="17"/>
                <w:szCs w:val="17"/>
              </w:rPr>
              <w:t>Class</w:t>
            </w:r>
          </w:p>
        </w:tc>
        <w:tc>
          <w:tcPr>
            <w:tcW w:w="7221" w:type="dxa"/>
            <w:shd w:val="clear" w:color="auto" w:fill="0F6FC6"/>
            <w:vAlign w:val="center"/>
          </w:tcPr>
          <w:p w14:paraId="6D039511" w14:textId="77777777" w:rsidR="00F57E4E" w:rsidRDefault="00000000">
            <w:pPr>
              <w:spacing w:after="0" w:line="240" w:lineRule="auto"/>
            </w:pPr>
            <w:r>
              <w:rPr>
                <w:b/>
                <w:bCs/>
                <w:color w:val="FFFFFF"/>
                <w:sz w:val="17"/>
                <w:szCs w:val="17"/>
              </w:rPr>
              <w:t>Kinds</w:t>
            </w:r>
          </w:p>
        </w:tc>
      </w:tr>
      <w:tr w:rsidR="00F57E4E" w14:paraId="314D4021" w14:textId="77777777">
        <w:trPr>
          <w:cantSplit/>
          <w:jc w:val="center"/>
        </w:trPr>
        <w:tc>
          <w:tcPr>
            <w:tcW w:w="1805" w:type="dxa"/>
            <w:vAlign w:val="center"/>
          </w:tcPr>
          <w:p w14:paraId="23AE12C4" w14:textId="77777777" w:rsidR="00F57E4E" w:rsidRDefault="00000000">
            <w:pPr>
              <w:spacing w:after="0" w:line="240" w:lineRule="auto"/>
            </w:pPr>
            <w:r>
              <w:rPr>
                <w:sz w:val="17"/>
                <w:szCs w:val="17"/>
              </w:rPr>
              <w:t>A</w:t>
            </w:r>
          </w:p>
        </w:tc>
        <w:tc>
          <w:tcPr>
            <w:tcW w:w="7221" w:type="dxa"/>
            <w:vAlign w:val="center"/>
          </w:tcPr>
          <w:p w14:paraId="6812B8ED" w14:textId="77777777" w:rsidR="00F57E4E" w:rsidRDefault="00000000">
            <w:pPr>
              <w:spacing w:after="0" w:line="240" w:lineRule="auto"/>
            </w:pPr>
            <w:r>
              <w:rPr>
                <w:sz w:val="17"/>
                <w:szCs w:val="17"/>
              </w:rPr>
              <w:t xml:space="preserve">wrong host, version or base path; invented endpoint or method; invented parameter or body field; invalid value or structure; missing required part or credential; undocumented response field; non-existent </w:t>
            </w:r>
            <w:r>
              <w:rPr>
                <w:rFonts w:ascii="Consolas" w:eastAsia="Consolas" w:hAnsi="Consolas" w:cs="Consolas"/>
                <w:sz w:val="17"/>
                <w:szCs w:val="17"/>
              </w:rPr>
              <w:t>requests</w:t>
            </w:r>
            <w:r>
              <w:rPr>
                <w:sz w:val="17"/>
                <w:szCs w:val="17"/>
              </w:rPr>
              <w:t xml:space="preserve"> API</w:t>
            </w:r>
          </w:p>
        </w:tc>
      </w:tr>
      <w:tr w:rsidR="00F57E4E" w14:paraId="142D64F1" w14:textId="77777777">
        <w:trPr>
          <w:cantSplit/>
          <w:jc w:val="center"/>
        </w:trPr>
        <w:tc>
          <w:tcPr>
            <w:tcW w:w="1805" w:type="dxa"/>
            <w:vAlign w:val="center"/>
          </w:tcPr>
          <w:p w14:paraId="7BA1F845" w14:textId="77777777" w:rsidR="00F57E4E" w:rsidRDefault="00000000">
            <w:pPr>
              <w:spacing w:after="0" w:line="240" w:lineRule="auto"/>
            </w:pPr>
            <w:r>
              <w:rPr>
                <w:sz w:val="17"/>
                <w:szCs w:val="17"/>
              </w:rPr>
              <w:t>B</w:t>
            </w:r>
          </w:p>
        </w:tc>
        <w:tc>
          <w:tcPr>
            <w:tcW w:w="7221" w:type="dxa"/>
            <w:vAlign w:val="center"/>
          </w:tcPr>
          <w:p w14:paraId="0FBE5772" w14:textId="77777777" w:rsidR="00F57E4E" w:rsidRDefault="00000000">
            <w:pPr>
              <w:spacing w:after="0" w:line="240" w:lineRule="auto"/>
            </w:pPr>
            <w:r>
              <w:rPr>
                <w:sz w:val="17"/>
                <w:szCs w:val="17"/>
              </w:rPr>
              <w:t>different declared endpoint; method not acceptable for the task; omitted parameter the task specifies; different parameter value; omitted request body; unrequested request body; request body differs; extra requests; credential missing or malformed where the API's requirement is unknown; JSON body sent as form data; insecure scheme (http)</w:t>
            </w:r>
          </w:p>
        </w:tc>
      </w:tr>
      <w:tr w:rsidR="00F57E4E" w14:paraId="6432B1E4" w14:textId="77777777">
        <w:trPr>
          <w:cantSplit/>
          <w:jc w:val="center"/>
        </w:trPr>
        <w:tc>
          <w:tcPr>
            <w:tcW w:w="1805" w:type="dxa"/>
            <w:vAlign w:val="center"/>
          </w:tcPr>
          <w:p w14:paraId="2C8631B1" w14:textId="77777777" w:rsidR="00F57E4E" w:rsidRDefault="00000000">
            <w:pPr>
              <w:spacing w:after="0" w:line="240" w:lineRule="auto"/>
            </w:pPr>
            <w:r>
              <w:rPr>
                <w:sz w:val="17"/>
                <w:szCs w:val="17"/>
              </w:rPr>
              <w:t>Runtime failure</w:t>
            </w:r>
          </w:p>
        </w:tc>
        <w:tc>
          <w:tcPr>
            <w:tcW w:w="7221" w:type="dxa"/>
            <w:vAlign w:val="center"/>
          </w:tcPr>
          <w:p w14:paraId="332D195C" w14:textId="77777777" w:rsidR="00F57E4E" w:rsidRDefault="00000000">
            <w:pPr>
              <w:spacing w:after="0" w:line="240" w:lineRule="auto"/>
            </w:pPr>
            <w:r>
              <w:rPr>
                <w:sz w:val="17"/>
                <w:szCs w:val="17"/>
              </w:rPr>
              <w:t>input used as the wrong type; reads an input the task does not provide; syntax error; makes no request; does not finish (timeout); blocked operation; undefined name; raises its own error before the request; wrong call or argument types</w:t>
            </w:r>
          </w:p>
        </w:tc>
      </w:tr>
    </w:tbl>
    <w:p w14:paraId="07DF5F02" w14:textId="77777777" w:rsidR="00F57E4E" w:rsidRDefault="00F57E4E">
      <w:pPr>
        <w:spacing w:after="80"/>
        <w:jc w:val="both"/>
      </w:pPr>
    </w:p>
    <w:p w14:paraId="1F4C87C6" w14:textId="77777777" w:rsidR="00F57E4E" w:rsidRDefault="00000000">
      <w:pPr>
        <w:pStyle w:val="Heading1"/>
        <w:pageBreakBefore/>
      </w:pPr>
      <w:bookmarkStart w:id="163" w:name="_Toc243280927"/>
      <w:r>
        <w:lastRenderedPageBreak/>
        <w:t>Appendix I: Manual Review Rules</w:t>
      </w:r>
      <w:bookmarkEnd w:id="163"/>
    </w:p>
    <w:p w14:paraId="56018BAC" w14:textId="77777777" w:rsidR="00F57E4E" w:rsidRDefault="00000000">
      <w:pPr>
        <w:jc w:val="both"/>
      </w:pPr>
      <w:r>
        <w:t>Each question that a curated specification left open was answered once and applied to every candidate asking it (</w:t>
      </w:r>
      <w:r>
        <w:rPr>
          <w:rFonts w:ascii="Consolas" w:eastAsia="Consolas" w:hAnsi="Consolas" w:cs="Consolas"/>
          <w:szCs w:val="20"/>
        </w:rPr>
        <w:t>Findings/EvaluateBenchmark/reviews/review_rules.py</w:t>
      </w:r>
      <w:r>
        <w:t>). The rules, with their evidence:</w:t>
      </w:r>
    </w:p>
    <w:p w14:paraId="14583009" w14:textId="77777777" w:rsidR="00F57E4E" w:rsidRDefault="00000000">
      <w:pPr>
        <w:pStyle w:val="ListParagraph"/>
        <w:numPr>
          <w:ilvl w:val="0"/>
          <w:numId w:val="1"/>
        </w:numPr>
        <w:spacing w:after="60"/>
        <w:jc w:val="both"/>
      </w:pPr>
      <w:r>
        <w:rPr>
          <w:b/>
          <w:bCs/>
        </w:rPr>
        <w:t>DummyJSON query parameters.</w:t>
      </w:r>
      <w:r>
        <w:t xml:space="preserve"> The documentation lists </w:t>
      </w:r>
      <w:r>
        <w:rPr>
          <w:rFonts w:ascii="Consolas" w:eastAsia="Consolas" w:hAnsi="Consolas" w:cs="Consolas"/>
          <w:szCs w:val="20"/>
        </w:rPr>
        <w:t>limit</w:t>
      </w:r>
      <w:r>
        <w:t xml:space="preserve">, </w:t>
      </w:r>
      <w:r>
        <w:rPr>
          <w:rFonts w:ascii="Consolas" w:eastAsia="Consolas" w:hAnsi="Consolas" w:cs="Consolas"/>
          <w:szCs w:val="20"/>
        </w:rPr>
        <w:t>skip</w:t>
      </w:r>
      <w:r>
        <w:t xml:space="preserve">, </w:t>
      </w:r>
      <w:r>
        <w:rPr>
          <w:rFonts w:ascii="Consolas" w:eastAsia="Consolas" w:hAnsi="Consolas" w:cs="Consolas"/>
          <w:szCs w:val="20"/>
        </w:rPr>
        <w:t>select</w:t>
      </w:r>
      <w:r>
        <w:t xml:space="preserve">, </w:t>
      </w:r>
      <w:r>
        <w:rPr>
          <w:rFonts w:ascii="Consolas" w:eastAsia="Consolas" w:hAnsi="Consolas" w:cs="Consolas"/>
          <w:szCs w:val="20"/>
        </w:rPr>
        <w:t>sortBy</w:t>
      </w:r>
      <w:r>
        <w:t xml:space="preserve">, </w:t>
      </w:r>
      <w:r>
        <w:rPr>
          <w:rFonts w:ascii="Consolas" w:eastAsia="Consolas" w:hAnsi="Consolas" w:cs="Consolas"/>
          <w:szCs w:val="20"/>
        </w:rPr>
        <w:t>order</w:t>
      </w:r>
      <w:r>
        <w:t xml:space="preserve"> and </w:t>
      </w:r>
      <w:r>
        <w:rPr>
          <w:rFonts w:ascii="Consolas" w:eastAsia="Consolas" w:hAnsi="Consolas" w:cs="Consolas"/>
          <w:szCs w:val="20"/>
        </w:rPr>
        <w:t>q</w:t>
      </w:r>
      <w:r>
        <w:t xml:space="preserve">. Names such as </w:t>
      </w:r>
      <w:r>
        <w:rPr>
          <w:rFonts w:ascii="Consolas" w:eastAsia="Consolas" w:hAnsi="Consolas" w:cs="Consolas"/>
          <w:szCs w:val="20"/>
        </w:rPr>
        <w:t>sort</w:t>
      </w:r>
      <w:r>
        <w:t xml:space="preserve">, </w:t>
      </w:r>
      <w:r>
        <w:rPr>
          <w:rFonts w:ascii="Consolas" w:eastAsia="Consolas" w:hAnsi="Consolas" w:cs="Consolas"/>
          <w:szCs w:val="20"/>
        </w:rPr>
        <w:t>sort_by</w:t>
      </w:r>
      <w:r>
        <w:t xml:space="preserve">, </w:t>
      </w:r>
      <w:r>
        <w:rPr>
          <w:rFonts w:ascii="Consolas" w:eastAsia="Consolas" w:hAnsi="Consolas" w:cs="Consolas"/>
          <w:szCs w:val="20"/>
        </w:rPr>
        <w:t>page</w:t>
      </w:r>
      <w:r>
        <w:t xml:space="preserve">, </w:t>
      </w:r>
      <w:r>
        <w:rPr>
          <w:rFonts w:ascii="Consolas" w:eastAsia="Consolas" w:hAnsi="Consolas" w:cs="Consolas"/>
          <w:szCs w:val="20"/>
        </w:rPr>
        <w:t>fields</w:t>
      </w:r>
      <w:r>
        <w:t xml:space="preserve">, </w:t>
      </w:r>
      <w:r>
        <w:rPr>
          <w:rFonts w:ascii="Consolas" w:eastAsia="Consolas" w:hAnsi="Consolas" w:cs="Consolas"/>
          <w:szCs w:val="20"/>
        </w:rPr>
        <w:t>include</w:t>
      </w:r>
      <w:r>
        <w:t xml:space="preserve"> and </w:t>
      </w:r>
      <w:r>
        <w:rPr>
          <w:rFonts w:ascii="Consolas" w:eastAsia="Consolas" w:hAnsi="Consolas" w:cs="Consolas"/>
          <w:szCs w:val="20"/>
        </w:rPr>
        <w:t>_fields</w:t>
      </w:r>
      <w:r>
        <w:t xml:space="preserve"> are class A; a live check showed they have no effect (</w:t>
      </w:r>
      <w:r>
        <w:rPr>
          <w:rFonts w:ascii="Consolas" w:eastAsia="Consolas" w:hAnsi="Consolas" w:cs="Consolas"/>
          <w:szCs w:val="20"/>
        </w:rPr>
        <w:t>?sort=title</w:t>
      </w:r>
      <w:r>
        <w:t xml:space="preserve"> returns the unsorted list, </w:t>
      </w:r>
      <w:r>
        <w:rPr>
          <w:rFonts w:ascii="Consolas" w:eastAsia="Consolas" w:hAnsi="Consolas" w:cs="Consolas"/>
          <w:szCs w:val="20"/>
        </w:rPr>
        <w:t>?sortBy=title</w:t>
      </w:r>
      <w:r>
        <w:t xml:space="preserve"> sorts it).</w:t>
      </w:r>
    </w:p>
    <w:p w14:paraId="163787FD" w14:textId="77777777" w:rsidR="00F57E4E" w:rsidRDefault="00000000">
      <w:pPr>
        <w:pStyle w:val="ListParagraph"/>
        <w:numPr>
          <w:ilvl w:val="0"/>
          <w:numId w:val="1"/>
        </w:numPr>
        <w:spacing w:after="60"/>
        <w:jc w:val="both"/>
      </w:pPr>
      <w:r>
        <w:rPr>
          <w:b/>
          <w:bCs/>
        </w:rPr>
        <w:t>DummyJSON and JSONPlaceholder body fields.</w:t>
      </w:r>
      <w:r>
        <w:t xml:space="preserve"> A field the resource has (for example </w:t>
      </w:r>
      <w:r>
        <w:rPr>
          <w:rFonts w:ascii="Consolas" w:eastAsia="Consolas" w:hAnsi="Consolas" w:cs="Consolas"/>
          <w:szCs w:val="20"/>
        </w:rPr>
        <w:t>gender</w:t>
      </w:r>
      <w:r>
        <w:t xml:space="preserve"> on a user, </w:t>
      </w:r>
      <w:r>
        <w:rPr>
          <w:rFonts w:ascii="Consolas" w:eastAsia="Consolas" w:hAnsi="Consolas" w:cs="Consolas"/>
          <w:szCs w:val="20"/>
        </w:rPr>
        <w:t>id</w:t>
      </w:r>
      <w:r>
        <w:t xml:space="preserve"> on a todo) is an extra documented body field, class B; a field it does not have (for example </w:t>
      </w:r>
      <w:r>
        <w:rPr>
          <w:rFonts w:ascii="Consolas" w:eastAsia="Consolas" w:hAnsi="Consolas" w:cs="Consolas"/>
          <w:szCs w:val="20"/>
        </w:rPr>
        <w:t>title</w:t>
      </w:r>
      <w:r>
        <w:t xml:space="preserve"> on a DummyJSON todo, </w:t>
      </w:r>
      <w:r>
        <w:rPr>
          <w:rFonts w:ascii="Consolas" w:eastAsia="Consolas" w:hAnsi="Consolas" w:cs="Consolas"/>
          <w:szCs w:val="20"/>
        </w:rPr>
        <w:t>userId</w:t>
      </w:r>
      <w:r>
        <w:t xml:space="preserve"> on a JSONPlaceholder photo) is class A.</w:t>
      </w:r>
    </w:p>
    <w:p w14:paraId="6B68A9A8" w14:textId="77777777" w:rsidR="00F57E4E" w:rsidRDefault="00000000">
      <w:pPr>
        <w:pStyle w:val="ListParagraph"/>
        <w:numPr>
          <w:ilvl w:val="0"/>
          <w:numId w:val="1"/>
        </w:numPr>
        <w:spacing w:after="60"/>
        <w:jc w:val="both"/>
      </w:pPr>
      <w:r>
        <w:rPr>
          <w:b/>
          <w:bCs/>
        </w:rPr>
        <w:t>Response fields.</w:t>
      </w:r>
      <w:r>
        <w:t xml:space="preserve"> DummyJSON returns the resource object itself; reading </w:t>
      </w:r>
      <w:r>
        <w:rPr>
          <w:rFonts w:ascii="Consolas" w:eastAsia="Consolas" w:hAnsi="Consolas" w:cs="Consolas"/>
          <w:szCs w:val="20"/>
        </w:rPr>
        <w:t>users</w:t>
      </w:r>
      <w:r>
        <w:t xml:space="preserve">, </w:t>
      </w:r>
      <w:r>
        <w:rPr>
          <w:rFonts w:ascii="Consolas" w:eastAsia="Consolas" w:hAnsi="Consolas" w:cs="Consolas"/>
          <w:szCs w:val="20"/>
        </w:rPr>
        <w:t>post</w:t>
      </w:r>
      <w:r>
        <w:t xml:space="preserve">, </w:t>
      </w:r>
      <w:r>
        <w:rPr>
          <w:rFonts w:ascii="Consolas" w:eastAsia="Consolas" w:hAnsi="Consolas" w:cs="Consolas"/>
          <w:szCs w:val="20"/>
        </w:rPr>
        <w:t>success</w:t>
      </w:r>
      <w:r>
        <w:t xml:space="preserve">, </w:t>
      </w:r>
      <w:r>
        <w:rPr>
          <w:rFonts w:ascii="Consolas" w:eastAsia="Consolas" w:hAnsi="Consolas" w:cs="Consolas"/>
          <w:szCs w:val="20"/>
        </w:rPr>
        <w:t>statusCode</w:t>
      </w:r>
      <w:r>
        <w:t xml:space="preserve"> or </w:t>
      </w:r>
      <w:r>
        <w:rPr>
          <w:rFonts w:ascii="Consolas" w:eastAsia="Consolas" w:hAnsi="Consolas" w:cs="Consolas"/>
          <w:szCs w:val="20"/>
        </w:rPr>
        <w:t>content</w:t>
      </w:r>
      <w:r>
        <w:t xml:space="preserve"> from a single-resource response is class A.</w:t>
      </w:r>
    </w:p>
    <w:p w14:paraId="29418D71" w14:textId="77777777" w:rsidR="00F57E4E" w:rsidRDefault="00000000">
      <w:pPr>
        <w:pStyle w:val="ListParagraph"/>
        <w:numPr>
          <w:ilvl w:val="0"/>
          <w:numId w:val="1"/>
        </w:numPr>
        <w:spacing w:after="60"/>
        <w:jc w:val="both"/>
      </w:pPr>
      <w:r>
        <w:rPr>
          <w:b/>
          <w:bCs/>
        </w:rPr>
        <w:t>JSONPlaceholder filters and routes.</w:t>
      </w:r>
      <w:r>
        <w:t xml:space="preserve"> Filtering by any resource field is documented ("basic filtering is supported through query parameters") and works live; filtering by a non-field (</w:t>
      </w:r>
      <w:r>
        <w:rPr>
          <w:rFonts w:ascii="Consolas" w:eastAsia="Consolas" w:hAnsi="Consolas" w:cs="Consolas"/>
          <w:szCs w:val="20"/>
        </w:rPr>
        <w:t>ids</w:t>
      </w:r>
      <w:r>
        <w:t xml:space="preserve">) is ignored and class A. Nested routes such as </w:t>
      </w:r>
      <w:r>
        <w:rPr>
          <w:rFonts w:ascii="Consolas" w:eastAsia="Consolas" w:hAnsi="Consolas" w:cs="Consolas"/>
          <w:szCs w:val="20"/>
        </w:rPr>
        <w:t>/posts/1/comments</w:t>
      </w:r>
      <w:r>
        <w:t xml:space="preserve"> are documented and real; using one where the task expected another endpoint is class B.</w:t>
      </w:r>
    </w:p>
    <w:p w14:paraId="52DBE1D2" w14:textId="77777777" w:rsidR="00F57E4E" w:rsidRDefault="00000000">
      <w:pPr>
        <w:pStyle w:val="ListParagraph"/>
        <w:numPr>
          <w:ilvl w:val="0"/>
          <w:numId w:val="1"/>
        </w:numPr>
        <w:spacing w:after="60"/>
        <w:jc w:val="both"/>
      </w:pPr>
      <w:r>
        <w:rPr>
          <w:b/>
          <w:bCs/>
        </w:rPr>
        <w:t>REST Countries paths.</w:t>
      </w:r>
      <w:r>
        <w:t xml:space="preserve"> Every v5 endpoint lies under </w:t>
      </w:r>
      <w:r>
        <w:rPr>
          <w:rFonts w:ascii="Consolas" w:eastAsia="Consolas" w:hAnsi="Consolas" w:cs="Consolas"/>
          <w:szCs w:val="20"/>
        </w:rPr>
        <w:t>/countries/v5</w:t>
      </w:r>
      <w:r>
        <w:t xml:space="preserve"> (list, search, aggregate, read and search by property); paths such as </w:t>
      </w:r>
      <w:r>
        <w:rPr>
          <w:rFonts w:ascii="Consolas" w:eastAsia="Consolas" w:hAnsi="Consolas" w:cs="Consolas"/>
          <w:szCs w:val="20"/>
        </w:rPr>
        <w:t>/v5/countries</w:t>
      </w:r>
      <w:r>
        <w:t xml:space="preserve">, </w:t>
      </w:r>
      <w:r>
        <w:rPr>
          <w:rFonts w:ascii="Consolas" w:eastAsia="Consolas" w:hAnsi="Consolas" w:cs="Consolas"/>
          <w:szCs w:val="20"/>
        </w:rPr>
        <w:t>/v5.0/search</w:t>
      </w:r>
      <w:r>
        <w:t xml:space="preserve"> or </w:t>
      </w:r>
      <w:r>
        <w:rPr>
          <w:rFonts w:ascii="Consolas" w:eastAsia="Consolas" w:hAnsi="Consolas" w:cs="Consolas"/>
          <w:szCs w:val="20"/>
        </w:rPr>
        <w:t>/v3.1/all</w:t>
      </w:r>
      <w:r>
        <w:t xml:space="preserve"> on </w:t>
      </w:r>
      <w:r>
        <w:rPr>
          <w:rFonts w:ascii="Consolas" w:eastAsia="Consolas" w:hAnsi="Consolas" w:cs="Consolas"/>
          <w:szCs w:val="20"/>
        </w:rPr>
        <w:t>api.restcountries.com</w:t>
      </w:r>
      <w:r>
        <w:t xml:space="preserve"> do not exist and are class A.</w:t>
      </w:r>
    </w:p>
    <w:p w14:paraId="587310DA" w14:textId="77777777" w:rsidR="00F57E4E" w:rsidRDefault="00000000">
      <w:pPr>
        <w:jc w:val="both"/>
      </w:pPr>
      <w:r>
        <w:t>The first review classified the 46 candidates that reached the user as 24 class A and 22 class B; the second reviewer agreed on 43, and the group settled the three JSONPlaceholder list-endpoint cases as correct. Of the 350 withheld candidates, 327 were class A and 23 class B. The 46-candidate sample of the withheld candidates (31 class A, 15 class B) was confirmed in full by an independent reviewer, who also re-verified the rules (Section 7.5).</w:t>
      </w:r>
    </w:p>
    <w:p w14:paraId="515A53AF" w14:textId="77777777" w:rsidR="00F57E4E" w:rsidRDefault="00000000">
      <w:pPr>
        <w:pStyle w:val="Heading1"/>
        <w:pageBreakBefore/>
      </w:pPr>
      <w:bookmarkStart w:id="164" w:name="_Toc243280928"/>
      <w:r>
        <w:lastRenderedPageBreak/>
        <w:t>Appendix J: Reproducing the Results</w:t>
      </w:r>
      <w:bookmarkEnd w:id="164"/>
    </w:p>
    <w:p w14:paraId="11494E46" w14:textId="77777777" w:rsidR="00F57E4E" w:rsidRDefault="00000000">
      <w:pPr>
        <w:jc w:val="both"/>
      </w:pPr>
      <w:r>
        <w:t xml:space="preserve">The submission folder </w:t>
      </w:r>
      <w:r>
        <w:rPr>
          <w:rFonts w:ascii="Consolas" w:eastAsia="Consolas" w:hAnsi="Consolas" w:cs="Consolas"/>
          <w:szCs w:val="20"/>
        </w:rPr>
        <w:t>COMP301 Project Final Submission</w:t>
      </w:r>
      <w:r>
        <w:t xml:space="preserve"> contains </w:t>
      </w:r>
      <w:r>
        <w:rPr>
          <w:rFonts w:ascii="Consolas" w:eastAsia="Consolas" w:hAnsi="Consolas" w:cs="Consolas"/>
          <w:szCs w:val="20"/>
        </w:rPr>
        <w:t>Code Submission</w:t>
      </w:r>
      <w:r>
        <w:t xml:space="preserve"> (toolbox, dataset builder), </w:t>
      </w:r>
      <w:r>
        <w:rPr>
          <w:rFonts w:ascii="Consolas" w:eastAsia="Consolas" w:hAnsi="Consolas" w:cs="Consolas"/>
          <w:szCs w:val="20"/>
        </w:rPr>
        <w:t>Findings</w:t>
      </w:r>
      <w:r>
        <w:t xml:space="preserve"> (benchmark with completed runs, evaluator, statistical analysis) and </w:t>
      </w:r>
      <w:r>
        <w:rPr>
          <w:rFonts w:ascii="Consolas" w:eastAsia="Consolas" w:hAnsi="Consolas" w:cs="Consolas"/>
          <w:szCs w:val="20"/>
        </w:rPr>
        <w:t>Final Report and Documentation</w:t>
      </w:r>
      <w:r>
        <w:t>. The evaluator and statistics need only Python 3.9 or later; the charts need pandas, NumPy, SciPy, Matplotlib and seaborn.</w:t>
      </w:r>
    </w:p>
    <w:p w14:paraId="444C83E9" w14:textId="77777777" w:rsidR="00F57E4E" w:rsidRDefault="00000000">
      <w:pPr>
        <w:pStyle w:val="Code"/>
        <w:spacing w:before="80" w:after="0"/>
      </w:pPr>
      <w:r>
        <w:t>cd "COMP301 Project Final Submission\Findings\EvaluateBenchmark"</w:t>
      </w:r>
    </w:p>
    <w:p w14:paraId="466D4920" w14:textId="77777777" w:rsidR="00F57E4E" w:rsidRDefault="00000000">
      <w:pPr>
        <w:pStyle w:val="Code"/>
        <w:spacing w:after="0"/>
      </w:pPr>
      <w:r>
        <w:t>python evaluate_benchmark.py              # sandboxed scoring of every run (about 12 minutes)</w:t>
      </w:r>
    </w:p>
    <w:p w14:paraId="699B3567" w14:textId="77777777" w:rsidR="00F57E4E" w:rsidRDefault="00000000">
      <w:pPr>
        <w:pStyle w:val="Code"/>
        <w:spacing w:after="0"/>
      </w:pPr>
      <w:r>
        <w:t>python compile_stats.py                   # CSV tables in Statistical Analysis\Unprocessed Data</w:t>
      </w:r>
    </w:p>
    <w:p w14:paraId="025C9606" w14:textId="77777777" w:rsidR="00F57E4E" w:rsidRDefault="00000000">
      <w:pPr>
        <w:pStyle w:val="Code"/>
        <w:spacing w:after="0"/>
      </w:pPr>
      <w:r>
        <w:t>python stage_analysis.py                  # first candidates, agreement between runs (Section 8.3)</w:t>
      </w:r>
    </w:p>
    <w:p w14:paraId="34F42358" w14:textId="77777777" w:rsidR="00F57E4E" w:rsidRDefault="00000000">
      <w:pPr>
        <w:pStyle w:val="Code"/>
        <w:spacing w:after="0"/>
      </w:pPr>
      <w:r>
        <w:t>python audit_analysis.py                  # answer-key and evaluator audits (Section 7.6)</w:t>
      </w:r>
    </w:p>
    <w:p w14:paraId="14FCC589" w14:textId="77777777" w:rsidR="00F57E4E" w:rsidRDefault="00000000">
      <w:pPr>
        <w:pStyle w:val="Code"/>
        <w:spacing w:after="0"/>
      </w:pPr>
      <w:r>
        <w:t>cd "..\Statistical Analysis"</w:t>
      </w:r>
    </w:p>
    <w:p w14:paraId="4032C5BA" w14:textId="77777777" w:rsidR="00F57E4E" w:rsidRDefault="00000000">
      <w:pPr>
        <w:pStyle w:val="Code"/>
        <w:spacing w:after="0"/>
      </w:pPr>
      <w:r>
        <w:t>python -X utf8 tempstats\build_tempstats.py                 # cost charts and tables</w:t>
      </w:r>
    </w:p>
    <w:p w14:paraId="76D849CF" w14:textId="77777777" w:rsidR="00F57E4E" w:rsidRDefault="00000000">
      <w:pPr>
        <w:pStyle w:val="Code"/>
        <w:spacing w:after="0"/>
      </w:pPr>
      <w:r>
        <w:t>python -X utf8 tempstats\report_figures\build_report_figures.py   # charts R01-R05</w:t>
      </w:r>
    </w:p>
    <w:p w14:paraId="629470D9" w14:textId="77777777" w:rsidR="00F57E4E" w:rsidRDefault="00000000">
      <w:pPr>
        <w:pStyle w:val="Code"/>
        <w:spacing w:after="0"/>
      </w:pPr>
      <w:r>
        <w:t>cd "..\..\Final Report and Documentation\Final Report\build"</w:t>
      </w:r>
    </w:p>
    <w:p w14:paraId="73BA2F56" w14:textId="77777777" w:rsidR="00F57E4E" w:rsidRDefault="00000000">
      <w:pPr>
        <w:pStyle w:val="Code"/>
        <w:spacing w:after="0"/>
      </w:pPr>
      <w:r>
        <w:t>python -X utf8 build_diagrams.py          # diagrams D01-D08</w:t>
      </w:r>
    </w:p>
    <w:p w14:paraId="48B6F5C5" w14:textId="77777777" w:rsidR="00F57E4E" w:rsidRDefault="00000000">
      <w:pPr>
        <w:pStyle w:val="Code"/>
        <w:spacing w:after="160"/>
      </w:pPr>
      <w:r>
        <w:t>node build_report.js report.docx          # this report (then update fields in Word)</w:t>
      </w:r>
    </w:p>
    <w:p w14:paraId="2DFF6667" w14:textId="77777777" w:rsidR="00F57E4E" w:rsidRDefault="00000000">
      <w:pPr>
        <w:jc w:val="both"/>
      </w:pPr>
      <w:r>
        <w:t xml:space="preserve">Rerunning the benchmark itself requires LM Studio with the Qwen3.5-9B quantizations, the toolbox's Python environment and LibreHardwareMonitor for energy; the procedure is in </w:t>
      </w:r>
      <w:r>
        <w:rPr>
          <w:rFonts w:ascii="Consolas" w:eastAsia="Consolas" w:hAnsi="Consolas" w:cs="Consolas"/>
          <w:szCs w:val="20"/>
        </w:rPr>
        <w:t>Findings/Benchmark/README.md</w:t>
      </w:r>
      <w:r>
        <w:t>.</w:t>
      </w:r>
    </w:p>
    <w:p w14:paraId="3A083D1C" w14:textId="77777777" w:rsidR="00F57E4E" w:rsidRDefault="00000000">
      <w:pPr>
        <w:pStyle w:val="Heading1"/>
        <w:pageBreakBefore/>
      </w:pPr>
      <w:bookmarkStart w:id="165" w:name="_Toc243280929"/>
      <w:r>
        <w:lastRenderedPageBreak/>
        <w:t>Appendix K: Glossary</w:t>
      </w:r>
      <w:bookmarkEnd w:id="165"/>
    </w:p>
    <w:p w14:paraId="691D1DC8" w14:textId="2632330F" w:rsidR="00F57E4E" w:rsidRDefault="00000000">
      <w:pPr>
        <w:pStyle w:val="Caption"/>
        <w:keepNext/>
      </w:pPr>
      <w:bookmarkStart w:id="166" w:name="_Toc243280985"/>
      <w:r>
        <w:rPr>
          <w:b/>
          <w:bCs/>
        </w:rPr>
        <w:t xml:space="preserve">Table </w:t>
      </w:r>
      <w:r>
        <w:fldChar w:fldCharType="begin"/>
      </w:r>
      <w:r>
        <w:instrText>SEQ Table</w:instrText>
      </w:r>
      <w:r>
        <w:fldChar w:fldCharType="separate"/>
      </w:r>
      <w:r w:rsidR="00D34959">
        <w:rPr>
          <w:noProof/>
        </w:rPr>
        <w:t>25</w:t>
      </w:r>
      <w:r>
        <w:fldChar w:fldCharType="end"/>
      </w:r>
      <w:r>
        <w:rPr>
          <w:b/>
          <w:bCs/>
        </w:rPr>
        <w:t xml:space="preserve">: </w:t>
      </w:r>
      <w:r>
        <w:t>Glossary.</w:t>
      </w:r>
      <w:bookmarkEnd w:id="166"/>
    </w:p>
    <w:tbl>
      <w:tblPr>
        <w:tblStyle w:val="TableGrid"/>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Look w:val="04A0" w:firstRow="1" w:lastRow="0" w:firstColumn="1" w:lastColumn="0" w:noHBand="0" w:noVBand="1"/>
      </w:tblPr>
      <w:tblGrid>
        <w:gridCol w:w="2321"/>
        <w:gridCol w:w="6705"/>
      </w:tblGrid>
      <w:tr w:rsidR="00F57E4E" w14:paraId="0C397DCE" w14:textId="77777777">
        <w:trPr>
          <w:cantSplit/>
          <w:tblHeader/>
          <w:jc w:val="center"/>
        </w:trPr>
        <w:tc>
          <w:tcPr>
            <w:tcW w:w="2321" w:type="dxa"/>
            <w:shd w:val="clear" w:color="auto" w:fill="0F6FC6"/>
            <w:vAlign w:val="center"/>
          </w:tcPr>
          <w:p w14:paraId="1D0C6DDB" w14:textId="77777777" w:rsidR="00F57E4E" w:rsidRDefault="00000000">
            <w:pPr>
              <w:spacing w:after="0" w:line="240" w:lineRule="auto"/>
            </w:pPr>
            <w:r>
              <w:rPr>
                <w:b/>
                <w:bCs/>
                <w:color w:val="FFFFFF"/>
                <w:sz w:val="17"/>
                <w:szCs w:val="17"/>
              </w:rPr>
              <w:t>Term</w:t>
            </w:r>
          </w:p>
        </w:tc>
        <w:tc>
          <w:tcPr>
            <w:tcW w:w="6705" w:type="dxa"/>
            <w:shd w:val="clear" w:color="auto" w:fill="0F6FC6"/>
            <w:vAlign w:val="center"/>
          </w:tcPr>
          <w:p w14:paraId="00DF2921" w14:textId="77777777" w:rsidR="00F57E4E" w:rsidRDefault="00000000">
            <w:pPr>
              <w:spacing w:after="0" w:line="240" w:lineRule="auto"/>
            </w:pPr>
            <w:r>
              <w:rPr>
                <w:b/>
                <w:bCs/>
                <w:color w:val="FFFFFF"/>
                <w:sz w:val="17"/>
                <w:szCs w:val="17"/>
              </w:rPr>
              <w:t>Meaning</w:t>
            </w:r>
          </w:p>
        </w:tc>
      </w:tr>
      <w:tr w:rsidR="00F57E4E" w14:paraId="0FE731CF" w14:textId="77777777">
        <w:trPr>
          <w:cantSplit/>
          <w:jc w:val="center"/>
        </w:trPr>
        <w:tc>
          <w:tcPr>
            <w:tcW w:w="2321" w:type="dxa"/>
            <w:vAlign w:val="center"/>
          </w:tcPr>
          <w:p w14:paraId="149BFEC3" w14:textId="77777777" w:rsidR="00F57E4E" w:rsidRDefault="00000000">
            <w:pPr>
              <w:spacing w:after="0" w:line="240" w:lineRule="auto"/>
            </w:pPr>
            <w:r>
              <w:rPr>
                <w:sz w:val="17"/>
                <w:szCs w:val="17"/>
              </w:rPr>
              <w:t>Abstention</w:t>
            </w:r>
          </w:p>
        </w:tc>
        <w:tc>
          <w:tcPr>
            <w:tcW w:w="6705" w:type="dxa"/>
            <w:vAlign w:val="center"/>
          </w:tcPr>
          <w:p w14:paraId="3F89434A" w14:textId="77777777" w:rsidR="00F57E4E" w:rsidRDefault="00000000">
            <w:pPr>
              <w:spacing w:after="0" w:line="240" w:lineRule="auto"/>
            </w:pPr>
            <w:r>
              <w:rPr>
                <w:sz w:val="17"/>
                <w:szCs w:val="17"/>
              </w:rPr>
              <w:t>The agent withholds code because evidence contradicts it or cannot establish it.</w:t>
            </w:r>
          </w:p>
        </w:tc>
      </w:tr>
      <w:tr w:rsidR="00F57E4E" w14:paraId="51A6BBD9" w14:textId="77777777">
        <w:trPr>
          <w:cantSplit/>
          <w:jc w:val="center"/>
        </w:trPr>
        <w:tc>
          <w:tcPr>
            <w:tcW w:w="2321" w:type="dxa"/>
            <w:vAlign w:val="center"/>
          </w:tcPr>
          <w:p w14:paraId="336E8BBF" w14:textId="77777777" w:rsidR="00F57E4E" w:rsidRDefault="00000000">
            <w:pPr>
              <w:spacing w:after="0" w:line="240" w:lineRule="auto"/>
            </w:pPr>
            <w:r>
              <w:rPr>
                <w:sz w:val="17"/>
                <w:szCs w:val="17"/>
              </w:rPr>
              <w:t>Baseline</w:t>
            </w:r>
          </w:p>
        </w:tc>
        <w:tc>
          <w:tcPr>
            <w:tcW w:w="6705" w:type="dxa"/>
            <w:vAlign w:val="center"/>
          </w:tcPr>
          <w:p w14:paraId="32F3E50C" w14:textId="77777777" w:rsidR="00F57E4E" w:rsidRDefault="00000000">
            <w:pPr>
              <w:spacing w:after="0" w:line="240" w:lineRule="auto"/>
            </w:pPr>
            <w:r>
              <w:rPr>
                <w:sz w:val="17"/>
                <w:szCs w:val="17"/>
              </w:rPr>
              <w:t>The same model with a minimal system prompt and no verification.</w:t>
            </w:r>
          </w:p>
        </w:tc>
      </w:tr>
      <w:tr w:rsidR="00F57E4E" w14:paraId="55C9ED96" w14:textId="77777777">
        <w:trPr>
          <w:cantSplit/>
          <w:jc w:val="center"/>
        </w:trPr>
        <w:tc>
          <w:tcPr>
            <w:tcW w:w="2321" w:type="dxa"/>
            <w:vAlign w:val="center"/>
          </w:tcPr>
          <w:p w14:paraId="04816068" w14:textId="77777777" w:rsidR="00F57E4E" w:rsidRDefault="00000000">
            <w:pPr>
              <w:spacing w:after="0" w:line="240" w:lineRule="auto"/>
            </w:pPr>
            <w:r>
              <w:rPr>
                <w:sz w:val="17"/>
                <w:szCs w:val="17"/>
              </w:rPr>
              <w:t>Class A / B / C</w:t>
            </w:r>
          </w:p>
        </w:tc>
        <w:tc>
          <w:tcPr>
            <w:tcW w:w="6705" w:type="dxa"/>
            <w:vAlign w:val="center"/>
          </w:tcPr>
          <w:p w14:paraId="725C30D2" w14:textId="77777777" w:rsidR="00F57E4E" w:rsidRDefault="00000000">
            <w:pPr>
              <w:spacing w:after="0" w:line="240" w:lineRule="auto"/>
            </w:pPr>
            <w:r>
              <w:rPr>
                <w:sz w:val="17"/>
                <w:szCs w:val="17"/>
              </w:rPr>
              <w:t>API hallucination / valid call that is wrong for the task / equivalent to the expected request (Table 1).</w:t>
            </w:r>
          </w:p>
        </w:tc>
      </w:tr>
      <w:tr w:rsidR="00F57E4E" w14:paraId="1726EDBE" w14:textId="77777777">
        <w:trPr>
          <w:cantSplit/>
          <w:jc w:val="center"/>
        </w:trPr>
        <w:tc>
          <w:tcPr>
            <w:tcW w:w="2321" w:type="dxa"/>
            <w:vAlign w:val="center"/>
          </w:tcPr>
          <w:p w14:paraId="3EAC72BA" w14:textId="77777777" w:rsidR="00F57E4E" w:rsidRDefault="00000000">
            <w:pPr>
              <w:spacing w:after="0" w:line="240" w:lineRule="auto"/>
            </w:pPr>
            <w:r>
              <w:rPr>
                <w:sz w:val="17"/>
                <w:szCs w:val="17"/>
              </w:rPr>
              <w:t>Confident Agent</w:t>
            </w:r>
          </w:p>
        </w:tc>
        <w:tc>
          <w:tcPr>
            <w:tcW w:w="6705" w:type="dxa"/>
            <w:vAlign w:val="center"/>
          </w:tcPr>
          <w:p w14:paraId="78BA1E3C" w14:textId="77777777" w:rsidR="00F57E4E" w:rsidRDefault="00000000">
            <w:pPr>
              <w:spacing w:after="0" w:line="240" w:lineRule="auto"/>
            </w:pPr>
            <w:r>
              <w:rPr>
                <w:sz w:val="17"/>
                <w:szCs w:val="17"/>
              </w:rPr>
              <w:t xml:space="preserve">The model plus the Confident Agent prompt and the </w:t>
            </w:r>
            <w:r>
              <w:rPr>
                <w:rFonts w:ascii="Consolas" w:eastAsia="Consolas" w:hAnsi="Consolas" w:cs="Consolas"/>
                <w:sz w:val="17"/>
                <w:szCs w:val="17"/>
              </w:rPr>
              <w:t>verify_candidate</w:t>
            </w:r>
            <w:r>
              <w:rPr>
                <w:sz w:val="17"/>
                <w:szCs w:val="17"/>
              </w:rPr>
              <w:t xml:space="preserve"> tool.</w:t>
            </w:r>
          </w:p>
        </w:tc>
      </w:tr>
      <w:tr w:rsidR="00F57E4E" w14:paraId="3316D3DA" w14:textId="77777777">
        <w:trPr>
          <w:cantSplit/>
          <w:jc w:val="center"/>
        </w:trPr>
        <w:tc>
          <w:tcPr>
            <w:tcW w:w="2321" w:type="dxa"/>
            <w:vAlign w:val="center"/>
          </w:tcPr>
          <w:p w14:paraId="4B7B54EF" w14:textId="77777777" w:rsidR="00F57E4E" w:rsidRDefault="00000000">
            <w:pPr>
              <w:spacing w:after="0" w:line="240" w:lineRule="auto"/>
            </w:pPr>
            <w:r>
              <w:rPr>
                <w:sz w:val="17"/>
                <w:szCs w:val="17"/>
              </w:rPr>
              <w:t>Decision policy</w:t>
            </w:r>
          </w:p>
        </w:tc>
        <w:tc>
          <w:tcPr>
            <w:tcW w:w="6705" w:type="dxa"/>
            <w:vAlign w:val="center"/>
          </w:tcPr>
          <w:p w14:paraId="55763688" w14:textId="77777777" w:rsidR="00F57E4E" w:rsidRDefault="00000000">
            <w:pPr>
              <w:spacing w:after="0" w:line="240" w:lineRule="auto"/>
            </w:pPr>
            <w:r>
              <w:rPr>
                <w:sz w:val="17"/>
                <w:szCs w:val="17"/>
              </w:rPr>
              <w:t>The ordered rules that turn verification results into deliver, deliver with flag, correct or abstain: safety constraint, uncertainty gate, then thresholds.</w:t>
            </w:r>
          </w:p>
        </w:tc>
      </w:tr>
      <w:tr w:rsidR="00F57E4E" w14:paraId="44CF233B" w14:textId="77777777">
        <w:trPr>
          <w:cantSplit/>
          <w:jc w:val="center"/>
        </w:trPr>
        <w:tc>
          <w:tcPr>
            <w:tcW w:w="2321" w:type="dxa"/>
            <w:vAlign w:val="center"/>
          </w:tcPr>
          <w:p w14:paraId="0DCA20E0" w14:textId="77777777" w:rsidR="00F57E4E" w:rsidRDefault="00000000">
            <w:pPr>
              <w:spacing w:after="0" w:line="240" w:lineRule="auto"/>
            </w:pPr>
            <w:r>
              <w:rPr>
                <w:sz w:val="17"/>
                <w:szCs w:val="17"/>
              </w:rPr>
              <w:t>EWCS</w:t>
            </w:r>
          </w:p>
        </w:tc>
        <w:tc>
          <w:tcPr>
            <w:tcW w:w="6705" w:type="dxa"/>
            <w:vAlign w:val="center"/>
          </w:tcPr>
          <w:p w14:paraId="1E5BDA37" w14:textId="77777777" w:rsidR="00F57E4E" w:rsidRDefault="00000000">
            <w:pPr>
              <w:spacing w:after="0" w:line="240" w:lineRule="auto"/>
            </w:pPr>
            <w:r>
              <w:rPr>
                <w:sz w:val="17"/>
                <w:szCs w:val="17"/>
              </w:rPr>
              <w:t>Evidence-Weighted Confidence Score: the share of applicable verification weight supported by positive evidence. Not a probability.</w:t>
            </w:r>
          </w:p>
        </w:tc>
      </w:tr>
      <w:tr w:rsidR="00F57E4E" w14:paraId="2D766447" w14:textId="77777777">
        <w:trPr>
          <w:cantSplit/>
          <w:jc w:val="center"/>
        </w:trPr>
        <w:tc>
          <w:tcPr>
            <w:tcW w:w="2321" w:type="dxa"/>
            <w:vAlign w:val="center"/>
          </w:tcPr>
          <w:p w14:paraId="59877190" w14:textId="77777777" w:rsidR="00F57E4E" w:rsidRDefault="00000000">
            <w:pPr>
              <w:spacing w:after="0" w:line="240" w:lineRule="auto"/>
            </w:pPr>
            <w:r>
              <w:rPr>
                <w:sz w:val="17"/>
                <w:szCs w:val="17"/>
              </w:rPr>
              <w:t>First candidate</w:t>
            </w:r>
          </w:p>
        </w:tc>
        <w:tc>
          <w:tcPr>
            <w:tcW w:w="6705" w:type="dxa"/>
            <w:vAlign w:val="center"/>
          </w:tcPr>
          <w:p w14:paraId="3C1C8711" w14:textId="77777777" w:rsidR="00F57E4E" w:rsidRDefault="00000000">
            <w:pPr>
              <w:spacing w:after="0" w:line="240" w:lineRule="auto"/>
            </w:pPr>
            <w:r>
              <w:rPr>
                <w:sz w:val="17"/>
                <w:szCs w:val="17"/>
              </w:rPr>
              <w:t>The first code the model submitted for verification in a task, written under the Confident Agent prompt before any verification feedback.</w:t>
            </w:r>
          </w:p>
        </w:tc>
      </w:tr>
      <w:tr w:rsidR="00F57E4E" w14:paraId="67674E35" w14:textId="77777777">
        <w:trPr>
          <w:cantSplit/>
          <w:jc w:val="center"/>
        </w:trPr>
        <w:tc>
          <w:tcPr>
            <w:tcW w:w="2321" w:type="dxa"/>
            <w:vAlign w:val="center"/>
          </w:tcPr>
          <w:p w14:paraId="31F1CE1D" w14:textId="77777777" w:rsidR="00F57E4E" w:rsidRDefault="00000000">
            <w:pPr>
              <w:spacing w:after="0" w:line="240" w:lineRule="auto"/>
            </w:pPr>
            <w:r>
              <w:rPr>
                <w:sz w:val="17"/>
                <w:szCs w:val="17"/>
              </w:rPr>
              <w:t>Frozen evidence</w:t>
            </w:r>
          </w:p>
        </w:tc>
        <w:tc>
          <w:tcPr>
            <w:tcW w:w="6705" w:type="dxa"/>
            <w:vAlign w:val="center"/>
          </w:tcPr>
          <w:p w14:paraId="247CEB9B" w14:textId="77777777" w:rsidR="00F57E4E" w:rsidRDefault="00000000">
            <w:pPr>
              <w:spacing w:after="0" w:line="240" w:lineRule="auto"/>
            </w:pPr>
            <w:r>
              <w:rPr>
                <w:sz w:val="17"/>
                <w:szCs w:val="17"/>
              </w:rPr>
              <w:t>Specification files stored with their hash and never changed during the experiment.</w:t>
            </w:r>
          </w:p>
        </w:tc>
      </w:tr>
      <w:tr w:rsidR="00F57E4E" w14:paraId="0383B762" w14:textId="77777777">
        <w:trPr>
          <w:cantSplit/>
          <w:jc w:val="center"/>
        </w:trPr>
        <w:tc>
          <w:tcPr>
            <w:tcW w:w="2321" w:type="dxa"/>
            <w:vAlign w:val="center"/>
          </w:tcPr>
          <w:p w14:paraId="01302A3D" w14:textId="77777777" w:rsidR="00F57E4E" w:rsidRDefault="00000000">
            <w:pPr>
              <w:spacing w:after="0" w:line="240" w:lineRule="auto"/>
            </w:pPr>
            <w:r>
              <w:rPr>
                <w:sz w:val="17"/>
                <w:szCs w:val="17"/>
              </w:rPr>
              <w:t>Incorrect acceptance / rejection</w:t>
            </w:r>
          </w:p>
        </w:tc>
        <w:tc>
          <w:tcPr>
            <w:tcW w:w="6705" w:type="dxa"/>
            <w:vAlign w:val="center"/>
          </w:tcPr>
          <w:p w14:paraId="2FD1179D" w14:textId="77777777" w:rsidR="00F57E4E" w:rsidRDefault="00000000">
            <w:pPr>
              <w:spacing w:after="0" w:line="240" w:lineRule="auto"/>
            </w:pPr>
            <w:r>
              <w:rPr>
                <w:sz w:val="17"/>
                <w:szCs w:val="17"/>
              </w:rPr>
              <w:t>A hallucinated candidate delivered / a correct candidate withheld.</w:t>
            </w:r>
          </w:p>
        </w:tc>
      </w:tr>
      <w:tr w:rsidR="00F57E4E" w14:paraId="057C9924" w14:textId="77777777">
        <w:trPr>
          <w:cantSplit/>
          <w:jc w:val="center"/>
        </w:trPr>
        <w:tc>
          <w:tcPr>
            <w:tcW w:w="2321" w:type="dxa"/>
            <w:vAlign w:val="center"/>
          </w:tcPr>
          <w:p w14:paraId="6F1EE54E" w14:textId="77777777" w:rsidR="00F57E4E" w:rsidRDefault="00000000">
            <w:pPr>
              <w:spacing w:after="0" w:line="240" w:lineRule="auto"/>
            </w:pPr>
            <w:r>
              <w:rPr>
                <w:sz w:val="17"/>
                <w:szCs w:val="17"/>
              </w:rPr>
              <w:t>McNemar test</w:t>
            </w:r>
          </w:p>
        </w:tc>
        <w:tc>
          <w:tcPr>
            <w:tcW w:w="6705" w:type="dxa"/>
            <w:vAlign w:val="center"/>
          </w:tcPr>
          <w:p w14:paraId="0F4FDA76" w14:textId="77777777" w:rsidR="00F57E4E" w:rsidRDefault="00000000">
            <w:pPr>
              <w:spacing w:after="0" w:line="240" w:lineRule="auto"/>
            </w:pPr>
            <w:r>
              <w:rPr>
                <w:sz w:val="17"/>
                <w:szCs w:val="17"/>
              </w:rPr>
              <w:t>Test for a change in a paired binary outcome, using only the discordant pairs.</w:t>
            </w:r>
          </w:p>
        </w:tc>
      </w:tr>
      <w:tr w:rsidR="00F57E4E" w14:paraId="7D1CEE4B" w14:textId="77777777">
        <w:trPr>
          <w:cantSplit/>
          <w:jc w:val="center"/>
        </w:trPr>
        <w:tc>
          <w:tcPr>
            <w:tcW w:w="2321" w:type="dxa"/>
            <w:vAlign w:val="center"/>
          </w:tcPr>
          <w:p w14:paraId="180BBD5E" w14:textId="77777777" w:rsidR="00F57E4E" w:rsidRDefault="00000000">
            <w:pPr>
              <w:spacing w:after="0" w:line="240" w:lineRule="auto"/>
            </w:pPr>
            <w:r>
              <w:rPr>
                <w:sz w:val="17"/>
                <w:szCs w:val="17"/>
              </w:rPr>
              <w:t>Operation family</w:t>
            </w:r>
          </w:p>
        </w:tc>
        <w:tc>
          <w:tcPr>
            <w:tcW w:w="6705" w:type="dxa"/>
            <w:vAlign w:val="center"/>
          </w:tcPr>
          <w:p w14:paraId="156C76F9" w14:textId="77777777" w:rsidR="00F57E4E" w:rsidRDefault="00000000">
            <w:pPr>
              <w:spacing w:after="0" w:line="240" w:lineRule="auto"/>
            </w:pPr>
            <w:r>
              <w:rPr>
                <w:sz w:val="17"/>
                <w:szCs w:val="17"/>
              </w:rPr>
              <w:t>A group of tasks that exercise the same underlying API operation.</w:t>
            </w:r>
          </w:p>
        </w:tc>
      </w:tr>
      <w:tr w:rsidR="00F57E4E" w14:paraId="646FEE98" w14:textId="77777777">
        <w:trPr>
          <w:cantSplit/>
          <w:jc w:val="center"/>
        </w:trPr>
        <w:tc>
          <w:tcPr>
            <w:tcW w:w="2321" w:type="dxa"/>
            <w:vAlign w:val="center"/>
          </w:tcPr>
          <w:p w14:paraId="59EEAA28" w14:textId="77777777" w:rsidR="00F57E4E" w:rsidRDefault="00000000">
            <w:pPr>
              <w:spacing w:after="0" w:line="240" w:lineRule="auto"/>
            </w:pPr>
            <w:r>
              <w:rPr>
                <w:sz w:val="17"/>
                <w:szCs w:val="17"/>
              </w:rPr>
              <w:t>Safety constraint</w:t>
            </w:r>
          </w:p>
        </w:tc>
        <w:tc>
          <w:tcPr>
            <w:tcW w:w="6705" w:type="dxa"/>
            <w:vAlign w:val="center"/>
          </w:tcPr>
          <w:p w14:paraId="3402A490" w14:textId="77777777" w:rsidR="00F57E4E" w:rsidRDefault="00000000">
            <w:pPr>
              <w:spacing w:after="0" w:line="240" w:lineRule="auto"/>
            </w:pPr>
            <w:r>
              <w:rPr>
                <w:sz w:val="17"/>
                <w:szCs w:val="17"/>
              </w:rPr>
              <w:t>The policy rule that never releases code with a layer verified incorrect.</w:t>
            </w:r>
          </w:p>
        </w:tc>
      </w:tr>
      <w:tr w:rsidR="00F57E4E" w14:paraId="0B62F971" w14:textId="77777777">
        <w:trPr>
          <w:cantSplit/>
          <w:jc w:val="center"/>
        </w:trPr>
        <w:tc>
          <w:tcPr>
            <w:tcW w:w="2321" w:type="dxa"/>
            <w:vAlign w:val="center"/>
          </w:tcPr>
          <w:p w14:paraId="35212598" w14:textId="77777777" w:rsidR="00F57E4E" w:rsidRDefault="00000000">
            <w:pPr>
              <w:spacing w:after="0" w:line="240" w:lineRule="auto"/>
            </w:pPr>
            <w:r>
              <w:rPr>
                <w:sz w:val="17"/>
                <w:szCs w:val="17"/>
              </w:rPr>
              <w:t>Uncertainty gate</w:t>
            </w:r>
          </w:p>
        </w:tc>
        <w:tc>
          <w:tcPr>
            <w:tcW w:w="6705" w:type="dxa"/>
            <w:vAlign w:val="center"/>
          </w:tcPr>
          <w:p w14:paraId="53AC1308" w14:textId="77777777" w:rsidR="00F57E4E" w:rsidRDefault="00000000">
            <w:pPr>
              <w:spacing w:after="0" w:line="240" w:lineRule="auto"/>
            </w:pPr>
            <w:r>
              <w:rPr>
                <w:sz w:val="17"/>
                <w:szCs w:val="17"/>
              </w:rPr>
              <w:t>The policy rule that withholds code when any applicable verification layer is unverifiable.</w:t>
            </w:r>
          </w:p>
        </w:tc>
      </w:tr>
      <w:tr w:rsidR="00F57E4E" w14:paraId="329E05D1" w14:textId="77777777">
        <w:trPr>
          <w:cantSplit/>
          <w:jc w:val="center"/>
        </w:trPr>
        <w:tc>
          <w:tcPr>
            <w:tcW w:w="2321" w:type="dxa"/>
            <w:vAlign w:val="center"/>
          </w:tcPr>
          <w:p w14:paraId="6F082E3A" w14:textId="77777777" w:rsidR="00F57E4E" w:rsidRDefault="00000000">
            <w:pPr>
              <w:spacing w:after="0" w:line="240" w:lineRule="auto"/>
            </w:pPr>
            <w:r>
              <w:rPr>
                <w:sz w:val="17"/>
                <w:szCs w:val="17"/>
              </w:rPr>
              <w:t>Verified correct / incorrect / unverifiable / not applicable</w:t>
            </w:r>
          </w:p>
        </w:tc>
        <w:tc>
          <w:tcPr>
            <w:tcW w:w="6705" w:type="dxa"/>
            <w:vAlign w:val="center"/>
          </w:tcPr>
          <w:p w14:paraId="27E26088" w14:textId="77777777" w:rsidR="00F57E4E" w:rsidRDefault="00000000">
            <w:pPr>
              <w:spacing w:after="0" w:line="240" w:lineRule="auto"/>
            </w:pPr>
            <w:r>
              <w:rPr>
                <w:sz w:val="17"/>
                <w:szCs w:val="17"/>
              </w:rPr>
              <w:t>The four states of a verification layer.</w:t>
            </w:r>
          </w:p>
        </w:tc>
      </w:tr>
    </w:tbl>
    <w:p w14:paraId="7351F68B" w14:textId="77777777" w:rsidR="00F57E4E" w:rsidRDefault="00F57E4E">
      <w:pPr>
        <w:spacing w:after="80"/>
        <w:jc w:val="both"/>
      </w:pPr>
    </w:p>
    <w:sectPr w:rsidR="00F57E4E" w:rsidSect="000B5661">
      <w:footerReference w:type="default" r:id="rId52"/>
      <w:pgSz w:w="11906" w:h="16838" w:code="9"/>
      <w:pgMar w:top="1440" w:right="1440" w:bottom="1440" w:left="1440" w:header="709" w:footer="709" w:gutter="0"/>
      <w:pgBorders w:offsetFrom="page">
        <w:top w:val="triple" w:sz="4" w:space="24" w:color="F74843" w:themeColor="accent6"/>
        <w:left w:val="triple" w:sz="4" w:space="24" w:color="F74843" w:themeColor="accent6"/>
        <w:bottom w:val="triple" w:sz="4" w:space="24" w:color="F74843" w:themeColor="accent6"/>
        <w:right w:val="triple" w:sz="4" w:space="24" w:color="F74843" w:themeColor="accent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844AE" w14:textId="77777777" w:rsidR="00814944" w:rsidRDefault="00814944" w:rsidP="007B3282">
      <w:pPr>
        <w:spacing w:after="0" w:line="240" w:lineRule="auto"/>
      </w:pPr>
      <w:r>
        <w:separator/>
      </w:r>
    </w:p>
  </w:endnote>
  <w:endnote w:type="continuationSeparator" w:id="0">
    <w:p w14:paraId="7989F8CD" w14:textId="77777777" w:rsidR="00814944" w:rsidRDefault="00814944" w:rsidP="007B3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badi">
    <w:charset w:val="00"/>
    <w:family w:val="swiss"/>
    <w:pitch w:val="variable"/>
    <w:sig w:usb0="80000003"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Adobe Garamond Pro Bold">
    <w:altName w:val="Garamond"/>
    <w:panose1 w:val="00000000000000000000"/>
    <w:charset w:val="00"/>
    <w:family w:val="roman"/>
    <w:notTrueType/>
    <w:pitch w:val="variable"/>
    <w:sig w:usb0="00000007" w:usb1="00000001"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9415447"/>
      <w:docPartObj>
        <w:docPartGallery w:val="Page Numbers (Bottom of Page)"/>
        <w:docPartUnique/>
      </w:docPartObj>
    </w:sdtPr>
    <w:sdtEndPr>
      <w:rPr>
        <w:color w:val="7F7F7F" w:themeColor="background1" w:themeShade="7F"/>
        <w:spacing w:val="60"/>
      </w:rPr>
    </w:sdtEndPr>
    <w:sdtContent>
      <w:p w14:paraId="677D6787" w14:textId="77777777" w:rsidR="00F25747" w:rsidRDefault="00F2574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0F9A33F" w14:textId="77777777" w:rsidR="005B103C" w:rsidRDefault="005B103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8313939"/>
      <w:docPartObj>
        <w:docPartGallery w:val="Page Numbers (Bottom of Page)"/>
        <w:docPartUnique/>
      </w:docPartObj>
    </w:sdtPr>
    <w:sdtEndPr>
      <w:rPr>
        <w:color w:val="7F7F7F" w:themeColor="background1" w:themeShade="7F"/>
        <w:spacing w:val="60"/>
      </w:rPr>
    </w:sdtEndPr>
    <w:sdtContent>
      <w:p w14:paraId="42950BB6" w14:textId="77777777" w:rsidR="00F25747" w:rsidRDefault="00F2574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AEF2AB8" w14:textId="77777777" w:rsidR="005B103C" w:rsidRDefault="005B103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1101184"/>
      <w:docPartObj>
        <w:docPartGallery w:val="Page Numbers (Bottom of Page)"/>
        <w:docPartUnique/>
      </w:docPartObj>
    </w:sdtPr>
    <w:sdtEndPr>
      <w:rPr>
        <w:color w:val="7F7F7F" w:themeColor="background1" w:themeShade="7F"/>
        <w:spacing w:val="60"/>
      </w:rPr>
    </w:sdtEndPr>
    <w:sdtContent>
      <w:p w14:paraId="5868AD25" w14:textId="77777777" w:rsidR="00F25747" w:rsidRDefault="00F2574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2C74E2A" w14:textId="77777777" w:rsidR="005B103C" w:rsidRDefault="005B10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F95BD" w14:textId="77777777" w:rsidR="00814944" w:rsidRDefault="00814944" w:rsidP="007B3282">
      <w:pPr>
        <w:spacing w:after="0" w:line="240" w:lineRule="auto"/>
      </w:pPr>
      <w:r>
        <w:separator/>
      </w:r>
    </w:p>
  </w:footnote>
  <w:footnote w:type="continuationSeparator" w:id="0">
    <w:p w14:paraId="3A336A5C" w14:textId="77777777" w:rsidR="00814944" w:rsidRDefault="00814944" w:rsidP="007B32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54D3F"/>
    <w:multiLevelType w:val="hybridMultilevel"/>
    <w:tmpl w:val="5EB6F480"/>
    <w:lvl w:ilvl="0" w:tplc="7FCAFE4A">
      <w:start w:val="1"/>
      <w:numFmt w:val="decimal"/>
      <w:lvlText w:val="%1."/>
      <w:lvlJc w:val="left"/>
      <w:pPr>
        <w:ind w:left="540" w:hanging="300"/>
      </w:pPr>
    </w:lvl>
    <w:lvl w:ilvl="1" w:tplc="1CF8BC62">
      <w:numFmt w:val="decimal"/>
      <w:lvlText w:val=""/>
      <w:lvlJc w:val="left"/>
    </w:lvl>
    <w:lvl w:ilvl="2" w:tplc="AE5EEB4A">
      <w:numFmt w:val="decimal"/>
      <w:lvlText w:val=""/>
      <w:lvlJc w:val="left"/>
    </w:lvl>
    <w:lvl w:ilvl="3" w:tplc="2BEA3122">
      <w:numFmt w:val="decimal"/>
      <w:lvlText w:val=""/>
      <w:lvlJc w:val="left"/>
    </w:lvl>
    <w:lvl w:ilvl="4" w:tplc="4B8A6074">
      <w:numFmt w:val="decimal"/>
      <w:lvlText w:val=""/>
      <w:lvlJc w:val="left"/>
    </w:lvl>
    <w:lvl w:ilvl="5" w:tplc="E0884D3C">
      <w:numFmt w:val="decimal"/>
      <w:lvlText w:val=""/>
      <w:lvlJc w:val="left"/>
    </w:lvl>
    <w:lvl w:ilvl="6" w:tplc="6646E608">
      <w:numFmt w:val="decimal"/>
      <w:lvlText w:val=""/>
      <w:lvlJc w:val="left"/>
    </w:lvl>
    <w:lvl w:ilvl="7" w:tplc="4A062630">
      <w:numFmt w:val="decimal"/>
      <w:lvlText w:val=""/>
      <w:lvlJc w:val="left"/>
    </w:lvl>
    <w:lvl w:ilvl="8" w:tplc="85429FA8">
      <w:numFmt w:val="decimal"/>
      <w:lvlText w:val=""/>
      <w:lvlJc w:val="left"/>
    </w:lvl>
  </w:abstractNum>
  <w:abstractNum w:abstractNumId="1" w15:restartNumberingAfterBreak="0">
    <w:nsid w:val="6E725FAD"/>
    <w:multiLevelType w:val="hybridMultilevel"/>
    <w:tmpl w:val="87D435B8"/>
    <w:lvl w:ilvl="0" w:tplc="5016EBE2">
      <w:start w:val="1"/>
      <w:numFmt w:val="bullet"/>
      <w:lvlText w:val="•"/>
      <w:lvlJc w:val="left"/>
      <w:pPr>
        <w:ind w:left="360" w:hanging="260"/>
      </w:pPr>
      <w:rPr>
        <w:rFonts w:ascii="Calibri" w:hAnsi="Calibri" w:hint="default"/>
      </w:rPr>
    </w:lvl>
    <w:lvl w:ilvl="1" w:tplc="DB4CB16A">
      <w:numFmt w:val="decimal"/>
      <w:lvlText w:val=""/>
      <w:lvlJc w:val="left"/>
    </w:lvl>
    <w:lvl w:ilvl="2" w:tplc="A8D4808A">
      <w:numFmt w:val="decimal"/>
      <w:lvlText w:val=""/>
      <w:lvlJc w:val="left"/>
    </w:lvl>
    <w:lvl w:ilvl="3" w:tplc="A3BAA740">
      <w:numFmt w:val="decimal"/>
      <w:lvlText w:val=""/>
      <w:lvlJc w:val="left"/>
    </w:lvl>
    <w:lvl w:ilvl="4" w:tplc="AB14AD20">
      <w:numFmt w:val="decimal"/>
      <w:lvlText w:val=""/>
      <w:lvlJc w:val="left"/>
    </w:lvl>
    <w:lvl w:ilvl="5" w:tplc="129EB634">
      <w:numFmt w:val="decimal"/>
      <w:lvlText w:val=""/>
      <w:lvlJc w:val="left"/>
    </w:lvl>
    <w:lvl w:ilvl="6" w:tplc="68645858">
      <w:numFmt w:val="decimal"/>
      <w:lvlText w:val=""/>
      <w:lvlJc w:val="left"/>
    </w:lvl>
    <w:lvl w:ilvl="7" w:tplc="BFD02C2E">
      <w:numFmt w:val="decimal"/>
      <w:lvlText w:val=""/>
      <w:lvlJc w:val="left"/>
    </w:lvl>
    <w:lvl w:ilvl="8" w:tplc="455C5D74">
      <w:numFmt w:val="decimal"/>
      <w:lvlText w:val=""/>
      <w:lvlJc w:val="left"/>
    </w:lvl>
  </w:abstractNum>
  <w:abstractNum w:abstractNumId="2" w15:restartNumberingAfterBreak="0">
    <w:nsid w:val="74B814D7"/>
    <w:multiLevelType w:val="hybridMultilevel"/>
    <w:tmpl w:val="6EA41A7A"/>
    <w:lvl w:ilvl="0" w:tplc="28081502">
      <w:start w:val="1"/>
      <w:numFmt w:val="decimal"/>
      <w:lvlText w:val="%1."/>
      <w:lvlJc w:val="left"/>
      <w:pPr>
        <w:ind w:left="540" w:hanging="300"/>
      </w:pPr>
    </w:lvl>
    <w:lvl w:ilvl="1" w:tplc="6A468386">
      <w:numFmt w:val="decimal"/>
      <w:lvlText w:val=""/>
      <w:lvlJc w:val="left"/>
    </w:lvl>
    <w:lvl w:ilvl="2" w:tplc="32FE875E">
      <w:numFmt w:val="decimal"/>
      <w:lvlText w:val=""/>
      <w:lvlJc w:val="left"/>
    </w:lvl>
    <w:lvl w:ilvl="3" w:tplc="8724E406">
      <w:numFmt w:val="decimal"/>
      <w:lvlText w:val=""/>
      <w:lvlJc w:val="left"/>
    </w:lvl>
    <w:lvl w:ilvl="4" w:tplc="7FC2BAB0">
      <w:numFmt w:val="decimal"/>
      <w:lvlText w:val=""/>
      <w:lvlJc w:val="left"/>
    </w:lvl>
    <w:lvl w:ilvl="5" w:tplc="A8E04550">
      <w:numFmt w:val="decimal"/>
      <w:lvlText w:val=""/>
      <w:lvlJc w:val="left"/>
    </w:lvl>
    <w:lvl w:ilvl="6" w:tplc="668EBDB0">
      <w:numFmt w:val="decimal"/>
      <w:lvlText w:val=""/>
      <w:lvlJc w:val="left"/>
    </w:lvl>
    <w:lvl w:ilvl="7" w:tplc="A15CB870">
      <w:numFmt w:val="decimal"/>
      <w:lvlText w:val=""/>
      <w:lvlJc w:val="left"/>
    </w:lvl>
    <w:lvl w:ilvl="8" w:tplc="22A8F684">
      <w:numFmt w:val="decimal"/>
      <w:lvlText w:val=""/>
      <w:lvlJc w:val="left"/>
    </w:lvl>
  </w:abstractNum>
  <w:abstractNum w:abstractNumId="3" w15:restartNumberingAfterBreak="0">
    <w:nsid w:val="7DFD2269"/>
    <w:multiLevelType w:val="hybridMultilevel"/>
    <w:tmpl w:val="BF14FF14"/>
    <w:lvl w:ilvl="0" w:tplc="3F76EEF4">
      <w:start w:val="1"/>
      <w:numFmt w:val="decimal"/>
      <w:lvlText w:val="%1."/>
      <w:lvlJc w:val="left"/>
      <w:pPr>
        <w:ind w:left="540" w:hanging="300"/>
      </w:pPr>
    </w:lvl>
    <w:lvl w:ilvl="1" w:tplc="AFF6E42A">
      <w:numFmt w:val="decimal"/>
      <w:lvlText w:val=""/>
      <w:lvlJc w:val="left"/>
    </w:lvl>
    <w:lvl w:ilvl="2" w:tplc="BE94BB3E">
      <w:numFmt w:val="decimal"/>
      <w:lvlText w:val=""/>
      <w:lvlJc w:val="left"/>
    </w:lvl>
    <w:lvl w:ilvl="3" w:tplc="F24260AA">
      <w:numFmt w:val="decimal"/>
      <w:lvlText w:val=""/>
      <w:lvlJc w:val="left"/>
    </w:lvl>
    <w:lvl w:ilvl="4" w:tplc="F29C1052">
      <w:numFmt w:val="decimal"/>
      <w:lvlText w:val=""/>
      <w:lvlJc w:val="left"/>
    </w:lvl>
    <w:lvl w:ilvl="5" w:tplc="7A4E6624">
      <w:numFmt w:val="decimal"/>
      <w:lvlText w:val=""/>
      <w:lvlJc w:val="left"/>
    </w:lvl>
    <w:lvl w:ilvl="6" w:tplc="DB82B5EE">
      <w:numFmt w:val="decimal"/>
      <w:lvlText w:val=""/>
      <w:lvlJc w:val="left"/>
    </w:lvl>
    <w:lvl w:ilvl="7" w:tplc="098CAED0">
      <w:numFmt w:val="decimal"/>
      <w:lvlText w:val=""/>
      <w:lvlJc w:val="left"/>
    </w:lvl>
    <w:lvl w:ilvl="8" w:tplc="FE2A565C">
      <w:numFmt w:val="decimal"/>
      <w:lvlText w:val=""/>
      <w:lvlJc w:val="left"/>
    </w:lvl>
  </w:abstractNum>
  <w:num w:numId="1" w16cid:durableId="491062819">
    <w:abstractNumId w:val="1"/>
  </w:num>
  <w:num w:numId="2" w16cid:durableId="686366152">
    <w:abstractNumId w:val="2"/>
  </w:num>
  <w:num w:numId="3" w16cid:durableId="725370777">
    <w:abstractNumId w:val="3"/>
  </w:num>
  <w:num w:numId="4" w16cid:durableId="77679817">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F36"/>
    <w:rsid w:val="00003B51"/>
    <w:rsid w:val="000054D8"/>
    <w:rsid w:val="000112C1"/>
    <w:rsid w:val="00012BAC"/>
    <w:rsid w:val="000162D0"/>
    <w:rsid w:val="0002495A"/>
    <w:rsid w:val="00024DF1"/>
    <w:rsid w:val="00026F15"/>
    <w:rsid w:val="00033333"/>
    <w:rsid w:val="00034A4F"/>
    <w:rsid w:val="0003592C"/>
    <w:rsid w:val="0003614C"/>
    <w:rsid w:val="00036E0A"/>
    <w:rsid w:val="00037E20"/>
    <w:rsid w:val="00041D44"/>
    <w:rsid w:val="00042EFB"/>
    <w:rsid w:val="00043647"/>
    <w:rsid w:val="00043B5E"/>
    <w:rsid w:val="00047176"/>
    <w:rsid w:val="000601BE"/>
    <w:rsid w:val="00061A7F"/>
    <w:rsid w:val="00064934"/>
    <w:rsid w:val="000675D5"/>
    <w:rsid w:val="000731E7"/>
    <w:rsid w:val="00077399"/>
    <w:rsid w:val="0008271A"/>
    <w:rsid w:val="000837DA"/>
    <w:rsid w:val="00084A78"/>
    <w:rsid w:val="00092131"/>
    <w:rsid w:val="000932D1"/>
    <w:rsid w:val="00095A0D"/>
    <w:rsid w:val="000960DC"/>
    <w:rsid w:val="000A1718"/>
    <w:rsid w:val="000A4F23"/>
    <w:rsid w:val="000A5B0A"/>
    <w:rsid w:val="000B3681"/>
    <w:rsid w:val="000B3F8D"/>
    <w:rsid w:val="000B5661"/>
    <w:rsid w:val="000C2B52"/>
    <w:rsid w:val="000C2B67"/>
    <w:rsid w:val="000D093A"/>
    <w:rsid w:val="000E2E39"/>
    <w:rsid w:val="000F65A1"/>
    <w:rsid w:val="00100401"/>
    <w:rsid w:val="00104541"/>
    <w:rsid w:val="0010551B"/>
    <w:rsid w:val="00111B3D"/>
    <w:rsid w:val="00111F4E"/>
    <w:rsid w:val="0011259D"/>
    <w:rsid w:val="001131FC"/>
    <w:rsid w:val="00132614"/>
    <w:rsid w:val="001356CD"/>
    <w:rsid w:val="00137EC9"/>
    <w:rsid w:val="001406CF"/>
    <w:rsid w:val="00141A60"/>
    <w:rsid w:val="00142D84"/>
    <w:rsid w:val="00161E75"/>
    <w:rsid w:val="001648DD"/>
    <w:rsid w:val="00164978"/>
    <w:rsid w:val="00164D3F"/>
    <w:rsid w:val="00165058"/>
    <w:rsid w:val="001656AE"/>
    <w:rsid w:val="00165D3E"/>
    <w:rsid w:val="00172355"/>
    <w:rsid w:val="00180D02"/>
    <w:rsid w:val="00185ACD"/>
    <w:rsid w:val="00187D4D"/>
    <w:rsid w:val="0019407B"/>
    <w:rsid w:val="00195D4F"/>
    <w:rsid w:val="00197BB9"/>
    <w:rsid w:val="001A58AD"/>
    <w:rsid w:val="001B12BB"/>
    <w:rsid w:val="001B42E3"/>
    <w:rsid w:val="001B45FF"/>
    <w:rsid w:val="001C446E"/>
    <w:rsid w:val="001C5260"/>
    <w:rsid w:val="001C7AA3"/>
    <w:rsid w:val="001D7DF4"/>
    <w:rsid w:val="001E06F4"/>
    <w:rsid w:val="001E2AA3"/>
    <w:rsid w:val="001E2C8B"/>
    <w:rsid w:val="001E3D00"/>
    <w:rsid w:val="001E49A4"/>
    <w:rsid w:val="001E5A6F"/>
    <w:rsid w:val="001F17A8"/>
    <w:rsid w:val="001F378E"/>
    <w:rsid w:val="001F52F1"/>
    <w:rsid w:val="00202430"/>
    <w:rsid w:val="002058AA"/>
    <w:rsid w:val="0021125F"/>
    <w:rsid w:val="002123F0"/>
    <w:rsid w:val="00214A8E"/>
    <w:rsid w:val="0023386F"/>
    <w:rsid w:val="00237F29"/>
    <w:rsid w:val="0024256A"/>
    <w:rsid w:val="0024279A"/>
    <w:rsid w:val="00244993"/>
    <w:rsid w:val="00244CAE"/>
    <w:rsid w:val="0024604A"/>
    <w:rsid w:val="002559A1"/>
    <w:rsid w:val="00265A4B"/>
    <w:rsid w:val="00267FB9"/>
    <w:rsid w:val="0027315D"/>
    <w:rsid w:val="00273BC8"/>
    <w:rsid w:val="00282AA7"/>
    <w:rsid w:val="002861DB"/>
    <w:rsid w:val="0029283A"/>
    <w:rsid w:val="002A2394"/>
    <w:rsid w:val="002A2626"/>
    <w:rsid w:val="002A37F7"/>
    <w:rsid w:val="002A51C5"/>
    <w:rsid w:val="002A7735"/>
    <w:rsid w:val="002B0095"/>
    <w:rsid w:val="002B531C"/>
    <w:rsid w:val="002B7C6E"/>
    <w:rsid w:val="002D041B"/>
    <w:rsid w:val="002D2133"/>
    <w:rsid w:val="002D5166"/>
    <w:rsid w:val="002E0E30"/>
    <w:rsid w:val="002E290A"/>
    <w:rsid w:val="002E296B"/>
    <w:rsid w:val="002E522E"/>
    <w:rsid w:val="002F43F4"/>
    <w:rsid w:val="002F781A"/>
    <w:rsid w:val="00300A6D"/>
    <w:rsid w:val="00303CDD"/>
    <w:rsid w:val="00311759"/>
    <w:rsid w:val="003236FC"/>
    <w:rsid w:val="003254CC"/>
    <w:rsid w:val="00331C9E"/>
    <w:rsid w:val="00335AF5"/>
    <w:rsid w:val="00336CFF"/>
    <w:rsid w:val="003405D7"/>
    <w:rsid w:val="00342947"/>
    <w:rsid w:val="00342D7E"/>
    <w:rsid w:val="00345B85"/>
    <w:rsid w:val="00345CA3"/>
    <w:rsid w:val="003463BE"/>
    <w:rsid w:val="0035177D"/>
    <w:rsid w:val="00354049"/>
    <w:rsid w:val="00357F33"/>
    <w:rsid w:val="003605E1"/>
    <w:rsid w:val="0036463C"/>
    <w:rsid w:val="00370E64"/>
    <w:rsid w:val="0038165A"/>
    <w:rsid w:val="00381A98"/>
    <w:rsid w:val="00383187"/>
    <w:rsid w:val="0039066B"/>
    <w:rsid w:val="00392B36"/>
    <w:rsid w:val="00394907"/>
    <w:rsid w:val="003977A8"/>
    <w:rsid w:val="003A3608"/>
    <w:rsid w:val="003A7C88"/>
    <w:rsid w:val="003B2FF4"/>
    <w:rsid w:val="003C31F3"/>
    <w:rsid w:val="003C323D"/>
    <w:rsid w:val="003D0662"/>
    <w:rsid w:val="003D1D94"/>
    <w:rsid w:val="003D3371"/>
    <w:rsid w:val="003D55CD"/>
    <w:rsid w:val="003E2091"/>
    <w:rsid w:val="003E73C2"/>
    <w:rsid w:val="003F3720"/>
    <w:rsid w:val="003F3C58"/>
    <w:rsid w:val="003F75B3"/>
    <w:rsid w:val="003F7E68"/>
    <w:rsid w:val="00401403"/>
    <w:rsid w:val="0040317D"/>
    <w:rsid w:val="004050D0"/>
    <w:rsid w:val="004058A6"/>
    <w:rsid w:val="004076C2"/>
    <w:rsid w:val="00410B8F"/>
    <w:rsid w:val="00413616"/>
    <w:rsid w:val="0042208F"/>
    <w:rsid w:val="00422DE3"/>
    <w:rsid w:val="004266E8"/>
    <w:rsid w:val="00426941"/>
    <w:rsid w:val="00442141"/>
    <w:rsid w:val="0044316A"/>
    <w:rsid w:val="00445FE1"/>
    <w:rsid w:val="004615A7"/>
    <w:rsid w:val="00467E37"/>
    <w:rsid w:val="00470695"/>
    <w:rsid w:val="0047620A"/>
    <w:rsid w:val="00482371"/>
    <w:rsid w:val="00482DC5"/>
    <w:rsid w:val="00482FE1"/>
    <w:rsid w:val="00486F72"/>
    <w:rsid w:val="004902FD"/>
    <w:rsid w:val="00491AEC"/>
    <w:rsid w:val="00492A48"/>
    <w:rsid w:val="0049405A"/>
    <w:rsid w:val="0049793D"/>
    <w:rsid w:val="004A012E"/>
    <w:rsid w:val="004B634E"/>
    <w:rsid w:val="004B76F1"/>
    <w:rsid w:val="004C616F"/>
    <w:rsid w:val="004D5899"/>
    <w:rsid w:val="004E7003"/>
    <w:rsid w:val="004E728A"/>
    <w:rsid w:val="004F02DC"/>
    <w:rsid w:val="004F080B"/>
    <w:rsid w:val="004F0CC2"/>
    <w:rsid w:val="004F2E56"/>
    <w:rsid w:val="004F73B2"/>
    <w:rsid w:val="005110C1"/>
    <w:rsid w:val="00521158"/>
    <w:rsid w:val="00523743"/>
    <w:rsid w:val="005265C2"/>
    <w:rsid w:val="00534B12"/>
    <w:rsid w:val="005366C4"/>
    <w:rsid w:val="00542841"/>
    <w:rsid w:val="0054668A"/>
    <w:rsid w:val="00553414"/>
    <w:rsid w:val="005541FE"/>
    <w:rsid w:val="00562EE1"/>
    <w:rsid w:val="00567371"/>
    <w:rsid w:val="0057048D"/>
    <w:rsid w:val="00572B89"/>
    <w:rsid w:val="00577372"/>
    <w:rsid w:val="00584D1E"/>
    <w:rsid w:val="00592EA8"/>
    <w:rsid w:val="00595DF3"/>
    <w:rsid w:val="00596A42"/>
    <w:rsid w:val="0059791A"/>
    <w:rsid w:val="00597B07"/>
    <w:rsid w:val="005A02B0"/>
    <w:rsid w:val="005A3385"/>
    <w:rsid w:val="005A45C6"/>
    <w:rsid w:val="005A7189"/>
    <w:rsid w:val="005A7DF7"/>
    <w:rsid w:val="005B103C"/>
    <w:rsid w:val="005B3731"/>
    <w:rsid w:val="005B3ABD"/>
    <w:rsid w:val="005B6335"/>
    <w:rsid w:val="005B7F4A"/>
    <w:rsid w:val="005C57B7"/>
    <w:rsid w:val="005D3290"/>
    <w:rsid w:val="005D58F1"/>
    <w:rsid w:val="005E0155"/>
    <w:rsid w:val="005E44E8"/>
    <w:rsid w:val="005E5188"/>
    <w:rsid w:val="005E7D85"/>
    <w:rsid w:val="005F2CFA"/>
    <w:rsid w:val="00610C85"/>
    <w:rsid w:val="00611F75"/>
    <w:rsid w:val="0061225A"/>
    <w:rsid w:val="00620099"/>
    <w:rsid w:val="00622EA4"/>
    <w:rsid w:val="00637469"/>
    <w:rsid w:val="00637774"/>
    <w:rsid w:val="00640EB4"/>
    <w:rsid w:val="00641B1C"/>
    <w:rsid w:val="00646BAB"/>
    <w:rsid w:val="00647B3E"/>
    <w:rsid w:val="006501F9"/>
    <w:rsid w:val="00650A5A"/>
    <w:rsid w:val="00652AA7"/>
    <w:rsid w:val="00654C24"/>
    <w:rsid w:val="006565B4"/>
    <w:rsid w:val="006662A8"/>
    <w:rsid w:val="00666FB4"/>
    <w:rsid w:val="006672B9"/>
    <w:rsid w:val="0067165E"/>
    <w:rsid w:val="00674F1B"/>
    <w:rsid w:val="006752D6"/>
    <w:rsid w:val="00677675"/>
    <w:rsid w:val="00680281"/>
    <w:rsid w:val="00681621"/>
    <w:rsid w:val="00687901"/>
    <w:rsid w:val="00687E37"/>
    <w:rsid w:val="006917FB"/>
    <w:rsid w:val="006A26F7"/>
    <w:rsid w:val="006A7045"/>
    <w:rsid w:val="006A79FE"/>
    <w:rsid w:val="006C4179"/>
    <w:rsid w:val="006C781F"/>
    <w:rsid w:val="006D78CB"/>
    <w:rsid w:val="006D7D76"/>
    <w:rsid w:val="006D7D99"/>
    <w:rsid w:val="006E4762"/>
    <w:rsid w:val="006E4BDF"/>
    <w:rsid w:val="006E57A6"/>
    <w:rsid w:val="006E5C39"/>
    <w:rsid w:val="006E6776"/>
    <w:rsid w:val="006E77CB"/>
    <w:rsid w:val="0070039F"/>
    <w:rsid w:val="007038A8"/>
    <w:rsid w:val="007039A2"/>
    <w:rsid w:val="00705F8F"/>
    <w:rsid w:val="00714F2F"/>
    <w:rsid w:val="007203F5"/>
    <w:rsid w:val="00736910"/>
    <w:rsid w:val="00736A69"/>
    <w:rsid w:val="00742B73"/>
    <w:rsid w:val="00743E36"/>
    <w:rsid w:val="007500DB"/>
    <w:rsid w:val="007730CB"/>
    <w:rsid w:val="0078093B"/>
    <w:rsid w:val="00783D00"/>
    <w:rsid w:val="007866B4"/>
    <w:rsid w:val="00791AA3"/>
    <w:rsid w:val="007A131B"/>
    <w:rsid w:val="007A13D5"/>
    <w:rsid w:val="007A52C5"/>
    <w:rsid w:val="007B20EC"/>
    <w:rsid w:val="007B3282"/>
    <w:rsid w:val="007B5A51"/>
    <w:rsid w:val="007C181A"/>
    <w:rsid w:val="007C53F2"/>
    <w:rsid w:val="007C55FA"/>
    <w:rsid w:val="007C7581"/>
    <w:rsid w:val="007D4290"/>
    <w:rsid w:val="007F29A6"/>
    <w:rsid w:val="0080683C"/>
    <w:rsid w:val="0080689D"/>
    <w:rsid w:val="00814944"/>
    <w:rsid w:val="00816E6C"/>
    <w:rsid w:val="0082359E"/>
    <w:rsid w:val="00824B7B"/>
    <w:rsid w:val="008311F7"/>
    <w:rsid w:val="00833130"/>
    <w:rsid w:val="00833733"/>
    <w:rsid w:val="00834E72"/>
    <w:rsid w:val="00835AD9"/>
    <w:rsid w:val="00843C0C"/>
    <w:rsid w:val="008471EE"/>
    <w:rsid w:val="008525C9"/>
    <w:rsid w:val="00852E90"/>
    <w:rsid w:val="00861088"/>
    <w:rsid w:val="00864064"/>
    <w:rsid w:val="00865CE0"/>
    <w:rsid w:val="008711AA"/>
    <w:rsid w:val="00872137"/>
    <w:rsid w:val="00872432"/>
    <w:rsid w:val="00872CD3"/>
    <w:rsid w:val="008760B7"/>
    <w:rsid w:val="00893DBD"/>
    <w:rsid w:val="00895B68"/>
    <w:rsid w:val="008A305A"/>
    <w:rsid w:val="008B1A05"/>
    <w:rsid w:val="008C12ED"/>
    <w:rsid w:val="008C4D26"/>
    <w:rsid w:val="008D1C21"/>
    <w:rsid w:val="008D4C21"/>
    <w:rsid w:val="008D4F4D"/>
    <w:rsid w:val="008D5700"/>
    <w:rsid w:val="008D6CB9"/>
    <w:rsid w:val="008E03DC"/>
    <w:rsid w:val="008E7C5D"/>
    <w:rsid w:val="008F212A"/>
    <w:rsid w:val="008F3B57"/>
    <w:rsid w:val="008F57E5"/>
    <w:rsid w:val="008F67FC"/>
    <w:rsid w:val="009036A2"/>
    <w:rsid w:val="00905F87"/>
    <w:rsid w:val="009104F9"/>
    <w:rsid w:val="0091477D"/>
    <w:rsid w:val="009236E9"/>
    <w:rsid w:val="00925B6C"/>
    <w:rsid w:val="00932ADF"/>
    <w:rsid w:val="00932C3F"/>
    <w:rsid w:val="009378E9"/>
    <w:rsid w:val="009441CA"/>
    <w:rsid w:val="00944486"/>
    <w:rsid w:val="00944D3F"/>
    <w:rsid w:val="00946B92"/>
    <w:rsid w:val="00950919"/>
    <w:rsid w:val="00956A21"/>
    <w:rsid w:val="00962604"/>
    <w:rsid w:val="00964E11"/>
    <w:rsid w:val="00971177"/>
    <w:rsid w:val="0098159D"/>
    <w:rsid w:val="00985E08"/>
    <w:rsid w:val="00993132"/>
    <w:rsid w:val="009A13B3"/>
    <w:rsid w:val="009A432E"/>
    <w:rsid w:val="009B3446"/>
    <w:rsid w:val="009B479C"/>
    <w:rsid w:val="009B6FCC"/>
    <w:rsid w:val="009B7AA5"/>
    <w:rsid w:val="009C1830"/>
    <w:rsid w:val="009C2C37"/>
    <w:rsid w:val="009C5AF5"/>
    <w:rsid w:val="009C6DCC"/>
    <w:rsid w:val="009D3210"/>
    <w:rsid w:val="009D4FF5"/>
    <w:rsid w:val="009E6AC3"/>
    <w:rsid w:val="009F06E1"/>
    <w:rsid w:val="009F3B44"/>
    <w:rsid w:val="009F6091"/>
    <w:rsid w:val="00A00023"/>
    <w:rsid w:val="00A00690"/>
    <w:rsid w:val="00A02BA6"/>
    <w:rsid w:val="00A11DC4"/>
    <w:rsid w:val="00A123F2"/>
    <w:rsid w:val="00A13E1C"/>
    <w:rsid w:val="00A20D61"/>
    <w:rsid w:val="00A325DC"/>
    <w:rsid w:val="00A32AAB"/>
    <w:rsid w:val="00A33E46"/>
    <w:rsid w:val="00A34AD8"/>
    <w:rsid w:val="00A37168"/>
    <w:rsid w:val="00A5229F"/>
    <w:rsid w:val="00A564C6"/>
    <w:rsid w:val="00A5686E"/>
    <w:rsid w:val="00A57CDC"/>
    <w:rsid w:val="00A642CC"/>
    <w:rsid w:val="00A67687"/>
    <w:rsid w:val="00A73784"/>
    <w:rsid w:val="00A80865"/>
    <w:rsid w:val="00A86B9E"/>
    <w:rsid w:val="00A9381F"/>
    <w:rsid w:val="00A953C3"/>
    <w:rsid w:val="00A95C92"/>
    <w:rsid w:val="00AA0290"/>
    <w:rsid w:val="00AA042E"/>
    <w:rsid w:val="00AA0C3C"/>
    <w:rsid w:val="00AA1F9D"/>
    <w:rsid w:val="00AA45BB"/>
    <w:rsid w:val="00AA6102"/>
    <w:rsid w:val="00AB2AC2"/>
    <w:rsid w:val="00AB46F8"/>
    <w:rsid w:val="00AB5050"/>
    <w:rsid w:val="00AB5A9B"/>
    <w:rsid w:val="00AC1287"/>
    <w:rsid w:val="00AC5420"/>
    <w:rsid w:val="00AC62F4"/>
    <w:rsid w:val="00AC6375"/>
    <w:rsid w:val="00AC687D"/>
    <w:rsid w:val="00AC6D72"/>
    <w:rsid w:val="00AD29DF"/>
    <w:rsid w:val="00AD3DD9"/>
    <w:rsid w:val="00AD43AB"/>
    <w:rsid w:val="00AF0602"/>
    <w:rsid w:val="00AF4F36"/>
    <w:rsid w:val="00B036B0"/>
    <w:rsid w:val="00B14C78"/>
    <w:rsid w:val="00B16A7D"/>
    <w:rsid w:val="00B204FE"/>
    <w:rsid w:val="00B2231F"/>
    <w:rsid w:val="00B23FD8"/>
    <w:rsid w:val="00B2414F"/>
    <w:rsid w:val="00B2591D"/>
    <w:rsid w:val="00B25E13"/>
    <w:rsid w:val="00B303EA"/>
    <w:rsid w:val="00B31C56"/>
    <w:rsid w:val="00B32FEE"/>
    <w:rsid w:val="00B32FF5"/>
    <w:rsid w:val="00B37028"/>
    <w:rsid w:val="00B37318"/>
    <w:rsid w:val="00B53CF5"/>
    <w:rsid w:val="00B5673D"/>
    <w:rsid w:val="00B57504"/>
    <w:rsid w:val="00B63814"/>
    <w:rsid w:val="00B67066"/>
    <w:rsid w:val="00B7076F"/>
    <w:rsid w:val="00B71CB1"/>
    <w:rsid w:val="00B7494C"/>
    <w:rsid w:val="00B80371"/>
    <w:rsid w:val="00B804A6"/>
    <w:rsid w:val="00B81417"/>
    <w:rsid w:val="00B8390B"/>
    <w:rsid w:val="00B860A0"/>
    <w:rsid w:val="00B8654F"/>
    <w:rsid w:val="00B95B16"/>
    <w:rsid w:val="00BA1D2B"/>
    <w:rsid w:val="00BA4727"/>
    <w:rsid w:val="00BA53B5"/>
    <w:rsid w:val="00BA5542"/>
    <w:rsid w:val="00BB14B3"/>
    <w:rsid w:val="00BB2F08"/>
    <w:rsid w:val="00BB42C3"/>
    <w:rsid w:val="00BB4BB8"/>
    <w:rsid w:val="00BB587E"/>
    <w:rsid w:val="00BB6067"/>
    <w:rsid w:val="00BC00CE"/>
    <w:rsid w:val="00BC171B"/>
    <w:rsid w:val="00BC540D"/>
    <w:rsid w:val="00BC7B46"/>
    <w:rsid w:val="00BD0EFA"/>
    <w:rsid w:val="00BD5A69"/>
    <w:rsid w:val="00BD60AB"/>
    <w:rsid w:val="00BD7583"/>
    <w:rsid w:val="00BE0777"/>
    <w:rsid w:val="00BE144C"/>
    <w:rsid w:val="00BE44CD"/>
    <w:rsid w:val="00BE7540"/>
    <w:rsid w:val="00BF037F"/>
    <w:rsid w:val="00BF1BCD"/>
    <w:rsid w:val="00C0086D"/>
    <w:rsid w:val="00C01089"/>
    <w:rsid w:val="00C060AF"/>
    <w:rsid w:val="00C17C09"/>
    <w:rsid w:val="00C2240B"/>
    <w:rsid w:val="00C33567"/>
    <w:rsid w:val="00C361AD"/>
    <w:rsid w:val="00C41FF5"/>
    <w:rsid w:val="00C44FEE"/>
    <w:rsid w:val="00C51610"/>
    <w:rsid w:val="00C5573A"/>
    <w:rsid w:val="00C56BA9"/>
    <w:rsid w:val="00C578B3"/>
    <w:rsid w:val="00C63542"/>
    <w:rsid w:val="00C637E5"/>
    <w:rsid w:val="00C7194A"/>
    <w:rsid w:val="00C7241C"/>
    <w:rsid w:val="00C75D50"/>
    <w:rsid w:val="00C76E92"/>
    <w:rsid w:val="00C83144"/>
    <w:rsid w:val="00C846A4"/>
    <w:rsid w:val="00C84C71"/>
    <w:rsid w:val="00C84CD6"/>
    <w:rsid w:val="00C90171"/>
    <w:rsid w:val="00C93FFD"/>
    <w:rsid w:val="00C950D2"/>
    <w:rsid w:val="00C95FC3"/>
    <w:rsid w:val="00C96B51"/>
    <w:rsid w:val="00CB1E92"/>
    <w:rsid w:val="00CB39A3"/>
    <w:rsid w:val="00CB4952"/>
    <w:rsid w:val="00CB5458"/>
    <w:rsid w:val="00CC3307"/>
    <w:rsid w:val="00CC3A81"/>
    <w:rsid w:val="00CC7581"/>
    <w:rsid w:val="00CD1197"/>
    <w:rsid w:val="00CD602A"/>
    <w:rsid w:val="00CE4F17"/>
    <w:rsid w:val="00D03F8D"/>
    <w:rsid w:val="00D06A54"/>
    <w:rsid w:val="00D14C55"/>
    <w:rsid w:val="00D152AA"/>
    <w:rsid w:val="00D22372"/>
    <w:rsid w:val="00D22B0A"/>
    <w:rsid w:val="00D2670B"/>
    <w:rsid w:val="00D31A27"/>
    <w:rsid w:val="00D34959"/>
    <w:rsid w:val="00D4301C"/>
    <w:rsid w:val="00D520FE"/>
    <w:rsid w:val="00D536A9"/>
    <w:rsid w:val="00D60887"/>
    <w:rsid w:val="00D61697"/>
    <w:rsid w:val="00D633AA"/>
    <w:rsid w:val="00D63E95"/>
    <w:rsid w:val="00D73D2E"/>
    <w:rsid w:val="00D81BB8"/>
    <w:rsid w:val="00D95E96"/>
    <w:rsid w:val="00D97DED"/>
    <w:rsid w:val="00DA2F43"/>
    <w:rsid w:val="00DA4B49"/>
    <w:rsid w:val="00DB1245"/>
    <w:rsid w:val="00DB3EDA"/>
    <w:rsid w:val="00DB75CF"/>
    <w:rsid w:val="00DC2F55"/>
    <w:rsid w:val="00DC5CA9"/>
    <w:rsid w:val="00DD082C"/>
    <w:rsid w:val="00DD1A9E"/>
    <w:rsid w:val="00DD1B1C"/>
    <w:rsid w:val="00DD3A7B"/>
    <w:rsid w:val="00DE5382"/>
    <w:rsid w:val="00DE5EAD"/>
    <w:rsid w:val="00DF11AB"/>
    <w:rsid w:val="00DF704E"/>
    <w:rsid w:val="00DF7474"/>
    <w:rsid w:val="00DF7AF3"/>
    <w:rsid w:val="00E059FC"/>
    <w:rsid w:val="00E107BF"/>
    <w:rsid w:val="00E16803"/>
    <w:rsid w:val="00E2134A"/>
    <w:rsid w:val="00E21A6C"/>
    <w:rsid w:val="00E27E6F"/>
    <w:rsid w:val="00E37CC2"/>
    <w:rsid w:val="00E41357"/>
    <w:rsid w:val="00E43D3D"/>
    <w:rsid w:val="00E44599"/>
    <w:rsid w:val="00E44958"/>
    <w:rsid w:val="00E5171A"/>
    <w:rsid w:val="00E55FCE"/>
    <w:rsid w:val="00E6124B"/>
    <w:rsid w:val="00E67F6A"/>
    <w:rsid w:val="00E7280F"/>
    <w:rsid w:val="00E73459"/>
    <w:rsid w:val="00E73488"/>
    <w:rsid w:val="00E769CB"/>
    <w:rsid w:val="00E77088"/>
    <w:rsid w:val="00E9097F"/>
    <w:rsid w:val="00E90F42"/>
    <w:rsid w:val="00E91CCF"/>
    <w:rsid w:val="00E9344C"/>
    <w:rsid w:val="00E95135"/>
    <w:rsid w:val="00E97C18"/>
    <w:rsid w:val="00EA31A7"/>
    <w:rsid w:val="00EA3BD6"/>
    <w:rsid w:val="00EA59A7"/>
    <w:rsid w:val="00EB359A"/>
    <w:rsid w:val="00EC1928"/>
    <w:rsid w:val="00EC1B9B"/>
    <w:rsid w:val="00EC73AA"/>
    <w:rsid w:val="00ED189D"/>
    <w:rsid w:val="00ED1FBE"/>
    <w:rsid w:val="00ED3EF0"/>
    <w:rsid w:val="00ED7ABA"/>
    <w:rsid w:val="00EE6564"/>
    <w:rsid w:val="00EF0520"/>
    <w:rsid w:val="00EF143F"/>
    <w:rsid w:val="00EF1F77"/>
    <w:rsid w:val="00EF3DEA"/>
    <w:rsid w:val="00F00200"/>
    <w:rsid w:val="00F04932"/>
    <w:rsid w:val="00F0570E"/>
    <w:rsid w:val="00F06B63"/>
    <w:rsid w:val="00F076E2"/>
    <w:rsid w:val="00F10AEC"/>
    <w:rsid w:val="00F25747"/>
    <w:rsid w:val="00F26FF9"/>
    <w:rsid w:val="00F30EEB"/>
    <w:rsid w:val="00F33E1A"/>
    <w:rsid w:val="00F3738B"/>
    <w:rsid w:val="00F43925"/>
    <w:rsid w:val="00F46EAC"/>
    <w:rsid w:val="00F539B1"/>
    <w:rsid w:val="00F57E4E"/>
    <w:rsid w:val="00F62D58"/>
    <w:rsid w:val="00F646BF"/>
    <w:rsid w:val="00F816B3"/>
    <w:rsid w:val="00F81AC1"/>
    <w:rsid w:val="00F84F8C"/>
    <w:rsid w:val="00F856DE"/>
    <w:rsid w:val="00F86892"/>
    <w:rsid w:val="00F87635"/>
    <w:rsid w:val="00FA0C0D"/>
    <w:rsid w:val="00FA2FDF"/>
    <w:rsid w:val="00FA6451"/>
    <w:rsid w:val="00FA6F85"/>
    <w:rsid w:val="00FA75AE"/>
    <w:rsid w:val="00FB148B"/>
    <w:rsid w:val="00FB2CA3"/>
    <w:rsid w:val="00FB3367"/>
    <w:rsid w:val="00FB4ABA"/>
    <w:rsid w:val="00FB6662"/>
    <w:rsid w:val="00FC0EA9"/>
    <w:rsid w:val="00FC1282"/>
    <w:rsid w:val="00FC1715"/>
    <w:rsid w:val="00FC3C87"/>
    <w:rsid w:val="00FC4CF4"/>
    <w:rsid w:val="00FC6B72"/>
    <w:rsid w:val="00FD0708"/>
    <w:rsid w:val="00FE170F"/>
    <w:rsid w:val="00FE2B44"/>
    <w:rsid w:val="00FE5243"/>
    <w:rsid w:val="00FE5692"/>
    <w:rsid w:val="00FF25FA"/>
    <w:rsid w:val="00FF4122"/>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4ECB84"/>
  <w15:chartTrackingRefBased/>
  <w15:docId w15:val="{71984EFD-6BD9-4974-B5B0-CAFFAE96B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3B2"/>
    <w:pPr>
      <w:spacing w:after="100" w:line="252" w:lineRule="auto"/>
    </w:pPr>
    <w:rPr>
      <w:sz w:val="20"/>
    </w:rPr>
  </w:style>
  <w:style w:type="paragraph" w:styleId="Heading1">
    <w:name w:val="heading 1"/>
    <w:basedOn w:val="Normal"/>
    <w:next w:val="Normal"/>
    <w:link w:val="Heading1Char"/>
    <w:uiPriority w:val="9"/>
    <w:qFormat/>
    <w:rsid w:val="006672B9"/>
    <w:pPr>
      <w:keepNext/>
      <w:keepLines/>
      <w:spacing w:before="320" w:after="120"/>
      <w:outlineLvl w:val="0"/>
    </w:pPr>
    <w:rPr>
      <w:rFonts w:ascii="Century Gothic" w:eastAsiaTheme="majorEastAsia" w:hAnsi="Century Gothic" w:cstheme="majorBidi"/>
      <w:color w:val="0B5294" w:themeColor="accent1" w:themeShade="BF"/>
      <w:sz w:val="32"/>
      <w:szCs w:val="32"/>
      <w:u w:val="single"/>
    </w:rPr>
  </w:style>
  <w:style w:type="paragraph" w:styleId="Heading2">
    <w:name w:val="heading 2"/>
    <w:basedOn w:val="Normal"/>
    <w:next w:val="Normal"/>
    <w:link w:val="Heading2Char"/>
    <w:uiPriority w:val="9"/>
    <w:unhideWhenUsed/>
    <w:qFormat/>
    <w:rsid w:val="002B531C"/>
    <w:pPr>
      <w:keepNext/>
      <w:keepLines/>
      <w:spacing w:before="200" w:after="80"/>
      <w:outlineLvl w:val="1"/>
    </w:pPr>
    <w:rPr>
      <w:rFonts w:ascii="Calibri" w:hAnsi="Calibri" w:cs="Calibri"/>
      <w:b/>
      <w:color w:val="0B5294"/>
      <w:sz w:val="25"/>
      <w:szCs w:val="26"/>
    </w:rPr>
  </w:style>
  <w:style w:type="paragraph" w:styleId="Heading3">
    <w:name w:val="heading 3"/>
    <w:basedOn w:val="Normal"/>
    <w:next w:val="Normal"/>
    <w:link w:val="Heading3Char"/>
    <w:uiPriority w:val="9"/>
    <w:unhideWhenUsed/>
    <w:qFormat/>
    <w:rsid w:val="00EB359A"/>
    <w:pPr>
      <w:keepNext/>
      <w:keepLines/>
      <w:spacing w:before="40" w:after="0"/>
      <w:outlineLvl w:val="2"/>
    </w:pPr>
    <w:rPr>
      <w:rFonts w:asciiTheme="majorHAnsi" w:eastAsiaTheme="majorEastAsia" w:hAnsiTheme="majorHAnsi" w:cstheme="majorBidi"/>
      <w:b/>
      <w:i/>
      <w:color w:val="073662" w:themeColor="accent1" w:themeShade="7F"/>
      <w:sz w:val="24"/>
      <w:szCs w:val="24"/>
      <w:u w:val="single"/>
    </w:rPr>
  </w:style>
  <w:style w:type="paragraph" w:styleId="Heading4">
    <w:name w:val="heading 4"/>
    <w:basedOn w:val="Normal"/>
    <w:next w:val="Normal"/>
    <w:link w:val="Heading4Char"/>
    <w:uiPriority w:val="9"/>
    <w:unhideWhenUsed/>
    <w:qFormat/>
    <w:rsid w:val="002E290A"/>
    <w:pPr>
      <w:keepNext/>
      <w:keepLines/>
      <w:spacing w:before="40" w:after="0"/>
      <w:outlineLvl w:val="3"/>
    </w:pPr>
    <w:rPr>
      <w:rFonts w:ascii="Arial" w:eastAsiaTheme="majorEastAsia" w:hAnsi="Arial" w:cstheme="majorBidi"/>
      <w:i/>
      <w:iCs/>
      <w:color w:val="073763" w:themeColor="accent1" w:themeShade="80"/>
    </w:rPr>
  </w:style>
  <w:style w:type="paragraph" w:styleId="Heading5">
    <w:name w:val="heading 5"/>
    <w:basedOn w:val="Normal"/>
    <w:next w:val="Normal"/>
    <w:link w:val="Heading5Char"/>
    <w:uiPriority w:val="9"/>
    <w:unhideWhenUsed/>
    <w:qFormat/>
    <w:rsid w:val="001B12BB"/>
    <w:pPr>
      <w:keepNext/>
      <w:keepLines/>
      <w:spacing w:before="40" w:after="0"/>
      <w:outlineLvl w:val="4"/>
    </w:pPr>
    <w:rPr>
      <w:rFonts w:asciiTheme="majorHAnsi" w:eastAsiaTheme="majorEastAsia" w:hAnsiTheme="majorHAnsi" w:cstheme="majorBidi"/>
      <w:color w:val="0B5294" w:themeColor="accent1" w:themeShade="BF"/>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70E64"/>
    <w:pPr>
      <w:spacing w:after="0" w:line="240" w:lineRule="auto"/>
    </w:pPr>
    <w:rPr>
      <w:color w:val="17406D" w:themeColor="text2"/>
      <w:sz w:val="20"/>
      <w:szCs w:val="20"/>
      <w:lang w:val="en-US"/>
    </w:rPr>
  </w:style>
  <w:style w:type="character" w:styleId="PlaceholderText">
    <w:name w:val="Placeholder Text"/>
    <w:basedOn w:val="DefaultParagraphFont"/>
    <w:uiPriority w:val="99"/>
    <w:semiHidden/>
    <w:rsid w:val="0010551B"/>
    <w:rPr>
      <w:color w:val="808080"/>
    </w:rPr>
  </w:style>
  <w:style w:type="character" w:customStyle="1" w:styleId="Heading1Char">
    <w:name w:val="Heading 1 Char"/>
    <w:basedOn w:val="DefaultParagraphFont"/>
    <w:link w:val="Heading1"/>
    <w:uiPriority w:val="9"/>
    <w:rsid w:val="006672B9"/>
    <w:rPr>
      <w:rFonts w:ascii="Century Gothic" w:eastAsiaTheme="majorEastAsia" w:hAnsi="Century Gothic" w:cstheme="majorBidi"/>
      <w:color w:val="0B5294" w:themeColor="accent1" w:themeShade="BF"/>
      <w:sz w:val="32"/>
      <w:szCs w:val="32"/>
      <w:u w:val="single"/>
    </w:rPr>
  </w:style>
  <w:style w:type="paragraph" w:styleId="TOCHeading">
    <w:name w:val="TOC Heading"/>
    <w:basedOn w:val="Heading1"/>
    <w:next w:val="Normal"/>
    <w:uiPriority w:val="39"/>
    <w:unhideWhenUsed/>
    <w:qFormat/>
    <w:rsid w:val="006A7045"/>
    <w:pPr>
      <w:spacing w:after="160"/>
      <w:outlineLvl w:val="9"/>
    </w:pPr>
    <w:rPr>
      <w:lang w:val="en-US"/>
    </w:rPr>
  </w:style>
  <w:style w:type="paragraph" w:styleId="TOC1">
    <w:name w:val="toc 1"/>
    <w:basedOn w:val="Normal"/>
    <w:next w:val="Normal"/>
    <w:autoRedefine/>
    <w:uiPriority w:val="39"/>
    <w:unhideWhenUsed/>
    <w:pPr>
      <w:tabs>
        <w:tab w:val="right" w:leader="dot" w:pos="9026"/>
      </w:tabs>
      <w:spacing w:after="60"/>
    </w:pPr>
    <w:rPr>
      <w:b/>
      <w:bCs/>
      <w:szCs w:val="20"/>
    </w:rPr>
  </w:style>
  <w:style w:type="character" w:styleId="Hyperlink">
    <w:name w:val="Hyperlink"/>
    <w:basedOn w:val="DefaultParagraphFont"/>
    <w:uiPriority w:val="99"/>
    <w:unhideWhenUsed/>
    <w:rsid w:val="006A7045"/>
    <w:rPr>
      <w:color w:val="F49100" w:themeColor="hyperlink"/>
      <w:u w:val="single"/>
    </w:rPr>
  </w:style>
  <w:style w:type="character" w:customStyle="1" w:styleId="Heading2Char">
    <w:name w:val="Heading 2 Char"/>
    <w:basedOn w:val="DefaultParagraphFont"/>
    <w:link w:val="Heading2"/>
    <w:uiPriority w:val="9"/>
    <w:rsid w:val="002B531C"/>
    <w:rPr>
      <w:rFonts w:ascii="Abadi" w:eastAsiaTheme="majorEastAsia" w:hAnsi="Abadi" w:cstheme="majorBidi"/>
      <w:color w:val="FFFFFF" w:themeColor="background1"/>
      <w:sz w:val="44"/>
      <w:szCs w:val="26"/>
    </w:rPr>
  </w:style>
  <w:style w:type="paragraph" w:styleId="TOC2">
    <w:name w:val="toc 2"/>
    <w:basedOn w:val="Normal"/>
    <w:next w:val="Normal"/>
    <w:autoRedefine/>
    <w:uiPriority w:val="39"/>
    <w:unhideWhenUsed/>
    <w:pPr>
      <w:tabs>
        <w:tab w:val="right" w:leader="dot" w:pos="9026"/>
      </w:tabs>
      <w:spacing w:after="20"/>
      <w:ind w:left="360"/>
    </w:pPr>
    <w:rPr>
      <w:sz w:val="19"/>
      <w:szCs w:val="19"/>
    </w:rPr>
  </w:style>
  <w:style w:type="paragraph" w:styleId="Header">
    <w:name w:val="header"/>
    <w:basedOn w:val="Normal"/>
    <w:link w:val="HeaderChar"/>
    <w:uiPriority w:val="99"/>
    <w:unhideWhenUsed/>
    <w:rsid w:val="007B32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B3282"/>
  </w:style>
  <w:style w:type="paragraph" w:styleId="Footer">
    <w:name w:val="footer"/>
    <w:basedOn w:val="Normal"/>
    <w:link w:val="FooterChar"/>
    <w:uiPriority w:val="99"/>
    <w:unhideWhenUsed/>
    <w:rsid w:val="007B32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3282"/>
  </w:style>
  <w:style w:type="paragraph" w:styleId="Caption">
    <w:name w:val="caption"/>
    <w:basedOn w:val="Normal"/>
    <w:next w:val="Normal"/>
    <w:uiPriority w:val="35"/>
    <w:unhideWhenUsed/>
    <w:qFormat/>
    <w:rsid w:val="008D4F4D"/>
    <w:pPr>
      <w:spacing w:before="40" w:after="120" w:line="240" w:lineRule="auto"/>
    </w:pPr>
    <w:rPr>
      <w:i/>
      <w:iCs/>
      <w:color w:val="17406D" w:themeColor="text2"/>
      <w:sz w:val="18"/>
      <w:szCs w:val="18"/>
    </w:rPr>
  </w:style>
  <w:style w:type="paragraph" w:styleId="TableofFigures">
    <w:name w:val="table of figures"/>
    <w:basedOn w:val="Normal"/>
    <w:next w:val="Normal"/>
    <w:uiPriority w:val="99"/>
    <w:unhideWhenUsed/>
    <w:rsid w:val="003A7C88"/>
    <w:pPr>
      <w:spacing w:after="0"/>
      <w:ind w:left="440" w:hanging="440"/>
    </w:pPr>
    <w:rPr>
      <w:smallCaps/>
      <w:szCs w:val="20"/>
    </w:rPr>
  </w:style>
  <w:style w:type="table" w:styleId="TableGrid">
    <w:name w:val="Table Grid"/>
    <w:basedOn w:val="TableNormal"/>
    <w:uiPriority w:val="39"/>
    <w:rsid w:val="00872CD3"/>
    <w:pPr>
      <w:spacing w:after="0" w:line="240" w:lineRule="auto"/>
    </w:pPr>
    <w:rPr>
      <w:rFonts w:eastAsiaTheme="minorEastAsia"/>
      <w:sz w:val="21"/>
      <w:szCs w:val="21"/>
      <w:lang w:val="en-Z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872CD3"/>
    <w:pPr>
      <w:autoSpaceDE w:val="0"/>
      <w:autoSpaceDN w:val="0"/>
      <w:adjustRightInd w:val="0"/>
      <w:spacing w:after="0" w:line="240" w:lineRule="auto"/>
    </w:pPr>
    <w:rPr>
      <w:rFonts w:ascii="Arial" w:eastAsiaTheme="minorEastAsia" w:hAnsi="Arial" w:cs="Arial"/>
      <w:color w:val="000000"/>
      <w:sz w:val="24"/>
      <w:szCs w:val="24"/>
      <w:lang w:val="en-ZA"/>
    </w:rPr>
  </w:style>
  <w:style w:type="paragraph" w:styleId="FootnoteText">
    <w:name w:val="footnote text"/>
    <w:basedOn w:val="Normal"/>
    <w:link w:val="FootnoteTextChar"/>
    <w:uiPriority w:val="99"/>
    <w:semiHidden/>
    <w:unhideWhenUsed/>
    <w:rsid w:val="00872CD3"/>
    <w:pPr>
      <w:spacing w:after="0" w:line="240" w:lineRule="auto"/>
    </w:pPr>
    <w:rPr>
      <w:rFonts w:eastAsiaTheme="minorEastAsia"/>
      <w:szCs w:val="20"/>
      <w:lang w:val="en-ZA"/>
    </w:rPr>
  </w:style>
  <w:style w:type="character" w:customStyle="1" w:styleId="FootnoteTextChar">
    <w:name w:val="Footnote Text Char"/>
    <w:basedOn w:val="DefaultParagraphFont"/>
    <w:link w:val="FootnoteText"/>
    <w:uiPriority w:val="99"/>
    <w:semiHidden/>
    <w:rsid w:val="00872CD3"/>
    <w:rPr>
      <w:rFonts w:eastAsiaTheme="minorEastAsia"/>
      <w:sz w:val="20"/>
      <w:szCs w:val="20"/>
      <w:lang w:val="en-ZA"/>
    </w:rPr>
  </w:style>
  <w:style w:type="character" w:styleId="FootnoteReference">
    <w:name w:val="footnote reference"/>
    <w:basedOn w:val="DefaultParagraphFont"/>
    <w:uiPriority w:val="99"/>
    <w:semiHidden/>
    <w:unhideWhenUsed/>
    <w:rsid w:val="00872CD3"/>
    <w:rPr>
      <w:vertAlign w:val="superscript"/>
    </w:rPr>
  </w:style>
  <w:style w:type="paragraph" w:styleId="ListParagraph">
    <w:name w:val="List Paragraph"/>
    <w:basedOn w:val="Normal"/>
    <w:uiPriority w:val="34"/>
    <w:qFormat/>
    <w:rsid w:val="00A953C3"/>
    <w:pPr>
      <w:ind w:left="720"/>
      <w:contextualSpacing/>
    </w:pPr>
  </w:style>
  <w:style w:type="character" w:customStyle="1" w:styleId="Heading3Char">
    <w:name w:val="Heading 3 Char"/>
    <w:basedOn w:val="DefaultParagraphFont"/>
    <w:link w:val="Heading3"/>
    <w:uiPriority w:val="9"/>
    <w:rsid w:val="00EB359A"/>
    <w:rPr>
      <w:rFonts w:asciiTheme="majorHAnsi" w:eastAsiaTheme="majorEastAsia" w:hAnsiTheme="majorHAnsi" w:cstheme="majorBidi"/>
      <w:b/>
      <w:i/>
      <w:color w:val="073662" w:themeColor="accent1" w:themeShade="7F"/>
      <w:sz w:val="24"/>
      <w:szCs w:val="24"/>
      <w:u w:val="single"/>
    </w:rPr>
  </w:style>
  <w:style w:type="paragraph" w:styleId="TOC3">
    <w:name w:val="toc 3"/>
    <w:basedOn w:val="Normal"/>
    <w:next w:val="Normal"/>
    <w:autoRedefine/>
    <w:uiPriority w:val="39"/>
    <w:unhideWhenUsed/>
    <w:pPr>
      <w:tabs>
        <w:tab w:val="right" w:leader="dot" w:pos="9026"/>
      </w:tabs>
      <w:spacing w:after="60"/>
      <w:ind w:left="440" w:right="400" w:hanging="440"/>
    </w:pPr>
    <w:rPr>
      <w:smallCaps/>
      <w:szCs w:val="20"/>
    </w:rPr>
  </w:style>
  <w:style w:type="paragraph" w:styleId="Bibliography">
    <w:name w:val="Bibliography"/>
    <w:basedOn w:val="Normal"/>
    <w:next w:val="Normal"/>
    <w:uiPriority w:val="37"/>
    <w:unhideWhenUsed/>
    <w:rsid w:val="00971177"/>
  </w:style>
  <w:style w:type="paragraph" w:styleId="EndnoteText">
    <w:name w:val="endnote text"/>
    <w:basedOn w:val="Normal"/>
    <w:link w:val="EndnoteTextChar"/>
    <w:uiPriority w:val="99"/>
    <w:unhideWhenUsed/>
    <w:rsid w:val="005E0155"/>
    <w:pPr>
      <w:spacing w:after="0" w:line="240" w:lineRule="auto"/>
    </w:pPr>
    <w:rPr>
      <w:szCs w:val="20"/>
    </w:rPr>
  </w:style>
  <w:style w:type="character" w:customStyle="1" w:styleId="EndnoteTextChar">
    <w:name w:val="Endnote Text Char"/>
    <w:basedOn w:val="DefaultParagraphFont"/>
    <w:link w:val="EndnoteText"/>
    <w:uiPriority w:val="99"/>
    <w:rsid w:val="005E0155"/>
    <w:rPr>
      <w:sz w:val="20"/>
      <w:szCs w:val="20"/>
    </w:rPr>
  </w:style>
  <w:style w:type="character" w:styleId="EndnoteReference">
    <w:name w:val="endnote reference"/>
    <w:basedOn w:val="DefaultParagraphFont"/>
    <w:uiPriority w:val="99"/>
    <w:semiHidden/>
    <w:unhideWhenUsed/>
    <w:rsid w:val="005E0155"/>
    <w:rPr>
      <w:vertAlign w:val="superscript"/>
    </w:rPr>
  </w:style>
  <w:style w:type="character" w:customStyle="1" w:styleId="Heading4Char">
    <w:name w:val="Heading 4 Char"/>
    <w:basedOn w:val="DefaultParagraphFont"/>
    <w:link w:val="Heading4"/>
    <w:uiPriority w:val="9"/>
    <w:rsid w:val="002E290A"/>
    <w:rPr>
      <w:rFonts w:ascii="Arial" w:eastAsiaTheme="majorEastAsia" w:hAnsi="Arial" w:cstheme="majorBidi"/>
      <w:i/>
      <w:iCs/>
      <w:color w:val="073763" w:themeColor="accent1" w:themeShade="80"/>
    </w:rPr>
  </w:style>
  <w:style w:type="character" w:styleId="UnresolvedMention">
    <w:name w:val="Unresolved Mention"/>
    <w:basedOn w:val="DefaultParagraphFont"/>
    <w:uiPriority w:val="99"/>
    <w:semiHidden/>
    <w:unhideWhenUsed/>
    <w:rsid w:val="00482371"/>
    <w:rPr>
      <w:color w:val="605E5C"/>
      <w:shd w:val="clear" w:color="auto" w:fill="E1DFDD"/>
    </w:rPr>
  </w:style>
  <w:style w:type="character" w:styleId="FollowedHyperlink">
    <w:name w:val="FollowedHyperlink"/>
    <w:basedOn w:val="DefaultParagraphFont"/>
    <w:uiPriority w:val="99"/>
    <w:semiHidden/>
    <w:unhideWhenUsed/>
    <w:rsid w:val="00482371"/>
    <w:rPr>
      <w:color w:val="85DFD0" w:themeColor="followedHyperlink"/>
      <w:u w:val="single"/>
    </w:rPr>
  </w:style>
  <w:style w:type="character" w:customStyle="1" w:styleId="Heading5Char">
    <w:name w:val="Heading 5 Char"/>
    <w:basedOn w:val="DefaultParagraphFont"/>
    <w:link w:val="Heading5"/>
    <w:uiPriority w:val="9"/>
    <w:rsid w:val="001B12BB"/>
    <w:rPr>
      <w:rFonts w:asciiTheme="majorHAnsi" w:eastAsiaTheme="majorEastAsia" w:hAnsiTheme="majorHAnsi" w:cstheme="majorBidi"/>
      <w:color w:val="0B5294" w:themeColor="accent1" w:themeShade="BF"/>
      <w:u w:val="single"/>
    </w:rPr>
  </w:style>
  <w:style w:type="table" w:styleId="GridTable5Dark-Accent5">
    <w:name w:val="Grid Table 5 Dark Accent 5"/>
    <w:basedOn w:val="TableNormal"/>
    <w:uiPriority w:val="50"/>
    <w:rsid w:val="004F73B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4F4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CCA62"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CCA62"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CCA62"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CCA62" w:themeFill="accent5"/>
      </w:tcPr>
    </w:tblStylePr>
    <w:tblStylePr w:type="band1Vert">
      <w:tblPr/>
      <w:tcPr>
        <w:shd w:val="clear" w:color="auto" w:fill="CAE9C0" w:themeFill="accent5" w:themeFillTint="66"/>
      </w:tcPr>
    </w:tblStylePr>
    <w:tblStylePr w:type="band1Horz">
      <w:tblPr/>
      <w:tcPr>
        <w:shd w:val="clear" w:color="auto" w:fill="CAE9C0" w:themeFill="accent5" w:themeFillTint="66"/>
      </w:tcPr>
    </w:tblStylePr>
  </w:style>
  <w:style w:type="table" w:styleId="ListTable4-Accent5">
    <w:name w:val="List Table 4 Accent 5"/>
    <w:basedOn w:val="TableNormal"/>
    <w:uiPriority w:val="49"/>
    <w:rsid w:val="004F73B2"/>
    <w:pPr>
      <w:spacing w:after="0" w:line="240" w:lineRule="auto"/>
    </w:pPr>
    <w:tblPr>
      <w:tblStyleRowBandSize w:val="1"/>
      <w:tblStyleColBandSize w:val="1"/>
      <w:tblBorders>
        <w:top w:val="single" w:sz="4" w:space="0" w:color="B0DFA0" w:themeColor="accent5" w:themeTint="99"/>
        <w:left w:val="single" w:sz="4" w:space="0" w:color="B0DFA0" w:themeColor="accent5" w:themeTint="99"/>
        <w:bottom w:val="single" w:sz="4" w:space="0" w:color="B0DFA0" w:themeColor="accent5" w:themeTint="99"/>
        <w:right w:val="single" w:sz="4" w:space="0" w:color="B0DFA0" w:themeColor="accent5" w:themeTint="99"/>
        <w:insideH w:val="single" w:sz="4" w:space="0" w:color="B0DFA0" w:themeColor="accent5" w:themeTint="99"/>
      </w:tblBorders>
    </w:tblPr>
    <w:tblStylePr w:type="firstRow">
      <w:rPr>
        <w:b/>
        <w:bCs/>
        <w:color w:val="FFFFFF" w:themeColor="background1"/>
      </w:rPr>
      <w:tblPr/>
      <w:tcPr>
        <w:tcBorders>
          <w:top w:val="single" w:sz="4" w:space="0" w:color="7CCA62" w:themeColor="accent5"/>
          <w:left w:val="single" w:sz="4" w:space="0" w:color="7CCA62" w:themeColor="accent5"/>
          <w:bottom w:val="single" w:sz="4" w:space="0" w:color="7CCA62" w:themeColor="accent5"/>
          <w:right w:val="single" w:sz="4" w:space="0" w:color="7CCA62" w:themeColor="accent5"/>
          <w:insideH w:val="nil"/>
        </w:tcBorders>
        <w:shd w:val="clear" w:color="auto" w:fill="7CCA62" w:themeFill="accent5"/>
      </w:tcPr>
    </w:tblStylePr>
    <w:tblStylePr w:type="lastRow">
      <w:rPr>
        <w:b/>
        <w:bCs/>
      </w:rPr>
      <w:tblPr/>
      <w:tcPr>
        <w:tcBorders>
          <w:top w:val="double" w:sz="4" w:space="0" w:color="B0DFA0" w:themeColor="accent5" w:themeTint="99"/>
        </w:tcBorders>
      </w:tcPr>
    </w:tblStylePr>
    <w:tblStylePr w:type="firstCol">
      <w:rPr>
        <w:b/>
        <w:bCs/>
      </w:rPr>
    </w:tblStylePr>
    <w:tblStylePr w:type="lastCol">
      <w:rPr>
        <w:b/>
        <w:bCs/>
      </w:rPr>
    </w:tblStylePr>
    <w:tblStylePr w:type="band1Vert">
      <w:tblPr/>
      <w:tcPr>
        <w:shd w:val="clear" w:color="auto" w:fill="E4F4DF" w:themeFill="accent5" w:themeFillTint="33"/>
      </w:tcPr>
    </w:tblStylePr>
    <w:tblStylePr w:type="band1Horz">
      <w:tblPr/>
      <w:tcPr>
        <w:shd w:val="clear" w:color="auto" w:fill="E4F4DF" w:themeFill="accent5" w:themeFillTint="33"/>
      </w:tcPr>
    </w:tblStylePr>
  </w:style>
  <w:style w:type="table" w:styleId="GridTable1Light">
    <w:name w:val="Grid Table 1 Light"/>
    <w:basedOn w:val="TableNormal"/>
    <w:uiPriority w:val="46"/>
    <w:rsid w:val="00C9017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1">
    <w:name w:val="List Table 3 Accent 1"/>
    <w:basedOn w:val="TableNormal"/>
    <w:uiPriority w:val="48"/>
    <w:rsid w:val="000B5661"/>
    <w:pPr>
      <w:spacing w:after="0" w:line="240" w:lineRule="auto"/>
    </w:pPr>
    <w:tblPr>
      <w:tblStyleRowBandSize w:val="1"/>
      <w:tblStyleColBandSize w:val="1"/>
      <w:tblBorders>
        <w:top w:val="single" w:sz="4" w:space="0" w:color="0F6FC6" w:themeColor="accent1"/>
        <w:left w:val="single" w:sz="4" w:space="0" w:color="0F6FC6" w:themeColor="accent1"/>
        <w:bottom w:val="single" w:sz="4" w:space="0" w:color="0F6FC6" w:themeColor="accent1"/>
        <w:right w:val="single" w:sz="4" w:space="0" w:color="0F6FC6" w:themeColor="accent1"/>
      </w:tblBorders>
    </w:tblPr>
    <w:tblStylePr w:type="firstRow">
      <w:rPr>
        <w:b/>
        <w:bCs/>
        <w:color w:val="FFFFFF" w:themeColor="background1"/>
      </w:rPr>
      <w:tblPr/>
      <w:tcPr>
        <w:shd w:val="clear" w:color="auto" w:fill="0F6FC6" w:themeFill="accent1"/>
      </w:tcPr>
    </w:tblStylePr>
    <w:tblStylePr w:type="lastRow">
      <w:rPr>
        <w:b/>
        <w:bCs/>
      </w:rPr>
      <w:tblPr/>
      <w:tcPr>
        <w:tcBorders>
          <w:top w:val="double" w:sz="4" w:space="0" w:color="0F6FC6"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6FC6" w:themeColor="accent1"/>
          <w:right w:val="single" w:sz="4" w:space="0" w:color="0F6FC6" w:themeColor="accent1"/>
        </w:tcBorders>
      </w:tcPr>
    </w:tblStylePr>
    <w:tblStylePr w:type="band1Horz">
      <w:tblPr/>
      <w:tcPr>
        <w:tcBorders>
          <w:top w:val="single" w:sz="4" w:space="0" w:color="0F6FC6" w:themeColor="accent1"/>
          <w:bottom w:val="single" w:sz="4" w:space="0" w:color="0F6FC6"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6FC6" w:themeColor="accent1"/>
          <w:left w:val="nil"/>
        </w:tcBorders>
      </w:tcPr>
    </w:tblStylePr>
    <w:tblStylePr w:type="swCell">
      <w:tblPr/>
      <w:tcPr>
        <w:tcBorders>
          <w:top w:val="double" w:sz="4" w:space="0" w:color="0F6FC6" w:themeColor="accent1"/>
          <w:right w:val="nil"/>
        </w:tcBorders>
      </w:tcPr>
    </w:tblStylePr>
  </w:style>
  <w:style w:type="paragraph" w:styleId="Title">
    <w:name w:val="Title"/>
    <w:basedOn w:val="Normal"/>
    <w:next w:val="Normal"/>
    <w:qFormat/>
    <w:rPr>
      <w:sz w:val="56"/>
      <w:szCs w:val="56"/>
    </w:rPr>
  </w:style>
  <w:style w:type="paragraph" w:customStyle="1" w:styleId="Code">
    <w:name w:val="Code"/>
    <w:basedOn w:val="Normal"/>
    <w:next w:val="Normal"/>
    <w:qFormat/>
    <w:pPr>
      <w:shd w:val="clear" w:color="auto" w:fill="F4F4F2"/>
      <w:spacing w:line="240" w:lineRule="auto"/>
      <w:ind w:left="200" w:right="200"/>
    </w:pPr>
    <w:rPr>
      <w:rFonts w:ascii="Consolas" w:eastAsia="Consolas" w:hAnsi="Consolas" w:cs="Consolas"/>
      <w:sz w:val="17"/>
      <w:szCs w:val="17"/>
    </w:rPr>
  </w:style>
  <w:style w:type="paragraph" w:styleId="TOC4">
    <w:name w:val="toc 4"/>
    <w:basedOn w:val="Normal"/>
    <w:next w:val="Normal"/>
    <w:autoRedefine/>
    <w:uiPriority w:val="39"/>
    <w:unhideWhenUsed/>
    <w:rsid w:val="00D34959"/>
    <w:pPr>
      <w:spacing w:line="278" w:lineRule="auto"/>
      <w:ind w:left="720"/>
    </w:pPr>
    <w:rPr>
      <w:rFonts w:eastAsiaTheme="minorEastAsia"/>
      <w:kern w:val="2"/>
      <w:sz w:val="24"/>
      <w:szCs w:val="24"/>
      <w:lang w:eastAsia="en-GB"/>
      <w14:ligatures w14:val="standardContextual"/>
    </w:rPr>
  </w:style>
  <w:style w:type="paragraph" w:styleId="TOC5">
    <w:name w:val="toc 5"/>
    <w:basedOn w:val="Normal"/>
    <w:next w:val="Normal"/>
    <w:autoRedefine/>
    <w:uiPriority w:val="39"/>
    <w:unhideWhenUsed/>
    <w:rsid w:val="00D34959"/>
    <w:pPr>
      <w:spacing w:line="278" w:lineRule="auto"/>
      <w:ind w:left="960"/>
    </w:pPr>
    <w:rPr>
      <w:rFonts w:eastAsiaTheme="minorEastAsia"/>
      <w:kern w:val="2"/>
      <w:sz w:val="24"/>
      <w:szCs w:val="24"/>
      <w:lang w:eastAsia="en-GB"/>
      <w14:ligatures w14:val="standardContextual"/>
    </w:rPr>
  </w:style>
  <w:style w:type="paragraph" w:styleId="TOC6">
    <w:name w:val="toc 6"/>
    <w:basedOn w:val="Normal"/>
    <w:next w:val="Normal"/>
    <w:autoRedefine/>
    <w:uiPriority w:val="39"/>
    <w:unhideWhenUsed/>
    <w:rsid w:val="00D34959"/>
    <w:pPr>
      <w:spacing w:line="278" w:lineRule="auto"/>
      <w:ind w:left="1200"/>
    </w:pPr>
    <w:rPr>
      <w:rFonts w:eastAsiaTheme="minorEastAsia"/>
      <w:kern w:val="2"/>
      <w:sz w:val="24"/>
      <w:szCs w:val="24"/>
      <w:lang w:eastAsia="en-GB"/>
      <w14:ligatures w14:val="standardContextual"/>
    </w:rPr>
  </w:style>
  <w:style w:type="paragraph" w:styleId="TOC7">
    <w:name w:val="toc 7"/>
    <w:basedOn w:val="Normal"/>
    <w:next w:val="Normal"/>
    <w:autoRedefine/>
    <w:uiPriority w:val="39"/>
    <w:unhideWhenUsed/>
    <w:rsid w:val="00D34959"/>
    <w:pPr>
      <w:spacing w:line="278" w:lineRule="auto"/>
      <w:ind w:left="1440"/>
    </w:pPr>
    <w:rPr>
      <w:rFonts w:eastAsiaTheme="minorEastAsia"/>
      <w:kern w:val="2"/>
      <w:sz w:val="24"/>
      <w:szCs w:val="24"/>
      <w:lang w:eastAsia="en-GB"/>
      <w14:ligatures w14:val="standardContextual"/>
    </w:rPr>
  </w:style>
  <w:style w:type="paragraph" w:styleId="TOC8">
    <w:name w:val="toc 8"/>
    <w:basedOn w:val="Normal"/>
    <w:next w:val="Normal"/>
    <w:autoRedefine/>
    <w:uiPriority w:val="39"/>
    <w:unhideWhenUsed/>
    <w:rsid w:val="00D34959"/>
    <w:pPr>
      <w:spacing w:line="278" w:lineRule="auto"/>
      <w:ind w:left="1680"/>
    </w:pPr>
    <w:rPr>
      <w:rFonts w:eastAsiaTheme="minorEastAsia"/>
      <w:kern w:val="2"/>
      <w:sz w:val="24"/>
      <w:szCs w:val="24"/>
      <w:lang w:eastAsia="en-GB"/>
      <w14:ligatures w14:val="standardContextual"/>
    </w:rPr>
  </w:style>
  <w:style w:type="paragraph" w:styleId="TOC9">
    <w:name w:val="toc 9"/>
    <w:basedOn w:val="Normal"/>
    <w:next w:val="Normal"/>
    <w:autoRedefine/>
    <w:uiPriority w:val="39"/>
    <w:unhideWhenUsed/>
    <w:rsid w:val="00D34959"/>
    <w:pPr>
      <w:spacing w:line="278" w:lineRule="auto"/>
      <w:ind w:left="1920"/>
    </w:pPr>
    <w:rPr>
      <w:rFonts w:eastAsiaTheme="minorEastAsia"/>
      <w:kern w:val="2"/>
      <w:sz w:val="24"/>
      <w:szCs w:val="24"/>
      <w:lang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8626">
      <w:bodyDiv w:val="1"/>
      <w:marLeft w:val="0"/>
      <w:marRight w:val="0"/>
      <w:marTop w:val="0"/>
      <w:marBottom w:val="0"/>
      <w:divBdr>
        <w:top w:val="none" w:sz="0" w:space="0" w:color="auto"/>
        <w:left w:val="none" w:sz="0" w:space="0" w:color="auto"/>
        <w:bottom w:val="none" w:sz="0" w:space="0" w:color="auto"/>
        <w:right w:val="none" w:sz="0" w:space="0" w:color="auto"/>
      </w:divBdr>
    </w:div>
    <w:div w:id="140922899">
      <w:bodyDiv w:val="1"/>
      <w:marLeft w:val="0"/>
      <w:marRight w:val="0"/>
      <w:marTop w:val="0"/>
      <w:marBottom w:val="0"/>
      <w:divBdr>
        <w:top w:val="none" w:sz="0" w:space="0" w:color="auto"/>
        <w:left w:val="none" w:sz="0" w:space="0" w:color="auto"/>
        <w:bottom w:val="none" w:sz="0" w:space="0" w:color="auto"/>
        <w:right w:val="none" w:sz="0" w:space="0" w:color="auto"/>
      </w:divBdr>
    </w:div>
    <w:div w:id="142671932">
      <w:bodyDiv w:val="1"/>
      <w:marLeft w:val="0"/>
      <w:marRight w:val="0"/>
      <w:marTop w:val="0"/>
      <w:marBottom w:val="0"/>
      <w:divBdr>
        <w:top w:val="none" w:sz="0" w:space="0" w:color="auto"/>
        <w:left w:val="none" w:sz="0" w:space="0" w:color="auto"/>
        <w:bottom w:val="none" w:sz="0" w:space="0" w:color="auto"/>
        <w:right w:val="none" w:sz="0" w:space="0" w:color="auto"/>
      </w:divBdr>
      <w:divsChild>
        <w:div w:id="204147146">
          <w:marLeft w:val="0"/>
          <w:marRight w:val="0"/>
          <w:marTop w:val="0"/>
          <w:marBottom w:val="0"/>
          <w:divBdr>
            <w:top w:val="none" w:sz="0" w:space="0" w:color="auto"/>
            <w:left w:val="none" w:sz="0" w:space="0" w:color="auto"/>
            <w:bottom w:val="none" w:sz="0" w:space="0" w:color="auto"/>
            <w:right w:val="none" w:sz="0" w:space="0" w:color="auto"/>
          </w:divBdr>
          <w:divsChild>
            <w:div w:id="104158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4795">
      <w:bodyDiv w:val="1"/>
      <w:marLeft w:val="0"/>
      <w:marRight w:val="0"/>
      <w:marTop w:val="0"/>
      <w:marBottom w:val="0"/>
      <w:divBdr>
        <w:top w:val="none" w:sz="0" w:space="0" w:color="auto"/>
        <w:left w:val="none" w:sz="0" w:space="0" w:color="auto"/>
        <w:bottom w:val="none" w:sz="0" w:space="0" w:color="auto"/>
        <w:right w:val="none" w:sz="0" w:space="0" w:color="auto"/>
      </w:divBdr>
    </w:div>
    <w:div w:id="250049094">
      <w:bodyDiv w:val="1"/>
      <w:marLeft w:val="0"/>
      <w:marRight w:val="0"/>
      <w:marTop w:val="0"/>
      <w:marBottom w:val="0"/>
      <w:divBdr>
        <w:top w:val="none" w:sz="0" w:space="0" w:color="auto"/>
        <w:left w:val="none" w:sz="0" w:space="0" w:color="auto"/>
        <w:bottom w:val="none" w:sz="0" w:space="0" w:color="auto"/>
        <w:right w:val="none" w:sz="0" w:space="0" w:color="auto"/>
      </w:divBdr>
    </w:div>
    <w:div w:id="250091204">
      <w:bodyDiv w:val="1"/>
      <w:marLeft w:val="0"/>
      <w:marRight w:val="0"/>
      <w:marTop w:val="0"/>
      <w:marBottom w:val="0"/>
      <w:divBdr>
        <w:top w:val="none" w:sz="0" w:space="0" w:color="auto"/>
        <w:left w:val="none" w:sz="0" w:space="0" w:color="auto"/>
        <w:bottom w:val="none" w:sz="0" w:space="0" w:color="auto"/>
        <w:right w:val="none" w:sz="0" w:space="0" w:color="auto"/>
      </w:divBdr>
    </w:div>
    <w:div w:id="367264378">
      <w:bodyDiv w:val="1"/>
      <w:marLeft w:val="0"/>
      <w:marRight w:val="0"/>
      <w:marTop w:val="0"/>
      <w:marBottom w:val="0"/>
      <w:divBdr>
        <w:top w:val="none" w:sz="0" w:space="0" w:color="auto"/>
        <w:left w:val="none" w:sz="0" w:space="0" w:color="auto"/>
        <w:bottom w:val="none" w:sz="0" w:space="0" w:color="auto"/>
        <w:right w:val="none" w:sz="0" w:space="0" w:color="auto"/>
      </w:divBdr>
    </w:div>
    <w:div w:id="380329502">
      <w:bodyDiv w:val="1"/>
      <w:marLeft w:val="0"/>
      <w:marRight w:val="0"/>
      <w:marTop w:val="0"/>
      <w:marBottom w:val="0"/>
      <w:divBdr>
        <w:top w:val="none" w:sz="0" w:space="0" w:color="auto"/>
        <w:left w:val="none" w:sz="0" w:space="0" w:color="auto"/>
        <w:bottom w:val="none" w:sz="0" w:space="0" w:color="auto"/>
        <w:right w:val="none" w:sz="0" w:space="0" w:color="auto"/>
      </w:divBdr>
    </w:div>
    <w:div w:id="426534803">
      <w:bodyDiv w:val="1"/>
      <w:marLeft w:val="0"/>
      <w:marRight w:val="0"/>
      <w:marTop w:val="0"/>
      <w:marBottom w:val="0"/>
      <w:divBdr>
        <w:top w:val="none" w:sz="0" w:space="0" w:color="auto"/>
        <w:left w:val="none" w:sz="0" w:space="0" w:color="auto"/>
        <w:bottom w:val="none" w:sz="0" w:space="0" w:color="auto"/>
        <w:right w:val="none" w:sz="0" w:space="0" w:color="auto"/>
      </w:divBdr>
    </w:div>
    <w:div w:id="447437068">
      <w:bodyDiv w:val="1"/>
      <w:marLeft w:val="0"/>
      <w:marRight w:val="0"/>
      <w:marTop w:val="0"/>
      <w:marBottom w:val="0"/>
      <w:divBdr>
        <w:top w:val="none" w:sz="0" w:space="0" w:color="auto"/>
        <w:left w:val="none" w:sz="0" w:space="0" w:color="auto"/>
        <w:bottom w:val="none" w:sz="0" w:space="0" w:color="auto"/>
        <w:right w:val="none" w:sz="0" w:space="0" w:color="auto"/>
      </w:divBdr>
    </w:div>
    <w:div w:id="518811239">
      <w:bodyDiv w:val="1"/>
      <w:marLeft w:val="0"/>
      <w:marRight w:val="0"/>
      <w:marTop w:val="0"/>
      <w:marBottom w:val="0"/>
      <w:divBdr>
        <w:top w:val="none" w:sz="0" w:space="0" w:color="auto"/>
        <w:left w:val="none" w:sz="0" w:space="0" w:color="auto"/>
        <w:bottom w:val="none" w:sz="0" w:space="0" w:color="auto"/>
        <w:right w:val="none" w:sz="0" w:space="0" w:color="auto"/>
      </w:divBdr>
      <w:divsChild>
        <w:div w:id="642394673">
          <w:marLeft w:val="0"/>
          <w:marRight w:val="0"/>
          <w:marTop w:val="0"/>
          <w:marBottom w:val="0"/>
          <w:divBdr>
            <w:top w:val="none" w:sz="0" w:space="0" w:color="auto"/>
            <w:left w:val="none" w:sz="0" w:space="0" w:color="auto"/>
            <w:bottom w:val="none" w:sz="0" w:space="0" w:color="auto"/>
            <w:right w:val="none" w:sz="0" w:space="0" w:color="auto"/>
          </w:divBdr>
          <w:divsChild>
            <w:div w:id="138637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215574">
      <w:bodyDiv w:val="1"/>
      <w:marLeft w:val="0"/>
      <w:marRight w:val="0"/>
      <w:marTop w:val="0"/>
      <w:marBottom w:val="0"/>
      <w:divBdr>
        <w:top w:val="none" w:sz="0" w:space="0" w:color="auto"/>
        <w:left w:val="none" w:sz="0" w:space="0" w:color="auto"/>
        <w:bottom w:val="none" w:sz="0" w:space="0" w:color="auto"/>
        <w:right w:val="none" w:sz="0" w:space="0" w:color="auto"/>
      </w:divBdr>
    </w:div>
    <w:div w:id="593250685">
      <w:bodyDiv w:val="1"/>
      <w:marLeft w:val="0"/>
      <w:marRight w:val="0"/>
      <w:marTop w:val="0"/>
      <w:marBottom w:val="0"/>
      <w:divBdr>
        <w:top w:val="none" w:sz="0" w:space="0" w:color="auto"/>
        <w:left w:val="none" w:sz="0" w:space="0" w:color="auto"/>
        <w:bottom w:val="none" w:sz="0" w:space="0" w:color="auto"/>
        <w:right w:val="none" w:sz="0" w:space="0" w:color="auto"/>
      </w:divBdr>
      <w:divsChild>
        <w:div w:id="1980303014">
          <w:marLeft w:val="0"/>
          <w:marRight w:val="0"/>
          <w:marTop w:val="0"/>
          <w:marBottom w:val="0"/>
          <w:divBdr>
            <w:top w:val="none" w:sz="0" w:space="0" w:color="auto"/>
            <w:left w:val="none" w:sz="0" w:space="0" w:color="auto"/>
            <w:bottom w:val="none" w:sz="0" w:space="0" w:color="auto"/>
            <w:right w:val="none" w:sz="0" w:space="0" w:color="auto"/>
          </w:divBdr>
        </w:div>
      </w:divsChild>
    </w:div>
    <w:div w:id="603928668">
      <w:bodyDiv w:val="1"/>
      <w:marLeft w:val="0"/>
      <w:marRight w:val="0"/>
      <w:marTop w:val="0"/>
      <w:marBottom w:val="0"/>
      <w:divBdr>
        <w:top w:val="none" w:sz="0" w:space="0" w:color="auto"/>
        <w:left w:val="none" w:sz="0" w:space="0" w:color="auto"/>
        <w:bottom w:val="none" w:sz="0" w:space="0" w:color="auto"/>
        <w:right w:val="none" w:sz="0" w:space="0" w:color="auto"/>
      </w:divBdr>
    </w:div>
    <w:div w:id="630743699">
      <w:bodyDiv w:val="1"/>
      <w:marLeft w:val="0"/>
      <w:marRight w:val="0"/>
      <w:marTop w:val="0"/>
      <w:marBottom w:val="0"/>
      <w:divBdr>
        <w:top w:val="none" w:sz="0" w:space="0" w:color="auto"/>
        <w:left w:val="none" w:sz="0" w:space="0" w:color="auto"/>
        <w:bottom w:val="none" w:sz="0" w:space="0" w:color="auto"/>
        <w:right w:val="none" w:sz="0" w:space="0" w:color="auto"/>
      </w:divBdr>
    </w:div>
    <w:div w:id="698624923">
      <w:bodyDiv w:val="1"/>
      <w:marLeft w:val="0"/>
      <w:marRight w:val="0"/>
      <w:marTop w:val="0"/>
      <w:marBottom w:val="0"/>
      <w:divBdr>
        <w:top w:val="none" w:sz="0" w:space="0" w:color="auto"/>
        <w:left w:val="none" w:sz="0" w:space="0" w:color="auto"/>
        <w:bottom w:val="none" w:sz="0" w:space="0" w:color="auto"/>
        <w:right w:val="none" w:sz="0" w:space="0" w:color="auto"/>
      </w:divBdr>
    </w:div>
    <w:div w:id="699017911">
      <w:bodyDiv w:val="1"/>
      <w:marLeft w:val="0"/>
      <w:marRight w:val="0"/>
      <w:marTop w:val="0"/>
      <w:marBottom w:val="0"/>
      <w:divBdr>
        <w:top w:val="none" w:sz="0" w:space="0" w:color="auto"/>
        <w:left w:val="none" w:sz="0" w:space="0" w:color="auto"/>
        <w:bottom w:val="none" w:sz="0" w:space="0" w:color="auto"/>
        <w:right w:val="none" w:sz="0" w:space="0" w:color="auto"/>
      </w:divBdr>
    </w:div>
    <w:div w:id="764768865">
      <w:bodyDiv w:val="1"/>
      <w:marLeft w:val="0"/>
      <w:marRight w:val="0"/>
      <w:marTop w:val="0"/>
      <w:marBottom w:val="0"/>
      <w:divBdr>
        <w:top w:val="none" w:sz="0" w:space="0" w:color="auto"/>
        <w:left w:val="none" w:sz="0" w:space="0" w:color="auto"/>
        <w:bottom w:val="none" w:sz="0" w:space="0" w:color="auto"/>
        <w:right w:val="none" w:sz="0" w:space="0" w:color="auto"/>
      </w:divBdr>
    </w:div>
    <w:div w:id="803540406">
      <w:bodyDiv w:val="1"/>
      <w:marLeft w:val="0"/>
      <w:marRight w:val="0"/>
      <w:marTop w:val="0"/>
      <w:marBottom w:val="0"/>
      <w:divBdr>
        <w:top w:val="none" w:sz="0" w:space="0" w:color="auto"/>
        <w:left w:val="none" w:sz="0" w:space="0" w:color="auto"/>
        <w:bottom w:val="none" w:sz="0" w:space="0" w:color="auto"/>
        <w:right w:val="none" w:sz="0" w:space="0" w:color="auto"/>
      </w:divBdr>
    </w:div>
    <w:div w:id="929388824">
      <w:bodyDiv w:val="1"/>
      <w:marLeft w:val="0"/>
      <w:marRight w:val="0"/>
      <w:marTop w:val="0"/>
      <w:marBottom w:val="0"/>
      <w:divBdr>
        <w:top w:val="none" w:sz="0" w:space="0" w:color="auto"/>
        <w:left w:val="none" w:sz="0" w:space="0" w:color="auto"/>
        <w:bottom w:val="none" w:sz="0" w:space="0" w:color="auto"/>
        <w:right w:val="none" w:sz="0" w:space="0" w:color="auto"/>
      </w:divBdr>
      <w:divsChild>
        <w:div w:id="653948411">
          <w:marLeft w:val="0"/>
          <w:marRight w:val="0"/>
          <w:marTop w:val="0"/>
          <w:marBottom w:val="0"/>
          <w:divBdr>
            <w:top w:val="none" w:sz="0" w:space="0" w:color="auto"/>
            <w:left w:val="none" w:sz="0" w:space="0" w:color="auto"/>
            <w:bottom w:val="none" w:sz="0" w:space="0" w:color="auto"/>
            <w:right w:val="none" w:sz="0" w:space="0" w:color="auto"/>
          </w:divBdr>
          <w:divsChild>
            <w:div w:id="865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6066">
      <w:bodyDiv w:val="1"/>
      <w:marLeft w:val="0"/>
      <w:marRight w:val="0"/>
      <w:marTop w:val="0"/>
      <w:marBottom w:val="0"/>
      <w:divBdr>
        <w:top w:val="none" w:sz="0" w:space="0" w:color="auto"/>
        <w:left w:val="none" w:sz="0" w:space="0" w:color="auto"/>
        <w:bottom w:val="none" w:sz="0" w:space="0" w:color="auto"/>
        <w:right w:val="none" w:sz="0" w:space="0" w:color="auto"/>
      </w:divBdr>
    </w:div>
    <w:div w:id="1068070235">
      <w:bodyDiv w:val="1"/>
      <w:marLeft w:val="0"/>
      <w:marRight w:val="0"/>
      <w:marTop w:val="0"/>
      <w:marBottom w:val="0"/>
      <w:divBdr>
        <w:top w:val="none" w:sz="0" w:space="0" w:color="auto"/>
        <w:left w:val="none" w:sz="0" w:space="0" w:color="auto"/>
        <w:bottom w:val="none" w:sz="0" w:space="0" w:color="auto"/>
        <w:right w:val="none" w:sz="0" w:space="0" w:color="auto"/>
      </w:divBdr>
    </w:div>
    <w:div w:id="1143087063">
      <w:bodyDiv w:val="1"/>
      <w:marLeft w:val="0"/>
      <w:marRight w:val="0"/>
      <w:marTop w:val="0"/>
      <w:marBottom w:val="0"/>
      <w:divBdr>
        <w:top w:val="none" w:sz="0" w:space="0" w:color="auto"/>
        <w:left w:val="none" w:sz="0" w:space="0" w:color="auto"/>
        <w:bottom w:val="none" w:sz="0" w:space="0" w:color="auto"/>
        <w:right w:val="none" w:sz="0" w:space="0" w:color="auto"/>
      </w:divBdr>
    </w:div>
    <w:div w:id="1168517603">
      <w:bodyDiv w:val="1"/>
      <w:marLeft w:val="0"/>
      <w:marRight w:val="0"/>
      <w:marTop w:val="0"/>
      <w:marBottom w:val="0"/>
      <w:divBdr>
        <w:top w:val="none" w:sz="0" w:space="0" w:color="auto"/>
        <w:left w:val="none" w:sz="0" w:space="0" w:color="auto"/>
        <w:bottom w:val="none" w:sz="0" w:space="0" w:color="auto"/>
        <w:right w:val="none" w:sz="0" w:space="0" w:color="auto"/>
      </w:divBdr>
      <w:divsChild>
        <w:div w:id="1665281609">
          <w:marLeft w:val="0"/>
          <w:marRight w:val="0"/>
          <w:marTop w:val="0"/>
          <w:marBottom w:val="0"/>
          <w:divBdr>
            <w:top w:val="none" w:sz="0" w:space="0" w:color="auto"/>
            <w:left w:val="none" w:sz="0" w:space="0" w:color="auto"/>
            <w:bottom w:val="none" w:sz="0" w:space="0" w:color="auto"/>
            <w:right w:val="none" w:sz="0" w:space="0" w:color="auto"/>
          </w:divBdr>
          <w:divsChild>
            <w:div w:id="196353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59864">
      <w:bodyDiv w:val="1"/>
      <w:marLeft w:val="0"/>
      <w:marRight w:val="0"/>
      <w:marTop w:val="0"/>
      <w:marBottom w:val="0"/>
      <w:divBdr>
        <w:top w:val="none" w:sz="0" w:space="0" w:color="auto"/>
        <w:left w:val="none" w:sz="0" w:space="0" w:color="auto"/>
        <w:bottom w:val="none" w:sz="0" w:space="0" w:color="auto"/>
        <w:right w:val="none" w:sz="0" w:space="0" w:color="auto"/>
      </w:divBdr>
    </w:div>
    <w:div w:id="1295327191">
      <w:bodyDiv w:val="1"/>
      <w:marLeft w:val="0"/>
      <w:marRight w:val="0"/>
      <w:marTop w:val="0"/>
      <w:marBottom w:val="0"/>
      <w:divBdr>
        <w:top w:val="none" w:sz="0" w:space="0" w:color="auto"/>
        <w:left w:val="none" w:sz="0" w:space="0" w:color="auto"/>
        <w:bottom w:val="none" w:sz="0" w:space="0" w:color="auto"/>
        <w:right w:val="none" w:sz="0" w:space="0" w:color="auto"/>
      </w:divBdr>
    </w:div>
    <w:div w:id="1339187922">
      <w:bodyDiv w:val="1"/>
      <w:marLeft w:val="0"/>
      <w:marRight w:val="0"/>
      <w:marTop w:val="0"/>
      <w:marBottom w:val="0"/>
      <w:divBdr>
        <w:top w:val="none" w:sz="0" w:space="0" w:color="auto"/>
        <w:left w:val="none" w:sz="0" w:space="0" w:color="auto"/>
        <w:bottom w:val="none" w:sz="0" w:space="0" w:color="auto"/>
        <w:right w:val="none" w:sz="0" w:space="0" w:color="auto"/>
      </w:divBdr>
      <w:divsChild>
        <w:div w:id="181476686">
          <w:marLeft w:val="0"/>
          <w:marRight w:val="0"/>
          <w:marTop w:val="0"/>
          <w:marBottom w:val="0"/>
          <w:divBdr>
            <w:top w:val="none" w:sz="0" w:space="0" w:color="auto"/>
            <w:left w:val="none" w:sz="0" w:space="0" w:color="auto"/>
            <w:bottom w:val="none" w:sz="0" w:space="0" w:color="auto"/>
            <w:right w:val="none" w:sz="0" w:space="0" w:color="auto"/>
          </w:divBdr>
          <w:divsChild>
            <w:div w:id="10768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3884">
      <w:bodyDiv w:val="1"/>
      <w:marLeft w:val="0"/>
      <w:marRight w:val="0"/>
      <w:marTop w:val="0"/>
      <w:marBottom w:val="0"/>
      <w:divBdr>
        <w:top w:val="none" w:sz="0" w:space="0" w:color="auto"/>
        <w:left w:val="none" w:sz="0" w:space="0" w:color="auto"/>
        <w:bottom w:val="none" w:sz="0" w:space="0" w:color="auto"/>
        <w:right w:val="none" w:sz="0" w:space="0" w:color="auto"/>
      </w:divBdr>
    </w:div>
    <w:div w:id="1402755016">
      <w:bodyDiv w:val="1"/>
      <w:marLeft w:val="0"/>
      <w:marRight w:val="0"/>
      <w:marTop w:val="0"/>
      <w:marBottom w:val="0"/>
      <w:divBdr>
        <w:top w:val="none" w:sz="0" w:space="0" w:color="auto"/>
        <w:left w:val="none" w:sz="0" w:space="0" w:color="auto"/>
        <w:bottom w:val="none" w:sz="0" w:space="0" w:color="auto"/>
        <w:right w:val="none" w:sz="0" w:space="0" w:color="auto"/>
      </w:divBdr>
      <w:divsChild>
        <w:div w:id="1806964213">
          <w:marLeft w:val="0"/>
          <w:marRight w:val="0"/>
          <w:marTop w:val="0"/>
          <w:marBottom w:val="0"/>
          <w:divBdr>
            <w:top w:val="none" w:sz="0" w:space="0" w:color="auto"/>
            <w:left w:val="none" w:sz="0" w:space="0" w:color="auto"/>
            <w:bottom w:val="none" w:sz="0" w:space="0" w:color="auto"/>
            <w:right w:val="none" w:sz="0" w:space="0" w:color="auto"/>
          </w:divBdr>
          <w:divsChild>
            <w:div w:id="12177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39286">
      <w:bodyDiv w:val="1"/>
      <w:marLeft w:val="0"/>
      <w:marRight w:val="0"/>
      <w:marTop w:val="0"/>
      <w:marBottom w:val="0"/>
      <w:divBdr>
        <w:top w:val="none" w:sz="0" w:space="0" w:color="auto"/>
        <w:left w:val="none" w:sz="0" w:space="0" w:color="auto"/>
        <w:bottom w:val="none" w:sz="0" w:space="0" w:color="auto"/>
        <w:right w:val="none" w:sz="0" w:space="0" w:color="auto"/>
      </w:divBdr>
    </w:div>
    <w:div w:id="1625191828">
      <w:bodyDiv w:val="1"/>
      <w:marLeft w:val="0"/>
      <w:marRight w:val="0"/>
      <w:marTop w:val="0"/>
      <w:marBottom w:val="0"/>
      <w:divBdr>
        <w:top w:val="none" w:sz="0" w:space="0" w:color="auto"/>
        <w:left w:val="none" w:sz="0" w:space="0" w:color="auto"/>
        <w:bottom w:val="none" w:sz="0" w:space="0" w:color="auto"/>
        <w:right w:val="none" w:sz="0" w:space="0" w:color="auto"/>
      </w:divBdr>
    </w:div>
    <w:div w:id="1656446275">
      <w:bodyDiv w:val="1"/>
      <w:marLeft w:val="0"/>
      <w:marRight w:val="0"/>
      <w:marTop w:val="0"/>
      <w:marBottom w:val="0"/>
      <w:divBdr>
        <w:top w:val="none" w:sz="0" w:space="0" w:color="auto"/>
        <w:left w:val="none" w:sz="0" w:space="0" w:color="auto"/>
        <w:bottom w:val="none" w:sz="0" w:space="0" w:color="auto"/>
        <w:right w:val="none" w:sz="0" w:space="0" w:color="auto"/>
      </w:divBdr>
      <w:divsChild>
        <w:div w:id="1176116312">
          <w:marLeft w:val="0"/>
          <w:marRight w:val="0"/>
          <w:marTop w:val="0"/>
          <w:marBottom w:val="0"/>
          <w:divBdr>
            <w:top w:val="none" w:sz="0" w:space="0" w:color="auto"/>
            <w:left w:val="none" w:sz="0" w:space="0" w:color="auto"/>
            <w:bottom w:val="none" w:sz="0" w:space="0" w:color="auto"/>
            <w:right w:val="none" w:sz="0" w:space="0" w:color="auto"/>
          </w:divBdr>
          <w:divsChild>
            <w:div w:id="52691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696409">
      <w:bodyDiv w:val="1"/>
      <w:marLeft w:val="0"/>
      <w:marRight w:val="0"/>
      <w:marTop w:val="0"/>
      <w:marBottom w:val="0"/>
      <w:divBdr>
        <w:top w:val="none" w:sz="0" w:space="0" w:color="auto"/>
        <w:left w:val="none" w:sz="0" w:space="0" w:color="auto"/>
        <w:bottom w:val="none" w:sz="0" w:space="0" w:color="auto"/>
        <w:right w:val="none" w:sz="0" w:space="0" w:color="auto"/>
      </w:divBdr>
    </w:div>
    <w:div w:id="1764064037">
      <w:bodyDiv w:val="1"/>
      <w:marLeft w:val="0"/>
      <w:marRight w:val="0"/>
      <w:marTop w:val="0"/>
      <w:marBottom w:val="0"/>
      <w:divBdr>
        <w:top w:val="none" w:sz="0" w:space="0" w:color="auto"/>
        <w:left w:val="none" w:sz="0" w:space="0" w:color="auto"/>
        <w:bottom w:val="none" w:sz="0" w:space="0" w:color="auto"/>
        <w:right w:val="none" w:sz="0" w:space="0" w:color="auto"/>
      </w:divBdr>
    </w:div>
    <w:div w:id="1803158106">
      <w:bodyDiv w:val="1"/>
      <w:marLeft w:val="0"/>
      <w:marRight w:val="0"/>
      <w:marTop w:val="0"/>
      <w:marBottom w:val="0"/>
      <w:divBdr>
        <w:top w:val="none" w:sz="0" w:space="0" w:color="auto"/>
        <w:left w:val="none" w:sz="0" w:space="0" w:color="auto"/>
        <w:bottom w:val="none" w:sz="0" w:space="0" w:color="auto"/>
        <w:right w:val="none" w:sz="0" w:space="0" w:color="auto"/>
      </w:divBdr>
      <w:divsChild>
        <w:div w:id="248850638">
          <w:marLeft w:val="0"/>
          <w:marRight w:val="0"/>
          <w:marTop w:val="0"/>
          <w:marBottom w:val="0"/>
          <w:divBdr>
            <w:top w:val="none" w:sz="0" w:space="0" w:color="auto"/>
            <w:left w:val="none" w:sz="0" w:space="0" w:color="auto"/>
            <w:bottom w:val="none" w:sz="0" w:space="0" w:color="auto"/>
            <w:right w:val="none" w:sz="0" w:space="0" w:color="auto"/>
          </w:divBdr>
          <w:divsChild>
            <w:div w:id="60912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0894">
      <w:bodyDiv w:val="1"/>
      <w:marLeft w:val="0"/>
      <w:marRight w:val="0"/>
      <w:marTop w:val="0"/>
      <w:marBottom w:val="0"/>
      <w:divBdr>
        <w:top w:val="none" w:sz="0" w:space="0" w:color="auto"/>
        <w:left w:val="none" w:sz="0" w:space="0" w:color="auto"/>
        <w:bottom w:val="none" w:sz="0" w:space="0" w:color="auto"/>
        <w:right w:val="none" w:sz="0" w:space="0" w:color="auto"/>
      </w:divBdr>
      <w:divsChild>
        <w:div w:id="1779375743">
          <w:marLeft w:val="0"/>
          <w:marRight w:val="0"/>
          <w:marTop w:val="0"/>
          <w:marBottom w:val="0"/>
          <w:divBdr>
            <w:top w:val="none" w:sz="0" w:space="0" w:color="auto"/>
            <w:left w:val="none" w:sz="0" w:space="0" w:color="auto"/>
            <w:bottom w:val="none" w:sz="0" w:space="0" w:color="auto"/>
            <w:right w:val="none" w:sz="0" w:space="0" w:color="auto"/>
          </w:divBdr>
        </w:div>
      </w:divsChild>
    </w:div>
    <w:div w:id="1967545938">
      <w:bodyDiv w:val="1"/>
      <w:marLeft w:val="0"/>
      <w:marRight w:val="0"/>
      <w:marTop w:val="0"/>
      <w:marBottom w:val="0"/>
      <w:divBdr>
        <w:top w:val="none" w:sz="0" w:space="0" w:color="auto"/>
        <w:left w:val="none" w:sz="0" w:space="0" w:color="auto"/>
        <w:bottom w:val="none" w:sz="0" w:space="0" w:color="auto"/>
        <w:right w:val="none" w:sz="0" w:space="0" w:color="auto"/>
      </w:divBdr>
    </w:div>
    <w:div w:id="2012484537">
      <w:bodyDiv w:val="1"/>
      <w:marLeft w:val="0"/>
      <w:marRight w:val="0"/>
      <w:marTop w:val="0"/>
      <w:marBottom w:val="0"/>
      <w:divBdr>
        <w:top w:val="none" w:sz="0" w:space="0" w:color="auto"/>
        <w:left w:val="none" w:sz="0" w:space="0" w:color="auto"/>
        <w:bottom w:val="none" w:sz="0" w:space="0" w:color="auto"/>
        <w:right w:val="none" w:sz="0" w:space="0" w:color="auto"/>
      </w:divBdr>
    </w:div>
    <w:div w:id="2033725966">
      <w:bodyDiv w:val="1"/>
      <w:marLeft w:val="0"/>
      <w:marRight w:val="0"/>
      <w:marTop w:val="0"/>
      <w:marBottom w:val="0"/>
      <w:divBdr>
        <w:top w:val="none" w:sz="0" w:space="0" w:color="auto"/>
        <w:left w:val="none" w:sz="0" w:space="0" w:color="auto"/>
        <w:bottom w:val="none" w:sz="0" w:space="0" w:color="auto"/>
        <w:right w:val="none" w:sz="0" w:space="0" w:color="auto"/>
      </w:divBdr>
    </w:div>
    <w:div w:id="2051026539">
      <w:bodyDiv w:val="1"/>
      <w:marLeft w:val="0"/>
      <w:marRight w:val="0"/>
      <w:marTop w:val="0"/>
      <w:marBottom w:val="0"/>
      <w:divBdr>
        <w:top w:val="none" w:sz="0" w:space="0" w:color="auto"/>
        <w:left w:val="none" w:sz="0" w:space="0" w:color="auto"/>
        <w:bottom w:val="none" w:sz="0" w:space="0" w:color="auto"/>
        <w:right w:val="none" w:sz="0" w:space="0" w:color="auto"/>
      </w:divBdr>
    </w:div>
    <w:div w:id="2107114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F74843"/>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Meg20</b:Tag>
    <b:SourceType>InternetSite</b:SourceType>
    <b:Guid>{087EE23E-29F7-4990-95B2-E94DC86B9193}</b:Guid>
    <b:Author>
      <b:Author>
        <b:NameList>
          <b:Person>
            <b:Last>Cassella</b:Last>
            <b:First>Megan</b:First>
          </b:Person>
        </b:NameList>
      </b:Author>
    </b:Author>
    <b:Title>A growing side effect of the pandemic: Permanent job loss</b:Title>
    <b:InternetSiteTitle>Politico</b:InternetSiteTitle>
    <b:Year>2020</b:Year>
    <b:Month>06</b:Month>
    <b:Day>08</b:Day>
    <b:URL>https://www.politico.com/news/2020/08/06/coronavirus-permanent-unemployment-392022</b:URL>
    <b:RefOrder>1</b:RefOrder>
  </b:Source>
  <b:Source>
    <b:Tag>Afr20</b:Tag>
    <b:SourceType>InternetSite</b:SourceType>
    <b:Guid>{176F8BC7-9C04-4542-A477-A5889C28AD50}</b:Guid>
    <b:Author>
      <b:Author>
        <b:NameList>
          <b:Person>
            <b:Last>CDC</b:Last>
            <b:First>Africa</b:First>
          </b:Person>
        </b:NameList>
      </b:Author>
    </b:Author>
    <b:Title>Coronavirus Disease 2019 (COVID-19)</b:Title>
    <b:InternetSiteTitle>Africacdc</b:InternetSiteTitle>
    <b:Year>2020</b:Year>
    <b:Month>09</b:Month>
    <b:Day>04</b:Day>
    <b:URL>https://africacdc.org/covid-19/</b:URL>
    <b:RefOrder>2</b:RefOrder>
  </b:Source>
  <b:Source>
    <b:Tag>Tra20</b:Tag>
    <b:SourceType>ArticleInAPeriodical</b:SourceType>
    <b:Guid>{DFDBCEA2-ABD6-4596-9E2A-3F28641EC3A3}</b:Guid>
    <b:Author>
      <b:Author>
        <b:NameList>
          <b:Person>
            <b:Last>Tralac</b:Last>
          </b:Person>
        </b:NameList>
      </b:Author>
    </b:Author>
    <b:Title>South Africa’s policy response to the COVID-19 pandemic</b:Title>
    <b:InternetSiteTitle>Tralac</b:InternetSiteTitle>
    <b:Year>2020</b:Year>
    <b:Month>07</b:Month>
    <b:Day>03</b:Day>
    <b:URL>https://www.tralac.org/news/article/14617-south-africa-s-policy-response-to-the-covid-19-pandemic.html#:~:text=President%20Cyril%20Ramaphosa%20first%20addressed,of%20the%20Disaster%20Management%20Act.&amp;text=The%20measures%20included%20tax%20relief,and%20fu</b:URL>
    <b:PeriodicalTitle>The Independent</b:PeriodicalTitle>
    <b:Pages>33 - 34</b:Pages>
    <b:RefOrder>3</b:RefOrder>
  </b:Source>
  <b:Source>
    <b:Tag>Jas20</b:Tag>
    <b:SourceType>ArticleInAPeriodical</b:SourceType>
    <b:Guid>{A19FAF10-3268-4263-A968-3B202B963EBD}</b:Guid>
    <b:Author>
      <b:Author>
        <b:NameList>
          <b:Person>
            <b:Last>Bauomy</b:Last>
            <b:First>Jasmin</b:First>
          </b:Person>
        </b:NameList>
      </b:Author>
    </b:Author>
    <b:Title>Once a COVID-19 vaccine is found, what happens next? </b:Title>
    <b:PeriodicalTitle>The Daily News </b:PeriodicalTitle>
    <b:Year>2020</b:Year>
    <b:Month>08</b:Month>
    <b:Day>01</b:Day>
    <b:Pages>2-4</b:Pages>
    <b:RefOrder>4</b:RefOrder>
  </b:Source>
  <b:Source>
    <b:Tag>Wat20</b:Tag>
    <b:SourceType>InternetSite</b:SourceType>
    <b:Guid>{351AB872-2E20-497E-8145-F7F8AAA96EEB}</b:Guid>
    <b:Author>
      <b:Author>
        <b:NameList>
          <b:Person>
            <b:Last>Watson</b:Last>
            <b:First>Galadriel</b:First>
          </b:Person>
        </b:NameList>
      </b:Author>
    </b:Author>
    <b:Title>If we’re all caught in a dangerous pandemic, where does the impulse to help others come from?</b:Title>
    <b:Year>2020</b:Year>
    <b:Month>04</b:Month>
    <b:Day>1</b:Day>
    <b:InternetSiteTitle>The Washington Post </b:InternetSiteTitle>
    <b:URL>https://www.washingtonpost.com/lifestyle/wellness/if-were-all-caught-in-a-dangerous-pandemic-where-does-the-impulse-to-help-others-come-from/2020/04/01/c9f0f34c-7382-11ea-a9bd-9f8b593300d0_story.html</b:URL>
    <b:RefOrder>5</b:RefOrder>
  </b:Source>
  <b:Source>
    <b:Tag>Ric20</b:Tag>
    <b:SourceType>InternetSite</b:SourceType>
    <b:Guid>{2EE033C4-529F-4B8E-AC39-5AD7B4233149}</b:Guid>
    <b:Author>
      <b:Author>
        <b:NameList>
          <b:Person>
            <b:Last>Steiner</b:Last>
            <b:First>Rick</b:First>
          </b:Person>
        </b:NameList>
      </b:Author>
    </b:Author>
    <b:Title>We need smart solutions to mitigate the coronavirus’s impact</b:Title>
    <b:InternetSiteTitle>The Washington Post </b:InternetSiteTitle>
    <b:Year>2020</b:Year>
    <b:Month>05</b:Month>
    <b:Day>18</b:Day>
    <b:URL>https://www.washingtonpost.com/opinions/2020/03/20/coronavirus-is-upending-society-here-are-ideas-mitigate-its-impact/?arc404=true</b:URL>
    <b:RefOrder>6</b:RefOrder>
  </b:Source>
  <b:Source>
    <b:Tag>Gif20</b:Tag>
    <b:SourceType>InternetSite</b:SourceType>
    <b:Guid>{6F7234D9-AEC4-4873-BBEE-62BD431F0669}</b:Guid>
    <b:Author>
      <b:Author>
        <b:NameList>
          <b:Person>
            <b:Last>Foundation</b:Last>
            <b:First>Gift</b:First>
            <b:Middle>of the Givers</b:Middle>
          </b:Person>
        </b:NameList>
      </b:Author>
    </b:Author>
    <b:Title>Intervention Plan for Covid-19</b:Title>
    <b:InternetSiteTitle>Gift of the Givers</b:InternetSiteTitle>
    <b:Year>2020</b:Year>
    <b:Month>09</b:Month>
    <b:Day>03</b:Day>
    <b:URL>https://giftofthegivers.org/disaster-response/intervention-plan-for-covid-19/</b:URL>
    <b:RefOrder>7</b:RefOrder>
  </b:Source>
  <b:Source>
    <b:Tag>Luc20</b:Tag>
    <b:SourceType>ArticleInAPeriodical</b:SourceType>
    <b:Guid>{5C2E4E90-95FD-4313-8BF6-863945193600}</b:Guid>
    <b:Title>10 ways to help others during the coronavirus outbreak</b:Title>
    <b:Year>2020</b:Year>
    <b:Month>03</b:Month>
    <b:Day>20</b:Day>
    <b:Author>
      <b:Author>
        <b:NameList>
          <b:Person>
            <b:Last>Purdy</b:Last>
            <b:First>Lucy</b:First>
          </b:Person>
        </b:NameList>
      </b:Author>
    </b:Author>
    <b:PeriodicalTitle>You Magazine </b:PeriodicalTitle>
    <b:Pages>5 - 6</b:Pages>
    <b:RefOrder>8</b:RefOrder>
  </b:Source>
</b:Sources>
</file>

<file path=customXml/itemProps1.xml><?xml version="1.0" encoding="utf-8"?>
<ds:datastoreItem xmlns:ds="http://schemas.openxmlformats.org/officeDocument/2006/customXml" ds:itemID="{7E95687C-415E-4A2E-A5C4-8344018265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60</Pages>
  <Words>22905</Words>
  <Characters>130565</Characters>
  <Application>Microsoft Office Word</Application>
  <DocSecurity>0</DocSecurity>
  <Lines>1088</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Verification of API Hallucinations in LLM-Generated Code</dc:title>
  <dc:subject/>
  <dc:creator>The Skeptics</dc:creator>
  <cp:keywords/>
  <dc:description>COMP301 Confident Agent final report (thesis), The Skeptics, UKZN 2026</dc:description>
  <cp:lastModifiedBy>Jawad Kachbal (223037045)</cp:lastModifiedBy>
  <cp:revision>2</cp:revision>
  <cp:lastPrinted>2026-08-21T08:52:00Z</cp:lastPrinted>
  <dcterms:created xsi:type="dcterms:W3CDTF">2026-10-19T03:38:00Z</dcterms:created>
  <dcterms:modified xsi:type="dcterms:W3CDTF">2026-10-19T03:38:00Z</dcterms:modified>
</cp:coreProperties>
</file>