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C9026" w14:textId="691D04A4" w:rsidR="006176F0" w:rsidRDefault="006176F0" w:rsidP="006176F0">
      <w:pPr>
        <w:pStyle w:val="Heading1"/>
      </w:pPr>
      <w:bookmarkStart w:id="0" w:name="_Toc75360938"/>
      <w:r w:rsidRPr="006176F0">
        <w:t>TROJARK USER GUIDE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15627145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627A04" w14:textId="01F5E561" w:rsidR="006176F0" w:rsidRPr="006176F0" w:rsidRDefault="006176F0">
          <w:pPr>
            <w:pStyle w:val="TOCHeading"/>
            <w:rPr>
              <w:rStyle w:val="Heading2Char"/>
              <w:rFonts w:asciiTheme="minorHAnsi" w:hAnsiTheme="minorHAnsi"/>
            </w:rPr>
          </w:pPr>
          <w:r w:rsidRPr="006176F0">
            <w:rPr>
              <w:rStyle w:val="Heading2Char"/>
              <w:rFonts w:asciiTheme="minorHAnsi" w:hAnsiTheme="minorHAnsi"/>
            </w:rPr>
            <w:t>Table of Contents</w:t>
          </w:r>
        </w:p>
        <w:p w14:paraId="2F2562CB" w14:textId="1F5C4B92" w:rsidR="00C81483" w:rsidRDefault="006176F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75360938" w:history="1">
            <w:r w:rsidR="00C81483" w:rsidRPr="00025CB6">
              <w:rPr>
                <w:rStyle w:val="Hyperlink"/>
                <w:noProof/>
              </w:rPr>
              <w:t>TROJARK USER GUIDE</w:t>
            </w:r>
            <w:r w:rsidR="00C81483">
              <w:rPr>
                <w:noProof/>
                <w:webHidden/>
              </w:rPr>
              <w:tab/>
            </w:r>
            <w:r w:rsidR="00C81483">
              <w:rPr>
                <w:noProof/>
                <w:webHidden/>
              </w:rPr>
              <w:fldChar w:fldCharType="begin"/>
            </w:r>
            <w:r w:rsidR="00C81483">
              <w:rPr>
                <w:noProof/>
                <w:webHidden/>
              </w:rPr>
              <w:instrText xml:space="preserve"> PAGEREF _Toc75360938 \h </w:instrText>
            </w:r>
            <w:r w:rsidR="00C81483">
              <w:rPr>
                <w:noProof/>
                <w:webHidden/>
              </w:rPr>
            </w:r>
            <w:r w:rsidR="00C81483">
              <w:rPr>
                <w:noProof/>
                <w:webHidden/>
              </w:rPr>
              <w:fldChar w:fldCharType="separate"/>
            </w:r>
            <w:r w:rsidR="00C81483">
              <w:rPr>
                <w:noProof/>
                <w:webHidden/>
              </w:rPr>
              <w:t>1</w:t>
            </w:r>
            <w:r w:rsidR="00C81483">
              <w:rPr>
                <w:noProof/>
                <w:webHidden/>
              </w:rPr>
              <w:fldChar w:fldCharType="end"/>
            </w:r>
          </w:hyperlink>
        </w:p>
        <w:p w14:paraId="484BD1A6" w14:textId="2DC6E4DE" w:rsidR="00C81483" w:rsidRDefault="005A1BC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5360939" w:history="1">
            <w:r w:rsidR="00C81483" w:rsidRPr="00025CB6">
              <w:rPr>
                <w:rStyle w:val="Hyperlink"/>
                <w:noProof/>
              </w:rPr>
              <w:t>Introduction</w:t>
            </w:r>
            <w:r w:rsidR="00C81483">
              <w:rPr>
                <w:noProof/>
                <w:webHidden/>
              </w:rPr>
              <w:tab/>
            </w:r>
            <w:r w:rsidR="00C81483">
              <w:rPr>
                <w:noProof/>
                <w:webHidden/>
              </w:rPr>
              <w:fldChar w:fldCharType="begin"/>
            </w:r>
            <w:r w:rsidR="00C81483">
              <w:rPr>
                <w:noProof/>
                <w:webHidden/>
              </w:rPr>
              <w:instrText xml:space="preserve"> PAGEREF _Toc75360939 \h </w:instrText>
            </w:r>
            <w:r w:rsidR="00C81483">
              <w:rPr>
                <w:noProof/>
                <w:webHidden/>
              </w:rPr>
            </w:r>
            <w:r w:rsidR="00C81483">
              <w:rPr>
                <w:noProof/>
                <w:webHidden/>
              </w:rPr>
              <w:fldChar w:fldCharType="separate"/>
            </w:r>
            <w:r w:rsidR="00C81483">
              <w:rPr>
                <w:noProof/>
                <w:webHidden/>
              </w:rPr>
              <w:t>2</w:t>
            </w:r>
            <w:r w:rsidR="00C81483">
              <w:rPr>
                <w:noProof/>
                <w:webHidden/>
              </w:rPr>
              <w:fldChar w:fldCharType="end"/>
            </w:r>
          </w:hyperlink>
        </w:p>
        <w:p w14:paraId="1FB6A739" w14:textId="3EB34FB4" w:rsidR="00C81483" w:rsidRDefault="005A1BC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5360940" w:history="1">
            <w:r w:rsidR="00C81483" w:rsidRPr="00025CB6">
              <w:rPr>
                <w:rStyle w:val="Hyperlink"/>
                <w:noProof/>
              </w:rPr>
              <w:t>Usage</w:t>
            </w:r>
            <w:r w:rsidR="00C81483">
              <w:rPr>
                <w:noProof/>
                <w:webHidden/>
              </w:rPr>
              <w:tab/>
            </w:r>
            <w:r w:rsidR="00C81483">
              <w:rPr>
                <w:noProof/>
                <w:webHidden/>
              </w:rPr>
              <w:fldChar w:fldCharType="begin"/>
            </w:r>
            <w:r w:rsidR="00C81483">
              <w:rPr>
                <w:noProof/>
                <w:webHidden/>
              </w:rPr>
              <w:instrText xml:space="preserve"> PAGEREF _Toc75360940 \h </w:instrText>
            </w:r>
            <w:r w:rsidR="00C81483">
              <w:rPr>
                <w:noProof/>
                <w:webHidden/>
              </w:rPr>
            </w:r>
            <w:r w:rsidR="00C81483">
              <w:rPr>
                <w:noProof/>
                <w:webHidden/>
              </w:rPr>
              <w:fldChar w:fldCharType="separate"/>
            </w:r>
            <w:r w:rsidR="00C81483">
              <w:rPr>
                <w:noProof/>
                <w:webHidden/>
              </w:rPr>
              <w:t>3</w:t>
            </w:r>
            <w:r w:rsidR="00C81483">
              <w:rPr>
                <w:noProof/>
                <w:webHidden/>
              </w:rPr>
              <w:fldChar w:fldCharType="end"/>
            </w:r>
          </w:hyperlink>
        </w:p>
        <w:p w14:paraId="3D39E7FC" w14:textId="7420AAC0" w:rsidR="00C81483" w:rsidRDefault="005A1BC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5360941" w:history="1">
            <w:r w:rsidR="00C81483" w:rsidRPr="00025CB6">
              <w:rPr>
                <w:rStyle w:val="Hyperlink"/>
                <w:noProof/>
              </w:rPr>
              <w:t>Scripts</w:t>
            </w:r>
            <w:r w:rsidR="00C81483">
              <w:rPr>
                <w:noProof/>
                <w:webHidden/>
              </w:rPr>
              <w:tab/>
            </w:r>
            <w:r w:rsidR="00C81483">
              <w:rPr>
                <w:noProof/>
                <w:webHidden/>
              </w:rPr>
              <w:fldChar w:fldCharType="begin"/>
            </w:r>
            <w:r w:rsidR="00C81483">
              <w:rPr>
                <w:noProof/>
                <w:webHidden/>
              </w:rPr>
              <w:instrText xml:space="preserve"> PAGEREF _Toc75360941 \h </w:instrText>
            </w:r>
            <w:r w:rsidR="00C81483">
              <w:rPr>
                <w:noProof/>
                <w:webHidden/>
              </w:rPr>
            </w:r>
            <w:r w:rsidR="00C81483">
              <w:rPr>
                <w:noProof/>
                <w:webHidden/>
              </w:rPr>
              <w:fldChar w:fldCharType="separate"/>
            </w:r>
            <w:r w:rsidR="00C81483">
              <w:rPr>
                <w:noProof/>
                <w:webHidden/>
              </w:rPr>
              <w:t>4</w:t>
            </w:r>
            <w:r w:rsidR="00C81483">
              <w:rPr>
                <w:noProof/>
                <w:webHidden/>
              </w:rPr>
              <w:fldChar w:fldCharType="end"/>
            </w:r>
          </w:hyperlink>
        </w:p>
        <w:p w14:paraId="7D4291A5" w14:textId="718583D0" w:rsidR="006176F0" w:rsidRPr="006176F0" w:rsidRDefault="006176F0" w:rsidP="006176F0">
          <w:r>
            <w:rPr>
              <w:b/>
              <w:bCs/>
              <w:noProof/>
            </w:rPr>
            <w:fldChar w:fldCharType="end"/>
          </w:r>
        </w:p>
      </w:sdtContent>
    </w:sdt>
    <w:p w14:paraId="7FF5F4F8" w14:textId="77777777" w:rsidR="006176F0" w:rsidRDefault="006176F0">
      <w:pPr>
        <w:rPr>
          <w:rFonts w:eastAsiaTheme="majorEastAsia" w:cstheme="minorHAnsi"/>
          <w:b/>
          <w:bCs/>
          <w:color w:val="000000" w:themeColor="text1"/>
          <w:sz w:val="40"/>
          <w:szCs w:val="40"/>
        </w:rPr>
      </w:pPr>
      <w:r>
        <w:br w:type="page"/>
      </w:r>
    </w:p>
    <w:p w14:paraId="59B5F421" w14:textId="22D27C44" w:rsidR="006176F0" w:rsidRDefault="006176F0" w:rsidP="006176F0">
      <w:pPr>
        <w:pStyle w:val="Heading2"/>
      </w:pPr>
      <w:bookmarkStart w:id="1" w:name="_Toc75360939"/>
      <w:r>
        <w:lastRenderedPageBreak/>
        <w:t>Introduction</w:t>
      </w:r>
      <w:bookmarkEnd w:id="1"/>
    </w:p>
    <w:p w14:paraId="0485097D" w14:textId="54F785EF" w:rsidR="006176F0" w:rsidRDefault="006176F0" w:rsidP="006176F0">
      <w:r>
        <w:t xml:space="preserve">Trojark is a Python-based, multi-platform, remote-access trojan. Python </w:t>
      </w:r>
      <w:r>
        <w:rPr>
          <w:b/>
          <w:bCs/>
        </w:rPr>
        <w:t>does not</w:t>
      </w:r>
      <w:r>
        <w:t xml:space="preserve"> have to be installed on the machine as the client is built to a standalone executable with PyInstaller. </w:t>
      </w:r>
    </w:p>
    <w:p w14:paraId="36DA1690" w14:textId="67A06C00" w:rsidR="00262A9F" w:rsidRDefault="00262A9F" w:rsidP="006176F0"/>
    <w:p w14:paraId="105C261A" w14:textId="3DFEA9CC" w:rsidR="00262A9F" w:rsidRDefault="00262A9F" w:rsidP="006176F0">
      <w:r>
        <w:t>When the client executable is run on the victim’s machine, a socket stream is created to a</w:t>
      </w:r>
      <w:r w:rsidR="006C1FCA">
        <w:t xml:space="preserve"> </w:t>
      </w:r>
      <w:r>
        <w:t>server (with a hard-coded IP address)</w:t>
      </w:r>
      <w:r w:rsidR="006C1FCA">
        <w:t xml:space="preserve"> on port 9258</w:t>
      </w:r>
      <w:r>
        <w:t>. There is no authentication, but the client must send the message “</w:t>
      </w:r>
      <w:r w:rsidRPr="00CF4154">
        <w:rPr>
          <w:rFonts w:ascii="Courier" w:hAnsi="Courier"/>
        </w:rPr>
        <w:t>trojark</w:t>
      </w:r>
      <w:r>
        <w:t>” as its first message to verify that it is a valid client. An algorithm to generate a valid string is planned.</w:t>
      </w:r>
    </w:p>
    <w:p w14:paraId="21C58773" w14:textId="64AB003C" w:rsidR="00FE110A" w:rsidRDefault="00FE110A">
      <w:r>
        <w:br w:type="page"/>
      </w:r>
    </w:p>
    <w:p w14:paraId="78B0DB97" w14:textId="0417057D" w:rsidR="00CF4154" w:rsidRDefault="00CF4154" w:rsidP="00CF4154">
      <w:pPr>
        <w:pStyle w:val="Heading2"/>
      </w:pPr>
      <w:bookmarkStart w:id="2" w:name="_Toc75360940"/>
      <w:r>
        <w:lastRenderedPageBreak/>
        <w:t>Usage</w:t>
      </w:r>
      <w:bookmarkEnd w:id="2"/>
    </w:p>
    <w:p w14:paraId="1EE1A1A0" w14:textId="0B9E7B65" w:rsidR="007D6532" w:rsidRDefault="00CF4154" w:rsidP="00CF4154">
      <w:pPr>
        <w:rPr>
          <w:rFonts w:ascii="Calibri" w:hAnsi="Calibri" w:cs="Calibri"/>
        </w:rPr>
      </w:pPr>
      <w:r>
        <w:t>On the attacker machine, install the requirements with</w:t>
      </w:r>
      <w:r w:rsidR="00E22BB6">
        <w:t xml:space="preserve"> `</w:t>
      </w:r>
      <w:r>
        <w:rPr>
          <w:rFonts w:ascii="Courier" w:hAnsi="Courier"/>
        </w:rPr>
        <w:t>pip install -r requirements.tx</w:t>
      </w:r>
      <w:r w:rsidR="00E22BB6">
        <w:rPr>
          <w:rFonts w:ascii="Courier" w:hAnsi="Courier"/>
        </w:rPr>
        <w:t>t</w:t>
      </w:r>
      <w:r w:rsidR="00E22BB6">
        <w:rPr>
          <w:rFonts w:ascii="Calibri" w:hAnsi="Calibri" w:cs="Calibri"/>
        </w:rPr>
        <w:t xml:space="preserve">`. </w:t>
      </w:r>
      <w:r w:rsidR="006C1FCA">
        <w:rPr>
          <w:rFonts w:ascii="Calibri" w:hAnsi="Calibri" w:cs="Calibri"/>
        </w:rPr>
        <w:t>Now, make sure that port 9258 is exposed. This can be done through port-forwarding</w:t>
      </w:r>
      <w:r w:rsidR="00635ED0">
        <w:rPr>
          <w:rFonts w:ascii="Calibri" w:hAnsi="Calibri" w:cs="Calibri"/>
        </w:rPr>
        <w:t>,</w:t>
      </w:r>
      <w:r w:rsidR="006C1FCA">
        <w:rPr>
          <w:rFonts w:ascii="Calibri" w:hAnsi="Calibri" w:cs="Calibri"/>
        </w:rPr>
        <w:t xml:space="preserve"> with a service such as </w:t>
      </w:r>
      <w:hyperlink r:id="rId5" w:history="1">
        <w:r w:rsidR="006C1FCA" w:rsidRPr="00635ED0">
          <w:rPr>
            <w:rStyle w:val="Hyperlink"/>
            <w:rFonts w:ascii="Calibri" w:hAnsi="Calibri" w:cs="Calibri"/>
          </w:rPr>
          <w:t>ngrok</w:t>
        </w:r>
      </w:hyperlink>
      <w:r w:rsidR="00635ED0">
        <w:rPr>
          <w:rFonts w:ascii="Calibri" w:hAnsi="Calibri" w:cs="Calibri"/>
        </w:rPr>
        <w:t>, or running the server on a VPS and exposing it there</w:t>
      </w:r>
      <w:r w:rsidR="006C1FCA">
        <w:rPr>
          <w:rFonts w:ascii="Calibri" w:hAnsi="Calibri" w:cs="Calibri"/>
        </w:rPr>
        <w:t xml:space="preserve">. Just make sure that the ngrok URL does not change, because the server is </w:t>
      </w:r>
      <w:r w:rsidR="000473A3">
        <w:rPr>
          <w:rFonts w:ascii="Calibri" w:hAnsi="Calibri" w:cs="Calibri"/>
        </w:rPr>
        <w:t>hard coded</w:t>
      </w:r>
      <w:r w:rsidR="006C1FCA">
        <w:rPr>
          <w:rFonts w:ascii="Calibri" w:hAnsi="Calibri" w:cs="Calibri"/>
        </w:rPr>
        <w:t xml:space="preserve"> in the client. If the domain changes, the client will be unable to connect. </w:t>
      </w:r>
      <w:r w:rsidR="004B6F95">
        <w:rPr>
          <w:rFonts w:ascii="Calibri" w:hAnsi="Calibri" w:cs="Calibri"/>
        </w:rPr>
        <w:t xml:space="preserve">Therefore, </w:t>
      </w:r>
      <w:r w:rsidR="006C1FCA">
        <w:rPr>
          <w:rFonts w:ascii="Calibri" w:hAnsi="Calibri" w:cs="Calibri"/>
        </w:rPr>
        <w:t>using a VPS with a static IP is recommended.</w:t>
      </w:r>
      <w:r w:rsidR="00511339">
        <w:rPr>
          <w:rFonts w:ascii="Calibri" w:hAnsi="Calibri" w:cs="Calibri"/>
        </w:rPr>
        <w:t xml:space="preserve"> </w:t>
      </w:r>
    </w:p>
    <w:p w14:paraId="69718776" w14:textId="77777777" w:rsidR="00E22BB6" w:rsidRDefault="00E22BB6" w:rsidP="00CF4154">
      <w:pPr>
        <w:rPr>
          <w:rFonts w:ascii="Calibri" w:hAnsi="Calibri" w:cs="Calibri"/>
        </w:rPr>
      </w:pPr>
    </w:p>
    <w:p w14:paraId="16D90802" w14:textId="5D4B6989" w:rsidR="00CA4FB8" w:rsidRDefault="00E22BB6" w:rsidP="00CF4154">
      <w:pPr>
        <w:rPr>
          <w:rFonts w:ascii="Calibri" w:hAnsi="Calibri" w:cs="Calibri"/>
        </w:rPr>
      </w:pPr>
      <w:r>
        <w:rPr>
          <w:rFonts w:ascii="Calibri" w:hAnsi="Calibri" w:cs="Calibri"/>
        </w:rPr>
        <w:t>To build the client into an executable, run `</w:t>
      </w:r>
      <w:r w:rsidRPr="00E22BB6">
        <w:rPr>
          <w:rFonts w:ascii="Courier" w:hAnsi="Courier" w:cs="Calibri"/>
        </w:rPr>
        <w:t>make</w:t>
      </w:r>
      <w:r>
        <w:rPr>
          <w:rFonts w:ascii="Calibri" w:hAnsi="Calibri" w:cs="Calibri"/>
        </w:rPr>
        <w:t xml:space="preserve">`. It will be built into the “dist” folder. </w:t>
      </w:r>
      <w:r w:rsidR="00CA4FB8">
        <w:rPr>
          <w:rFonts w:ascii="Calibri" w:hAnsi="Calibri" w:cs="Calibri"/>
        </w:rPr>
        <w:t xml:space="preserve">The server does not have to be an executable; it can just be run with </w:t>
      </w:r>
      <w:r>
        <w:rPr>
          <w:rFonts w:ascii="Calibri" w:hAnsi="Calibri" w:cs="Calibri"/>
        </w:rPr>
        <w:t>`</w:t>
      </w:r>
      <w:r w:rsidR="00CA4FB8" w:rsidRPr="00CA4FB8">
        <w:rPr>
          <w:rFonts w:ascii="Courier" w:hAnsi="Courier" w:cs="Calibri"/>
        </w:rPr>
        <w:t>python server.py</w:t>
      </w:r>
      <w:r>
        <w:rPr>
          <w:rFonts w:ascii="Calibri" w:hAnsi="Calibri" w:cs="Calibri"/>
        </w:rPr>
        <w:t>`</w:t>
      </w:r>
      <w:r w:rsidR="00CA4FB8">
        <w:rPr>
          <w:rFonts w:ascii="Calibri" w:hAnsi="Calibri" w:cs="Calibri"/>
        </w:rPr>
        <w:t xml:space="preserve">. </w:t>
      </w:r>
    </w:p>
    <w:p w14:paraId="041C316E" w14:textId="48A10919" w:rsidR="00371ADF" w:rsidRDefault="00371ADF" w:rsidP="00CF4154">
      <w:pPr>
        <w:rPr>
          <w:rFonts w:ascii="Calibri" w:hAnsi="Calibri" w:cs="Calibri"/>
        </w:rPr>
      </w:pPr>
    </w:p>
    <w:p w14:paraId="3D2E7459" w14:textId="3CB43028" w:rsidR="00BC1481" w:rsidRDefault="00371ADF" w:rsidP="00CF4154">
      <w:pPr>
        <w:rPr>
          <w:rFonts w:ascii="Calibri" w:hAnsi="Calibri" w:cs="Calibri"/>
        </w:rPr>
      </w:pPr>
      <w:r>
        <w:rPr>
          <w:rFonts w:ascii="Calibri" w:hAnsi="Calibri" w:cs="Calibri"/>
        </w:rPr>
        <w:t>Now, the client executable has to be run on the target machine.</w:t>
      </w:r>
      <w:r w:rsidR="00DB32D1">
        <w:rPr>
          <w:rFonts w:ascii="Calibri" w:hAnsi="Calibri" w:cs="Calibri"/>
        </w:rPr>
        <w:t xml:space="preserve"> </w:t>
      </w:r>
      <w:r w:rsidR="00B82007">
        <w:rPr>
          <w:rFonts w:ascii="Calibri" w:hAnsi="Calibri" w:cs="Calibri"/>
        </w:rPr>
        <w:t>It is a silent program, so no console will appear. You can make the look less suspicious by hiding it inside of another program</w:t>
      </w:r>
      <w:r w:rsidR="00000783">
        <w:rPr>
          <w:rFonts w:ascii="Calibri" w:hAnsi="Calibri" w:cs="Calibri"/>
        </w:rPr>
        <w:t xml:space="preserve"> that </w:t>
      </w:r>
      <w:r w:rsidR="00BC1481">
        <w:rPr>
          <w:rFonts w:ascii="Calibri" w:hAnsi="Calibri" w:cs="Calibri"/>
        </w:rPr>
        <w:t>does</w:t>
      </w:r>
      <w:r w:rsidR="00000783">
        <w:rPr>
          <w:rFonts w:ascii="Calibri" w:hAnsi="Calibri" w:cs="Calibri"/>
        </w:rPr>
        <w:t xml:space="preserve"> something.</w:t>
      </w:r>
      <w:r w:rsidR="00BC1481">
        <w:rPr>
          <w:rFonts w:ascii="Calibri" w:hAnsi="Calibri" w:cs="Calibri"/>
        </w:rPr>
        <w:t xml:space="preserve"> </w:t>
      </w:r>
    </w:p>
    <w:p w14:paraId="67A83902" w14:textId="77777777" w:rsidR="00BB190E" w:rsidRDefault="00BB190E" w:rsidP="00CF4154">
      <w:pPr>
        <w:rPr>
          <w:rFonts w:ascii="Calibri" w:hAnsi="Calibri" w:cs="Calibri"/>
        </w:rPr>
      </w:pPr>
    </w:p>
    <w:p w14:paraId="255BEF2A" w14:textId="595356CD" w:rsidR="00BB190E" w:rsidRDefault="00FA3234" w:rsidP="00CF4154">
      <w:pPr>
        <w:rPr>
          <w:rFonts w:ascii="Calibri" w:hAnsi="Calibri" w:cs="Calibri"/>
        </w:rPr>
      </w:pPr>
      <w:r w:rsidRPr="00FA3234">
        <w:rPr>
          <w:rFonts w:ascii="Calibri" w:hAnsi="Calibri" w:cs="Calibri"/>
          <w:noProof/>
        </w:rPr>
        <w:drawing>
          <wp:inline distT="0" distB="0" distL="0" distR="0" wp14:anchorId="6D35D255" wp14:editId="4350B0DD">
            <wp:extent cx="5943600" cy="3345815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B5A77" w14:textId="0E357575" w:rsidR="00BB190E" w:rsidRPr="00FA3234" w:rsidRDefault="00AE3882" w:rsidP="00CF4154">
      <w:pPr>
        <w:rPr>
          <w:rFonts w:ascii="Calibri" w:hAnsi="Calibri" w:cs="Calibri"/>
          <w:color w:val="767171" w:themeColor="background2" w:themeShade="80"/>
          <w:sz w:val="18"/>
          <w:szCs w:val="18"/>
        </w:rPr>
      </w:pPr>
      <w:r>
        <w:rPr>
          <w:rFonts w:ascii="Calibri" w:hAnsi="Calibri" w:cs="Calibri"/>
          <w:color w:val="767171" w:themeColor="background2" w:themeShade="80"/>
          <w:sz w:val="18"/>
          <w:szCs w:val="18"/>
        </w:rPr>
        <w:t>Server after client connects</w:t>
      </w:r>
    </w:p>
    <w:p w14:paraId="0AB67B9A" w14:textId="07C2C980" w:rsidR="00FA3234" w:rsidRDefault="00FA3234" w:rsidP="00CF4154">
      <w:pPr>
        <w:rPr>
          <w:rFonts w:ascii="Calibri" w:hAnsi="Calibri" w:cs="Calibri"/>
          <w:color w:val="767171" w:themeColor="background2" w:themeShade="80"/>
        </w:rPr>
      </w:pPr>
    </w:p>
    <w:p w14:paraId="4C36C8BD" w14:textId="6E60DA6E" w:rsidR="0056515A" w:rsidRDefault="0056515A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Any command you enter will be executed on the machine. If your command is part of the </w:t>
      </w:r>
      <w:hyperlink w:anchor="_Scripts" w:history="1">
        <w:r w:rsidR="0044430F" w:rsidRPr="00C81483">
          <w:rPr>
            <w:rStyle w:val="Hyperlink"/>
            <w:rFonts w:ascii="Calibri" w:hAnsi="Calibri" w:cs="Calibri"/>
          </w:rPr>
          <w:t>scripts</w:t>
        </w:r>
      </w:hyperlink>
      <w:r>
        <w:rPr>
          <w:rFonts w:ascii="Calibri" w:hAnsi="Calibri" w:cs="Calibri"/>
          <w:color w:val="000000" w:themeColor="text1"/>
        </w:rPr>
        <w:t xml:space="preserve">, </w:t>
      </w:r>
      <w:r w:rsidR="0044430F">
        <w:rPr>
          <w:rFonts w:ascii="Calibri" w:hAnsi="Calibri" w:cs="Calibri"/>
          <w:color w:val="000000" w:themeColor="text1"/>
        </w:rPr>
        <w:t>it will execute it instead.</w:t>
      </w:r>
      <w:r>
        <w:rPr>
          <w:rFonts w:ascii="Calibri" w:hAnsi="Calibri" w:cs="Calibri"/>
          <w:color w:val="000000" w:themeColor="text1"/>
        </w:rPr>
        <w:br w:type="page"/>
      </w:r>
    </w:p>
    <w:p w14:paraId="140EDDC8" w14:textId="7F8912A9" w:rsidR="0056515A" w:rsidRDefault="0056515A" w:rsidP="0056515A">
      <w:pPr>
        <w:pStyle w:val="Heading2"/>
      </w:pPr>
      <w:bookmarkStart w:id="3" w:name="_Scripts"/>
      <w:bookmarkStart w:id="4" w:name="_Toc75360941"/>
      <w:bookmarkEnd w:id="3"/>
      <w:r>
        <w:lastRenderedPageBreak/>
        <w:t>Scripts</w:t>
      </w:r>
      <w:bookmarkEnd w:id="4"/>
    </w:p>
    <w:p w14:paraId="489DD0C9" w14:textId="77777777" w:rsidR="001337F4" w:rsidRPr="001337F4" w:rsidRDefault="001337F4" w:rsidP="001337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D4941" w14:paraId="321BA887" w14:textId="77777777" w:rsidTr="001D4941">
        <w:tc>
          <w:tcPr>
            <w:tcW w:w="4675" w:type="dxa"/>
          </w:tcPr>
          <w:p w14:paraId="46016970" w14:textId="3C2DA064" w:rsidR="001D4941" w:rsidRDefault="001D4941" w:rsidP="001D4941">
            <w:r>
              <w:t>ip</w:t>
            </w:r>
          </w:p>
        </w:tc>
        <w:tc>
          <w:tcPr>
            <w:tcW w:w="4675" w:type="dxa"/>
          </w:tcPr>
          <w:p w14:paraId="3F36BDC9" w14:textId="322A6162" w:rsidR="001D4941" w:rsidRDefault="001D4941" w:rsidP="001D4941">
            <w:r>
              <w:t>Get public IP address of machine (even though it tells you)</w:t>
            </w:r>
          </w:p>
        </w:tc>
      </w:tr>
      <w:tr w:rsidR="001D4941" w14:paraId="450726F1" w14:textId="77777777" w:rsidTr="001D4941">
        <w:tc>
          <w:tcPr>
            <w:tcW w:w="4675" w:type="dxa"/>
          </w:tcPr>
          <w:p w14:paraId="6A1D1B15" w14:textId="360BA611" w:rsidR="001D4941" w:rsidRDefault="001D4941" w:rsidP="001D4941">
            <w:r>
              <w:t>scare</w:t>
            </w:r>
          </w:p>
        </w:tc>
        <w:tc>
          <w:tcPr>
            <w:tcW w:w="4675" w:type="dxa"/>
          </w:tcPr>
          <w:p w14:paraId="79A4DEE0" w14:textId="3AE96A6D" w:rsidR="001D4941" w:rsidRDefault="001D4941" w:rsidP="001D4941">
            <w:r>
              <w:t xml:space="preserve">Creates a file called </w:t>
            </w:r>
            <w:r w:rsidRPr="005D494F">
              <w:rPr>
                <w:rFonts w:ascii="Courier" w:hAnsi="Courier"/>
                <w:b/>
                <w:bCs/>
              </w:rPr>
              <w:t>TROJARK_WAS_HERE</w:t>
            </w:r>
            <w:r w:rsidRPr="005D494F">
              <w:rPr>
                <w:b/>
                <w:bCs/>
              </w:rPr>
              <w:t xml:space="preserve"> </w:t>
            </w:r>
            <w:r>
              <w:t>and, if on MacOS, uses text-to-speech to say “Trojark has taken over your computer.”</w:t>
            </w:r>
          </w:p>
        </w:tc>
      </w:tr>
    </w:tbl>
    <w:p w14:paraId="70200EB9" w14:textId="77777777" w:rsidR="001D4941" w:rsidRPr="001D4941" w:rsidRDefault="001D4941" w:rsidP="001D4941"/>
    <w:sectPr w:rsidR="001D4941" w:rsidRPr="001D4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6F0"/>
    <w:rsid w:val="00000783"/>
    <w:rsid w:val="000473A3"/>
    <w:rsid w:val="000D3C80"/>
    <w:rsid w:val="001337F4"/>
    <w:rsid w:val="001D4941"/>
    <w:rsid w:val="00262A9F"/>
    <w:rsid w:val="00371ADF"/>
    <w:rsid w:val="00386DFB"/>
    <w:rsid w:val="0044430F"/>
    <w:rsid w:val="004B6F95"/>
    <w:rsid w:val="004E6AC3"/>
    <w:rsid w:val="00511339"/>
    <w:rsid w:val="0056515A"/>
    <w:rsid w:val="005A1BC2"/>
    <w:rsid w:val="005D494F"/>
    <w:rsid w:val="006176F0"/>
    <w:rsid w:val="00635ED0"/>
    <w:rsid w:val="006C1FCA"/>
    <w:rsid w:val="007D6532"/>
    <w:rsid w:val="007F32B2"/>
    <w:rsid w:val="00852DDC"/>
    <w:rsid w:val="008D2F52"/>
    <w:rsid w:val="00A657CE"/>
    <w:rsid w:val="00AE3882"/>
    <w:rsid w:val="00AF7299"/>
    <w:rsid w:val="00B82007"/>
    <w:rsid w:val="00BB190E"/>
    <w:rsid w:val="00BC1481"/>
    <w:rsid w:val="00C81483"/>
    <w:rsid w:val="00C97E71"/>
    <w:rsid w:val="00CA4FB8"/>
    <w:rsid w:val="00CA772F"/>
    <w:rsid w:val="00CF4154"/>
    <w:rsid w:val="00D971D1"/>
    <w:rsid w:val="00DB32D1"/>
    <w:rsid w:val="00E22BB6"/>
    <w:rsid w:val="00EE1010"/>
    <w:rsid w:val="00F24BDF"/>
    <w:rsid w:val="00FA3234"/>
    <w:rsid w:val="00FE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4B0B93"/>
  <w15:chartTrackingRefBased/>
  <w15:docId w15:val="{929A331E-D910-AC4E-8738-E13ADEE16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6F0"/>
    <w:pPr>
      <w:keepNext/>
      <w:keepLines/>
      <w:spacing w:before="240"/>
      <w:outlineLvl w:val="0"/>
    </w:pPr>
    <w:rPr>
      <w:rFonts w:eastAsiaTheme="majorEastAsia" w:cs="Times New Roman"/>
      <w:b/>
      <w:bCs/>
      <w:color w:val="000000" w:themeColor="text1"/>
      <w:sz w:val="48"/>
      <w:szCs w:val="4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76F0"/>
    <w:pPr>
      <w:keepNext/>
      <w:keepLines/>
      <w:spacing w:before="40"/>
      <w:outlineLvl w:val="1"/>
    </w:pPr>
    <w:rPr>
      <w:rFonts w:eastAsiaTheme="majorEastAsia" w:cstheme="minorHAnsi"/>
      <w:b/>
      <w:bCs/>
      <w:color w:val="000000" w:themeColor="text1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6F0"/>
    <w:rPr>
      <w:rFonts w:eastAsiaTheme="majorEastAsia" w:cs="Times New Roman"/>
      <w:b/>
      <w:bCs/>
      <w:color w:val="000000" w:themeColor="text1"/>
      <w:sz w:val="48"/>
      <w:szCs w:val="4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176F0"/>
    <w:rPr>
      <w:rFonts w:eastAsiaTheme="majorEastAsia" w:cstheme="minorHAnsi"/>
      <w:b/>
      <w:bCs/>
      <w:color w:val="000000" w:themeColor="text1"/>
      <w:sz w:val="40"/>
      <w:szCs w:val="40"/>
    </w:rPr>
  </w:style>
  <w:style w:type="character" w:styleId="PlaceholderText">
    <w:name w:val="Placeholder Text"/>
    <w:basedOn w:val="DefaultParagraphFont"/>
    <w:uiPriority w:val="99"/>
    <w:semiHidden/>
    <w:rsid w:val="006176F0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6176F0"/>
    <w:pPr>
      <w:spacing w:before="480" w:line="276" w:lineRule="auto"/>
      <w:outlineLvl w:val="9"/>
    </w:pPr>
    <w:rPr>
      <w:rFonts w:asciiTheme="majorHAnsi" w:hAnsiTheme="majorHAnsi" w:cstheme="majorBidi"/>
      <w:color w:val="2F5496" w:themeColor="accent1" w:themeShade="BF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6176F0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6176F0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176F0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176F0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176F0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176F0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176F0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176F0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176F0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176F0"/>
    <w:pPr>
      <w:ind w:left="1920"/>
    </w:pPr>
    <w:rPr>
      <w:rFonts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176F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6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6F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176F0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NoSpacing">
    <w:name w:val="No Spacing"/>
    <w:uiPriority w:val="1"/>
    <w:qFormat/>
    <w:rsid w:val="00CF4154"/>
  </w:style>
  <w:style w:type="character" w:styleId="UnresolvedMention">
    <w:name w:val="Unresolved Mention"/>
    <w:basedOn w:val="DefaultParagraphFont"/>
    <w:uiPriority w:val="99"/>
    <w:semiHidden/>
    <w:unhideWhenUsed/>
    <w:rsid w:val="00635E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148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D4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ngrok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820A225D-41CB-FA48-B47E-86A29C2E3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Ismaeel Akram</dc:creator>
  <cp:keywords/>
  <dc:description/>
  <cp:lastModifiedBy>Ismaeel Akram</cp:lastModifiedBy>
  <cp:revision>35</cp:revision>
  <dcterms:created xsi:type="dcterms:W3CDTF">2021-06-23T20:42:00Z</dcterms:created>
  <dcterms:modified xsi:type="dcterms:W3CDTF">2021-06-23T21:22:00Z</dcterms:modified>
</cp:coreProperties>
</file>