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E4A32" w14:textId="7B0CCAA5" w:rsidR="00C62E69" w:rsidRPr="00234BD0" w:rsidRDefault="00234BD0" w:rsidP="00234BD0">
      <w:pPr>
        <w:pStyle w:val="Title"/>
        <w:spacing w:line="240" w:lineRule="auto"/>
        <w:rPr>
          <w:rFonts w:ascii="Helvetica" w:hAnsi="Helvetica"/>
          <w:sz w:val="48"/>
          <w:szCs w:val="48"/>
        </w:rPr>
      </w:pPr>
      <w:r w:rsidRPr="00234BD0">
        <w:rPr>
          <w:rFonts w:ascii="Helvetica" w:hAnsi="Helvetica"/>
          <w:sz w:val="48"/>
          <w:szCs w:val="48"/>
        </w:rPr>
        <w:t>McGill GIS Workshop Outline</w:t>
      </w:r>
    </w:p>
    <w:p w14:paraId="5D112C4A" w14:textId="1EEDA309" w:rsidR="00C62E69" w:rsidRDefault="00234BD0" w:rsidP="009D7D98">
      <w:pPr>
        <w:pStyle w:val="Heading1"/>
        <w:spacing w:after="240" w:line="240" w:lineRule="auto"/>
        <w:ind w:left="357" w:hanging="357"/>
      </w:pPr>
      <w:r>
        <w:t>Objectives</w:t>
      </w:r>
    </w:p>
    <w:p w14:paraId="1D945787" w14:textId="08516EE1" w:rsidR="00044E1D" w:rsidRDefault="00044E1D" w:rsidP="00044E1D">
      <w:pPr>
        <w:pStyle w:val="Heading2"/>
      </w:pPr>
      <w:r>
        <w:t>List of Questions You May Have</w:t>
      </w:r>
    </w:p>
    <w:p w14:paraId="1AA0431A" w14:textId="1467FAB1" w:rsidR="00044E1D" w:rsidRDefault="00044E1D" w:rsidP="00044E1D">
      <w:pPr>
        <w:pStyle w:val="Heading3"/>
      </w:pPr>
      <w:r>
        <w:t>What is GIS?</w:t>
      </w:r>
    </w:p>
    <w:p w14:paraId="74091A03" w14:textId="4B2CA15A" w:rsidR="00044E1D" w:rsidRDefault="00044E1D" w:rsidP="00044E1D">
      <w:pPr>
        <w:pStyle w:val="Heading3"/>
      </w:pPr>
      <w:r>
        <w:t>What can it do for me and my research?</w:t>
      </w:r>
    </w:p>
    <w:p w14:paraId="0A36E5D2" w14:textId="728BF619" w:rsidR="00044E1D" w:rsidRDefault="00044E1D" w:rsidP="00044E1D">
      <w:pPr>
        <w:pStyle w:val="Heading3"/>
      </w:pPr>
      <w:r>
        <w:t>What’s the best GIS software?</w:t>
      </w:r>
    </w:p>
    <w:p w14:paraId="07364D40" w14:textId="43C1E692" w:rsidR="00044E1D" w:rsidRPr="00234BD0" w:rsidRDefault="00044E1D" w:rsidP="00044E1D">
      <w:pPr>
        <w:pStyle w:val="Heading3"/>
      </w:pPr>
      <w:r>
        <w:t>How do I learn the ins and outs?</w:t>
      </w:r>
    </w:p>
    <w:p w14:paraId="76DD01B3" w14:textId="09498407" w:rsidR="00C62E69" w:rsidRDefault="00B26603" w:rsidP="00234BD0">
      <w:pPr>
        <w:pStyle w:val="Heading2"/>
      </w:pPr>
      <w:r>
        <w:t>Demonstrate what GIS can do for geoscientists</w:t>
      </w:r>
    </w:p>
    <w:p w14:paraId="645AAE8C" w14:textId="5BFA580C" w:rsidR="00B26603" w:rsidRDefault="00B26603" w:rsidP="00234BD0">
      <w:pPr>
        <w:pStyle w:val="Heading2"/>
      </w:pPr>
      <w:r>
        <w:t>Outline the key principles of GIS</w:t>
      </w:r>
    </w:p>
    <w:p w14:paraId="179722AC" w14:textId="42F9C3FB" w:rsidR="00C62E69" w:rsidRDefault="00B26603" w:rsidP="003B4795">
      <w:pPr>
        <w:pStyle w:val="Heading2"/>
      </w:pPr>
      <w:r>
        <w:t xml:space="preserve">Provide a step by step guide to make a map in QGIS </w:t>
      </w:r>
    </w:p>
    <w:p w14:paraId="02E03B98" w14:textId="17D97BD6" w:rsidR="00BE600E" w:rsidRDefault="00BE600E" w:rsidP="003B4795">
      <w:pPr>
        <w:pStyle w:val="Heading2"/>
      </w:pPr>
      <w:r>
        <w:t xml:space="preserve">If you take nothing else away from this </w:t>
      </w:r>
      <w:r w:rsidR="00044E1D">
        <w:t>workshop</w:t>
      </w:r>
      <w:r>
        <w:t>…</w:t>
      </w:r>
    </w:p>
    <w:p w14:paraId="0D708BAD" w14:textId="15F2D3C2" w:rsidR="00044E1D" w:rsidRDefault="00044E1D" w:rsidP="00044E1D">
      <w:pPr>
        <w:pStyle w:val="Heading3"/>
      </w:pPr>
      <w:r>
        <w:t>You should be able to the questions outlined above</w:t>
      </w:r>
    </w:p>
    <w:p w14:paraId="3A56543D" w14:textId="6A87574F" w:rsidR="00C62E03" w:rsidRDefault="00860D83" w:rsidP="00BE600E">
      <w:pPr>
        <w:pStyle w:val="Heading3"/>
      </w:pPr>
      <w:r>
        <w:t xml:space="preserve">GIS is a helpful tool in your workflow </w:t>
      </w:r>
      <w:r w:rsidR="00C62E03">
        <w:t>if you have data with a spatial dimension</w:t>
      </w:r>
    </w:p>
    <w:p w14:paraId="7E357B53" w14:textId="016AF7FC" w:rsidR="00BE600E" w:rsidRDefault="00C62E03" w:rsidP="00BE600E">
      <w:pPr>
        <w:pStyle w:val="Heading3"/>
      </w:pPr>
      <w:r>
        <w:t>GIS software lets you store, collect, analyze, and share spatial data</w:t>
      </w:r>
    </w:p>
    <w:p w14:paraId="013D2F52" w14:textId="4E9F2523" w:rsidR="00C62E03" w:rsidRDefault="00C62E03" w:rsidP="00BE600E">
      <w:pPr>
        <w:pStyle w:val="Heading3"/>
      </w:pPr>
      <w:r>
        <w:t xml:space="preserve">Modern GIS platforms like ArcMap and QGIS are all around workhorses – essential to tasks like spatial modeling, database management, cartography, geodesy, data visualization, </w:t>
      </w:r>
      <w:r w:rsidR="00030244">
        <w:t xml:space="preserve">hazard mitigation, </w:t>
      </w:r>
      <w:r>
        <w:t>and story telling</w:t>
      </w:r>
    </w:p>
    <w:p w14:paraId="57D667D9" w14:textId="0730DF6F" w:rsidR="00C62E03" w:rsidRDefault="00C62E03" w:rsidP="00BE600E">
      <w:pPr>
        <w:pStyle w:val="Heading3"/>
      </w:pPr>
      <w:r>
        <w:t>Learning the capabilities of GIS is acquired from repeated, often frustrating, trial and error with the hundreds of built-in tools</w:t>
      </w:r>
    </w:p>
    <w:p w14:paraId="0768BEAC" w14:textId="44E74F16" w:rsidR="00254C1D" w:rsidRDefault="00C62E03" w:rsidP="00254C1D">
      <w:pPr>
        <w:pStyle w:val="Heading3"/>
      </w:pPr>
      <w:r>
        <w:t>Studies should be designed with the GIS end user in mind!</w:t>
      </w:r>
    </w:p>
    <w:p w14:paraId="78D1CEB6" w14:textId="23F42683" w:rsidR="00254C1D" w:rsidRDefault="00254C1D" w:rsidP="00254C1D">
      <w:pPr>
        <w:pStyle w:val="Heading3"/>
        <w:numPr>
          <w:ilvl w:val="0"/>
          <w:numId w:val="0"/>
        </w:numPr>
      </w:pPr>
    </w:p>
    <w:p w14:paraId="687635F2" w14:textId="57D98019" w:rsidR="00254C1D" w:rsidRDefault="00254C1D" w:rsidP="00254C1D">
      <w:pPr>
        <w:pStyle w:val="Heading3"/>
        <w:numPr>
          <w:ilvl w:val="0"/>
          <w:numId w:val="0"/>
        </w:numPr>
      </w:pPr>
      <w:r w:rsidRPr="00254C1D">
        <w:rPr>
          <w:highlight w:val="yellow"/>
        </w:rPr>
        <w:t xml:space="preserve">Cover </w:t>
      </w:r>
      <w:r w:rsidR="00AF4809">
        <w:rPr>
          <w:highlight w:val="yellow"/>
        </w:rPr>
        <w:t xml:space="preserve">Prologue, </w:t>
      </w:r>
      <w:r w:rsidRPr="00254C1D">
        <w:rPr>
          <w:highlight w:val="yellow"/>
        </w:rPr>
        <w:t xml:space="preserve">Units </w:t>
      </w:r>
      <w:r>
        <w:rPr>
          <w:highlight w:val="yellow"/>
        </w:rPr>
        <w:t>1</w:t>
      </w:r>
      <w:r w:rsidRPr="00254C1D">
        <w:rPr>
          <w:highlight w:val="yellow"/>
        </w:rPr>
        <w:t xml:space="preserve"> in short (</w:t>
      </w:r>
      <w:r w:rsidR="00FB4521">
        <w:rPr>
          <w:highlight w:val="yellow"/>
        </w:rPr>
        <w:t>20</w:t>
      </w:r>
      <w:r w:rsidRPr="00254C1D">
        <w:rPr>
          <w:highlight w:val="yellow"/>
        </w:rPr>
        <w:t xml:space="preserve"> </w:t>
      </w:r>
      <w:proofErr w:type="gramStart"/>
      <w:r w:rsidRPr="00254C1D">
        <w:rPr>
          <w:highlight w:val="yellow"/>
        </w:rPr>
        <w:t>minute</w:t>
      </w:r>
      <w:proofErr w:type="gramEnd"/>
      <w:r w:rsidRPr="00254C1D">
        <w:rPr>
          <w:highlight w:val="yellow"/>
        </w:rPr>
        <w:t>?) Intro Lecture</w:t>
      </w:r>
    </w:p>
    <w:p w14:paraId="4E142CC7" w14:textId="28996532" w:rsidR="00FB4521" w:rsidRDefault="00FB4521" w:rsidP="00254C1D">
      <w:pPr>
        <w:pStyle w:val="Heading3"/>
        <w:numPr>
          <w:ilvl w:val="0"/>
          <w:numId w:val="0"/>
        </w:numPr>
      </w:pPr>
      <w:r w:rsidRPr="00FB4521">
        <w:rPr>
          <w:highlight w:val="yellow"/>
        </w:rPr>
        <w:t xml:space="preserve">Unit 2 </w:t>
      </w:r>
      <w:proofErr w:type="spellStart"/>
      <w:r w:rsidRPr="00FB4521">
        <w:rPr>
          <w:highlight w:val="yellow"/>
        </w:rPr>
        <w:t>Get’s</w:t>
      </w:r>
      <w:proofErr w:type="spellEnd"/>
      <w:r w:rsidRPr="00FB4521">
        <w:rPr>
          <w:highlight w:val="yellow"/>
        </w:rPr>
        <w:t xml:space="preserve"> standalone “Theory treatment” – 30-45 minutes?</w:t>
      </w:r>
    </w:p>
    <w:p w14:paraId="7CF17731" w14:textId="449ED781" w:rsidR="00254C1D" w:rsidRDefault="00254C1D" w:rsidP="00254C1D">
      <w:pPr>
        <w:pStyle w:val="Heading3"/>
        <w:numPr>
          <w:ilvl w:val="0"/>
          <w:numId w:val="0"/>
        </w:numPr>
      </w:pPr>
      <w:r w:rsidRPr="00254C1D">
        <w:rPr>
          <w:highlight w:val="yellow"/>
        </w:rPr>
        <w:t>Unit</w:t>
      </w:r>
      <w:r w:rsidR="00AF4809">
        <w:rPr>
          <w:highlight w:val="yellow"/>
        </w:rPr>
        <w:t xml:space="preserve"> 4</w:t>
      </w:r>
      <w:r w:rsidRPr="00254C1D">
        <w:rPr>
          <w:highlight w:val="yellow"/>
        </w:rPr>
        <w:t xml:space="preserve"> get</w:t>
      </w:r>
      <w:r w:rsidR="00FB4521">
        <w:rPr>
          <w:highlight w:val="yellow"/>
        </w:rPr>
        <w:t>s</w:t>
      </w:r>
      <w:r w:rsidRPr="00254C1D">
        <w:rPr>
          <w:highlight w:val="yellow"/>
        </w:rPr>
        <w:t xml:space="preserve"> the most attention – detailed background, step-by-step guide, and accompanying lecture</w:t>
      </w:r>
      <w:r>
        <w:t xml:space="preserve"> </w:t>
      </w:r>
      <w:r w:rsidRPr="00254C1D">
        <w:rPr>
          <w:highlight w:val="yellow"/>
        </w:rPr>
        <w:t>(90-120 minutes?)</w:t>
      </w:r>
    </w:p>
    <w:p w14:paraId="46CE87EC" w14:textId="09149FCC" w:rsidR="00254C1D" w:rsidRPr="00254C1D" w:rsidRDefault="00254C1D" w:rsidP="00254C1D">
      <w:pPr>
        <w:pStyle w:val="Heading3"/>
        <w:numPr>
          <w:ilvl w:val="0"/>
          <w:numId w:val="0"/>
        </w:numPr>
        <w:rPr>
          <w:highlight w:val="yellow"/>
        </w:rPr>
      </w:pPr>
      <w:r w:rsidRPr="00254C1D">
        <w:rPr>
          <w:highlight w:val="yellow"/>
        </w:rPr>
        <w:t xml:space="preserve">Wrap up with Unit </w:t>
      </w:r>
      <w:r w:rsidR="00AF4809">
        <w:rPr>
          <w:highlight w:val="yellow"/>
        </w:rPr>
        <w:t>5</w:t>
      </w:r>
      <w:r w:rsidRPr="00254C1D">
        <w:rPr>
          <w:highlight w:val="yellow"/>
        </w:rPr>
        <w:t xml:space="preserve"> – 15 closer, further study, future applications of GIS</w:t>
      </w:r>
    </w:p>
    <w:p w14:paraId="6FADFEF7" w14:textId="7B1FCB34" w:rsidR="00254C1D" w:rsidRPr="00234BD0" w:rsidRDefault="00254C1D" w:rsidP="00254C1D">
      <w:pPr>
        <w:pStyle w:val="Heading3"/>
        <w:numPr>
          <w:ilvl w:val="0"/>
          <w:numId w:val="0"/>
        </w:numPr>
      </w:pPr>
      <w:r w:rsidRPr="00254C1D">
        <w:rPr>
          <w:highlight w:val="yellow"/>
        </w:rPr>
        <w:t>Open TA Hours – Time is dependent on interest. 15-30 minutes each?</w:t>
      </w:r>
    </w:p>
    <w:p w14:paraId="1C19D0AA" w14:textId="77777777" w:rsidR="00C62E69" w:rsidRPr="00234BD0" w:rsidRDefault="00234BD0" w:rsidP="009D7D98">
      <w:pPr>
        <w:pStyle w:val="Heading1"/>
        <w:spacing w:after="240" w:line="240" w:lineRule="auto"/>
        <w:ind w:left="357" w:hanging="357"/>
      </w:pPr>
      <w:r>
        <w:t>Outline</w:t>
      </w:r>
    </w:p>
    <w:p w14:paraId="760863D5" w14:textId="77150687" w:rsidR="00C62E69" w:rsidRDefault="00AF4809" w:rsidP="003B4795">
      <w:pPr>
        <w:pStyle w:val="Heading2"/>
      </w:pPr>
      <w:r>
        <w:t xml:space="preserve">Prologue: </w:t>
      </w:r>
      <w:r w:rsidR="002D71F8">
        <w:t>My Background</w:t>
      </w:r>
    </w:p>
    <w:p w14:paraId="72F7705C" w14:textId="39D54FD1" w:rsidR="00030244" w:rsidRDefault="00030244" w:rsidP="00030244">
      <w:pPr>
        <w:pStyle w:val="Heading3"/>
      </w:pPr>
      <w:r>
        <w:lastRenderedPageBreak/>
        <w:t>Brief Bio</w:t>
      </w:r>
    </w:p>
    <w:p w14:paraId="4763EAD4" w14:textId="19C86362" w:rsidR="00030244" w:rsidRDefault="00030244" w:rsidP="00030244">
      <w:pPr>
        <w:pStyle w:val="Heading3"/>
      </w:pPr>
      <w:r>
        <w:t>My GIS Portfolio</w:t>
      </w:r>
    </w:p>
    <w:p w14:paraId="37995907" w14:textId="2EF26800" w:rsidR="00030244" w:rsidRDefault="00030244" w:rsidP="00030244">
      <w:pPr>
        <w:pStyle w:val="Heading4"/>
      </w:pPr>
      <w:r>
        <w:t>Sediment Transport in Delaware Bay</w:t>
      </w:r>
    </w:p>
    <w:p w14:paraId="2F45B89B" w14:textId="30EB3B07" w:rsidR="00030244" w:rsidRDefault="00030244" w:rsidP="00030244">
      <w:pPr>
        <w:pStyle w:val="Heading4"/>
      </w:pPr>
      <w:r>
        <w:t>Fogo</w:t>
      </w:r>
    </w:p>
    <w:p w14:paraId="4B4444F9" w14:textId="43329868" w:rsidR="00030244" w:rsidRDefault="000602E9" w:rsidP="00030244">
      <w:pPr>
        <w:pStyle w:val="Heading4"/>
      </w:pPr>
      <w:r>
        <w:t>American Water</w:t>
      </w:r>
    </w:p>
    <w:p w14:paraId="5ADB1059" w14:textId="681E7147" w:rsidR="00030244" w:rsidRDefault="00030244" w:rsidP="00030244">
      <w:pPr>
        <w:pStyle w:val="Heading4"/>
      </w:pPr>
      <w:r>
        <w:t>Deccan Traps</w:t>
      </w:r>
    </w:p>
    <w:p w14:paraId="72EC9665" w14:textId="4ACA2C51" w:rsidR="00030244" w:rsidRDefault="00030244" w:rsidP="00030244">
      <w:pPr>
        <w:pStyle w:val="Heading4"/>
      </w:pPr>
      <w:r>
        <w:t>Field Work Planning</w:t>
      </w:r>
    </w:p>
    <w:p w14:paraId="47A9BB44" w14:textId="6495F680" w:rsidR="00030244" w:rsidRDefault="00030244" w:rsidP="00030244">
      <w:pPr>
        <w:pStyle w:val="Heading4"/>
      </w:pPr>
      <w:r>
        <w:t>SlabMetals2</w:t>
      </w:r>
    </w:p>
    <w:p w14:paraId="16D9FF02" w14:textId="71625271" w:rsidR="002D71F8" w:rsidRDefault="00AF4809" w:rsidP="003B4795">
      <w:pPr>
        <w:pStyle w:val="Heading2"/>
      </w:pPr>
      <w:r>
        <w:t xml:space="preserve">Unit 1: </w:t>
      </w:r>
      <w:r w:rsidR="002D71F8">
        <w:t>Why GIS? (They all know what it is)</w:t>
      </w:r>
    </w:p>
    <w:p w14:paraId="2DA7B7FC" w14:textId="4CD75D99" w:rsidR="00E01A3B" w:rsidRDefault="00D92D83" w:rsidP="00E01A3B">
      <w:pPr>
        <w:pStyle w:val="Heading3"/>
      </w:pPr>
      <w:r>
        <w:t>Advancing your analysis</w:t>
      </w:r>
    </w:p>
    <w:p w14:paraId="7D2EA061" w14:textId="3E8440E1" w:rsidR="00D92D83" w:rsidRDefault="00D92D83" w:rsidP="00D92D83">
      <w:pPr>
        <w:pStyle w:val="Heading4"/>
      </w:pPr>
      <w:r>
        <w:t>Consider the spatial dimension (and doing it right)</w:t>
      </w:r>
    </w:p>
    <w:p w14:paraId="72B9D9D1" w14:textId="03B78DB0" w:rsidR="00D92D83" w:rsidRDefault="00D92D83" w:rsidP="00D92D83">
      <w:pPr>
        <w:pStyle w:val="Heading4"/>
      </w:pPr>
      <w:r>
        <w:t xml:space="preserve">Adding to your data </w:t>
      </w:r>
    </w:p>
    <w:p w14:paraId="33C34B4A" w14:textId="721CCC9C" w:rsidR="00D92D83" w:rsidRDefault="00D92D83" w:rsidP="00D92D83">
      <w:pPr>
        <w:pStyle w:val="Heading5"/>
      </w:pPr>
      <w:r>
        <w:t>Volcanoes example</w:t>
      </w:r>
    </w:p>
    <w:p w14:paraId="2850962D" w14:textId="4DC3BA96" w:rsidR="00D92D83" w:rsidRDefault="00D92D83" w:rsidP="00E01A3B">
      <w:pPr>
        <w:pStyle w:val="Heading3"/>
      </w:pPr>
      <w:r>
        <w:t>Job prospects</w:t>
      </w:r>
    </w:p>
    <w:p w14:paraId="50CD8AA5" w14:textId="35C7BAFE" w:rsidR="00D92D83" w:rsidRDefault="00D92D83" w:rsidP="00E01A3B">
      <w:pPr>
        <w:pStyle w:val="Heading3"/>
      </w:pPr>
      <w:r>
        <w:t>Making your data reusable!!</w:t>
      </w:r>
    </w:p>
    <w:p w14:paraId="4A5D60FD" w14:textId="4F946764" w:rsidR="00D92D83" w:rsidRDefault="00D92D83" w:rsidP="00D92D83">
      <w:pPr>
        <w:pStyle w:val="Heading4"/>
      </w:pPr>
      <w:r>
        <w:t xml:space="preserve">Deccan Example </w:t>
      </w:r>
      <w:r>
        <w:sym w:font="Wingdings" w:char="F04C"/>
      </w:r>
    </w:p>
    <w:p w14:paraId="7BB4DBF5" w14:textId="0F102EDE" w:rsidR="00D92D83" w:rsidRDefault="00D92D83" w:rsidP="00E01A3B">
      <w:pPr>
        <w:pStyle w:val="Heading3"/>
      </w:pPr>
      <w:r>
        <w:t>Story telling</w:t>
      </w:r>
    </w:p>
    <w:p w14:paraId="7AE2C007" w14:textId="310C0926" w:rsidR="00D92D83" w:rsidRDefault="00D92D83" w:rsidP="00D92D83">
      <w:pPr>
        <w:pStyle w:val="Heading4"/>
      </w:pPr>
      <w:r>
        <w:t>Examples from Story Maps</w:t>
      </w:r>
    </w:p>
    <w:p w14:paraId="5E79F9BA" w14:textId="5326A712" w:rsidR="002D71F8" w:rsidRDefault="002D71F8" w:rsidP="003B4795">
      <w:pPr>
        <w:pStyle w:val="Heading2"/>
      </w:pPr>
      <w:r>
        <w:t>UNIT</w:t>
      </w:r>
      <w:r w:rsidR="00AF4809">
        <w:t xml:space="preserve"> 2</w:t>
      </w:r>
      <w:r>
        <w:t>: Principles of GIS</w:t>
      </w:r>
    </w:p>
    <w:p w14:paraId="7C39E093" w14:textId="149EFEE2" w:rsidR="00AF4809" w:rsidRDefault="00AF4809" w:rsidP="00D92D83">
      <w:pPr>
        <w:pStyle w:val="Heading3"/>
      </w:pPr>
      <w:r>
        <w:t>My working principles</w:t>
      </w:r>
    </w:p>
    <w:p w14:paraId="7F8F964C" w14:textId="2BE54725" w:rsidR="00D92D83" w:rsidRDefault="00AF4809" w:rsidP="00D92D83">
      <w:pPr>
        <w:pStyle w:val="Heading3"/>
      </w:pPr>
      <w:r>
        <w:t>Data Sources</w:t>
      </w:r>
    </w:p>
    <w:p w14:paraId="4D31A14D" w14:textId="78826C3F" w:rsidR="00FD4268" w:rsidRDefault="00FD4268" w:rsidP="00FD4268">
      <w:pPr>
        <w:pStyle w:val="Heading4"/>
      </w:pPr>
      <w:r>
        <w:t>Different data source examples</w:t>
      </w:r>
    </w:p>
    <w:p w14:paraId="451DED39" w14:textId="5B7254FA" w:rsidR="00FD4268" w:rsidRDefault="00FD4268" w:rsidP="00FD4268">
      <w:pPr>
        <w:pStyle w:val="Heading4"/>
      </w:pPr>
      <w:proofErr w:type="gramStart"/>
      <w:r>
        <w:t>Actually</w:t>
      </w:r>
      <w:proofErr w:type="gramEnd"/>
      <w:r>
        <w:t xml:space="preserve"> using your data</w:t>
      </w:r>
    </w:p>
    <w:p w14:paraId="761A2A9A" w14:textId="46E4C5C5" w:rsidR="00AF4809" w:rsidRDefault="00AF4809" w:rsidP="00D92D83">
      <w:pPr>
        <w:pStyle w:val="Heading3"/>
      </w:pPr>
      <w:r>
        <w:t>Projections</w:t>
      </w:r>
    </w:p>
    <w:p w14:paraId="5183EB89" w14:textId="0BEE9706" w:rsidR="00FD4268" w:rsidRDefault="00FD4268" w:rsidP="00FD4268">
      <w:pPr>
        <w:pStyle w:val="Heading4"/>
      </w:pPr>
      <w:r>
        <w:t>Coordinate reference systems</w:t>
      </w:r>
    </w:p>
    <w:p w14:paraId="5B24710F" w14:textId="6DA18114" w:rsidR="00FD4268" w:rsidRDefault="00FD4268" w:rsidP="00FD4268">
      <w:pPr>
        <w:pStyle w:val="Heading4"/>
      </w:pPr>
      <w:r>
        <w:t>Georeferencing</w:t>
      </w:r>
    </w:p>
    <w:p w14:paraId="09CDFB43" w14:textId="6A63B616" w:rsidR="00AF4809" w:rsidRDefault="00AF4809" w:rsidP="00D92D83">
      <w:pPr>
        <w:pStyle w:val="Heading3"/>
      </w:pPr>
      <w:r>
        <w:t>Data Types</w:t>
      </w:r>
    </w:p>
    <w:p w14:paraId="0E4D530C" w14:textId="18B65D7A" w:rsidR="00AF4809" w:rsidRDefault="00AF4809" w:rsidP="00AF4809">
      <w:pPr>
        <w:pStyle w:val="Heading4"/>
      </w:pPr>
      <w:r>
        <w:t>Vector</w:t>
      </w:r>
    </w:p>
    <w:p w14:paraId="272CD80E" w14:textId="0E9149D0" w:rsidR="00AF4809" w:rsidRDefault="00AF4809" w:rsidP="00AF4809">
      <w:pPr>
        <w:pStyle w:val="Heading4"/>
      </w:pPr>
      <w:r>
        <w:t>Raster</w:t>
      </w:r>
    </w:p>
    <w:p w14:paraId="76C9659C" w14:textId="43B38597" w:rsidR="00180EAC" w:rsidRDefault="00180EAC" w:rsidP="00180EAC">
      <w:pPr>
        <w:pStyle w:val="Heading3"/>
      </w:pPr>
      <w:r>
        <w:t>Errors</w:t>
      </w:r>
    </w:p>
    <w:p w14:paraId="7C64729A" w14:textId="67E1BF78" w:rsidR="00AF4809" w:rsidRDefault="00AF4809" w:rsidP="00AF4809">
      <w:pPr>
        <w:pStyle w:val="Heading3"/>
      </w:pPr>
      <w:r>
        <w:t>Layout</w:t>
      </w:r>
    </w:p>
    <w:p w14:paraId="5A7B4B50" w14:textId="0F3CD5DD" w:rsidR="00FD4268" w:rsidRDefault="00FD4268" w:rsidP="00FD4268">
      <w:pPr>
        <w:pStyle w:val="Heading4"/>
      </w:pPr>
      <w:r>
        <w:t>Cartography</w:t>
      </w:r>
    </w:p>
    <w:p w14:paraId="5AB5ACC5" w14:textId="14EAF873" w:rsidR="002D71F8" w:rsidRDefault="002D71F8" w:rsidP="003B4795">
      <w:pPr>
        <w:pStyle w:val="Heading2"/>
      </w:pPr>
      <w:r>
        <w:t xml:space="preserve">UNIT </w:t>
      </w:r>
      <w:r w:rsidR="00AF4809">
        <w:t>3</w:t>
      </w:r>
      <w:r>
        <w:t>: Getting Acquainted with QGIS</w:t>
      </w:r>
    </w:p>
    <w:p w14:paraId="059AD2C6" w14:textId="4C32E717" w:rsidR="00AF4809" w:rsidRDefault="00AF4809" w:rsidP="00AF4809">
      <w:pPr>
        <w:pStyle w:val="Heading3"/>
      </w:pPr>
      <w:r>
        <w:t>What you’ll need!</w:t>
      </w:r>
    </w:p>
    <w:p w14:paraId="57D84940" w14:textId="0B2515FB" w:rsidR="00FD4268" w:rsidRDefault="00FD4268" w:rsidP="00FD4268">
      <w:pPr>
        <w:pStyle w:val="Heading4"/>
      </w:pPr>
      <w:r>
        <w:lastRenderedPageBreak/>
        <w:t>Installation and Download</w:t>
      </w:r>
    </w:p>
    <w:p w14:paraId="1549FDE4" w14:textId="7A9BCB9A" w:rsidR="00AF4809" w:rsidRDefault="00AF4809" w:rsidP="00AF4809">
      <w:pPr>
        <w:pStyle w:val="Heading3"/>
      </w:pPr>
      <w:r>
        <w:t>Live Walk through of interface</w:t>
      </w:r>
    </w:p>
    <w:p w14:paraId="45DED459" w14:textId="17086030" w:rsidR="00E93F2E" w:rsidRDefault="00E93F2E" w:rsidP="00E93F2E">
      <w:pPr>
        <w:pStyle w:val="Heading4"/>
      </w:pPr>
      <w:r>
        <w:t>Main Menus</w:t>
      </w:r>
    </w:p>
    <w:p w14:paraId="375EE090" w14:textId="30891B0B" w:rsidR="00E93F2E" w:rsidRDefault="00E93F2E" w:rsidP="00E93F2E">
      <w:pPr>
        <w:pStyle w:val="Heading4"/>
      </w:pPr>
      <w:r>
        <w:t>Manipulating data</w:t>
      </w:r>
    </w:p>
    <w:p w14:paraId="617B8D79" w14:textId="24FDE624" w:rsidR="00E93F2E" w:rsidRDefault="00E93F2E" w:rsidP="00E93F2E">
      <w:pPr>
        <w:pStyle w:val="Heading4"/>
      </w:pPr>
      <w:r>
        <w:t>Changing format</w:t>
      </w:r>
    </w:p>
    <w:p w14:paraId="74DA2B64" w14:textId="28C8EC57" w:rsidR="00AF4809" w:rsidRDefault="00AF4809" w:rsidP="00AF4809">
      <w:pPr>
        <w:pStyle w:val="Heading3"/>
      </w:pPr>
      <w:r>
        <w:t xml:space="preserve">Quick example using my </w:t>
      </w:r>
      <w:proofErr w:type="spellStart"/>
      <w:r>
        <w:t>SlabMetals</w:t>
      </w:r>
      <w:proofErr w:type="spellEnd"/>
      <w:r>
        <w:t xml:space="preserve"> Database</w:t>
      </w:r>
    </w:p>
    <w:p w14:paraId="3F1F9B40" w14:textId="5A0ED39B" w:rsidR="00FD4268" w:rsidRDefault="00FD4268" w:rsidP="00FD4268">
      <w:pPr>
        <w:pStyle w:val="Heading4"/>
      </w:pPr>
      <w:r>
        <w:t xml:space="preserve">Changing projection, re-categorizing, making a change, saving it, exporting as a CSV </w:t>
      </w:r>
    </w:p>
    <w:p w14:paraId="787E8C05" w14:textId="07CF4218" w:rsidR="002D71F8" w:rsidRDefault="002D71F8" w:rsidP="003B4795">
      <w:pPr>
        <w:pStyle w:val="Heading2"/>
      </w:pPr>
      <w:r>
        <w:t xml:space="preserve">UNIT </w:t>
      </w:r>
      <w:r w:rsidR="00AF4809">
        <w:t>4</w:t>
      </w:r>
      <w:r>
        <w:t>: Tutorial (Arc-Front Volcanoes)</w:t>
      </w:r>
    </w:p>
    <w:p w14:paraId="35275A47" w14:textId="05D8C557" w:rsidR="003F6FE6" w:rsidRDefault="003F6FE6" w:rsidP="003F6FE6">
      <w:pPr>
        <w:pStyle w:val="Heading3"/>
      </w:pPr>
      <w:r>
        <w:t>What problem are we trying to solve?</w:t>
      </w:r>
    </w:p>
    <w:p w14:paraId="552AD91B" w14:textId="3ED06C7A" w:rsidR="00F61804" w:rsidRDefault="00F61804" w:rsidP="00FD4268">
      <w:pPr>
        <w:pStyle w:val="Heading4"/>
      </w:pPr>
      <w:r>
        <w:t xml:space="preserve">What are the properties of the mantle wedge underlying arc-front volcanoes? </w:t>
      </w:r>
    </w:p>
    <w:p w14:paraId="681760E3" w14:textId="064199D0" w:rsidR="00FD4268" w:rsidRDefault="00F61804" w:rsidP="00FD4268">
      <w:pPr>
        <w:pStyle w:val="Heading4"/>
      </w:pPr>
      <w:r>
        <w:t>How heterogeneous is subduction zone melting?</w:t>
      </w:r>
    </w:p>
    <w:p w14:paraId="1DB672D8" w14:textId="739BD8C7" w:rsidR="00F61804" w:rsidRDefault="00F61804" w:rsidP="00FD4268">
      <w:pPr>
        <w:pStyle w:val="Heading4"/>
      </w:pPr>
      <w:r>
        <w:t>What kinds of tectonic controls do we see on volcanism globally?</w:t>
      </w:r>
    </w:p>
    <w:p w14:paraId="49F0F713" w14:textId="3CD8409B" w:rsidR="003F6FE6" w:rsidRDefault="003F6FE6" w:rsidP="003F6FE6">
      <w:pPr>
        <w:pStyle w:val="Heading3"/>
      </w:pPr>
      <w:r>
        <w:t xml:space="preserve">Identifying the </w:t>
      </w:r>
      <w:proofErr w:type="gramStart"/>
      <w:r>
        <w:t>tools</w:t>
      </w:r>
      <w:proofErr w:type="gramEnd"/>
      <w:r>
        <w:t xml:space="preserve"> we’ll need</w:t>
      </w:r>
    </w:p>
    <w:p w14:paraId="4F334CF4" w14:textId="1AD1DE8D" w:rsidR="00F61804" w:rsidRDefault="00254B1B" w:rsidP="00F61804">
      <w:pPr>
        <w:pStyle w:val="Heading4"/>
      </w:pPr>
      <w:r>
        <w:t>Basic Workflow</w:t>
      </w:r>
    </w:p>
    <w:p w14:paraId="00538CFC" w14:textId="75F15BE9" w:rsidR="00254B1B" w:rsidRDefault="00254B1B" w:rsidP="00F61804">
      <w:pPr>
        <w:pStyle w:val="Heading4"/>
      </w:pPr>
      <w:r>
        <w:t>Specific tools</w:t>
      </w:r>
    </w:p>
    <w:p w14:paraId="475FE40B" w14:textId="2D9AF275" w:rsidR="00254B1B" w:rsidRDefault="00254B1B" w:rsidP="00F61804">
      <w:pPr>
        <w:pStyle w:val="Heading4"/>
      </w:pPr>
      <w:r>
        <w:t>Plugins</w:t>
      </w:r>
    </w:p>
    <w:p w14:paraId="57A756A7" w14:textId="2C5430C5" w:rsidR="003F6FE6" w:rsidRDefault="003F6FE6" w:rsidP="003F6FE6">
      <w:pPr>
        <w:pStyle w:val="Heading3"/>
      </w:pPr>
      <w:r>
        <w:t>Resources</w:t>
      </w:r>
    </w:p>
    <w:p w14:paraId="34DFCD3C" w14:textId="7B315FE2" w:rsidR="00254B1B" w:rsidRDefault="00254B1B" w:rsidP="00254B1B">
      <w:pPr>
        <w:pStyle w:val="Heading4"/>
      </w:pPr>
      <w:r>
        <w:t>Papers</w:t>
      </w:r>
    </w:p>
    <w:p w14:paraId="30385E02" w14:textId="7D027002" w:rsidR="00254B1B" w:rsidRDefault="00254B1B" w:rsidP="00254B1B">
      <w:pPr>
        <w:pStyle w:val="Heading4"/>
      </w:pPr>
      <w:proofErr w:type="spellStart"/>
      <w:r>
        <w:t>Basemaps</w:t>
      </w:r>
      <w:proofErr w:type="spellEnd"/>
    </w:p>
    <w:p w14:paraId="619004B8" w14:textId="65820DD3" w:rsidR="00254B1B" w:rsidRDefault="00254B1B" w:rsidP="00254B1B">
      <w:pPr>
        <w:pStyle w:val="Heading4"/>
      </w:pPr>
      <w:r>
        <w:t>CRS</w:t>
      </w:r>
    </w:p>
    <w:p w14:paraId="3CF1DABB" w14:textId="495933D0" w:rsidR="003F6FE6" w:rsidRDefault="003F6FE6" w:rsidP="003F6FE6">
      <w:pPr>
        <w:pStyle w:val="Heading3"/>
      </w:pPr>
      <w:r>
        <w:t>Cleaning the data</w:t>
      </w:r>
    </w:p>
    <w:p w14:paraId="7E259C6F" w14:textId="5DB46A73" w:rsidR="00254B1B" w:rsidRDefault="00254B1B" w:rsidP="00254B1B">
      <w:pPr>
        <w:pStyle w:val="Heading4"/>
      </w:pPr>
      <w:r>
        <w:t>Anything we need to change before we start?</w:t>
      </w:r>
    </w:p>
    <w:p w14:paraId="5518773A" w14:textId="6F3521FD" w:rsidR="003F6FE6" w:rsidRDefault="003F6FE6" w:rsidP="003F6FE6">
      <w:pPr>
        <w:pStyle w:val="Heading3"/>
      </w:pPr>
      <w:r>
        <w:t>Setting up the workspace</w:t>
      </w:r>
    </w:p>
    <w:p w14:paraId="6465D3EE" w14:textId="6670D7FE" w:rsidR="00254B1B" w:rsidRDefault="00254B1B" w:rsidP="00254B1B">
      <w:pPr>
        <w:pStyle w:val="Heading4"/>
      </w:pPr>
      <w:r>
        <w:t>Browser</w:t>
      </w:r>
    </w:p>
    <w:p w14:paraId="7912DDD2" w14:textId="6D649943" w:rsidR="003F6FE6" w:rsidRDefault="003F6FE6" w:rsidP="003F6FE6">
      <w:pPr>
        <w:pStyle w:val="Heading3"/>
      </w:pPr>
      <w:r>
        <w:t>Analyzing</w:t>
      </w:r>
    </w:p>
    <w:p w14:paraId="4758973A" w14:textId="2F085F1A" w:rsidR="00254B1B" w:rsidRDefault="00254B1B" w:rsidP="00254B1B">
      <w:pPr>
        <w:pStyle w:val="Heading4"/>
      </w:pPr>
      <w:r>
        <w:t>Saving and storing</w:t>
      </w:r>
    </w:p>
    <w:p w14:paraId="7E396EAC" w14:textId="7525ACE7" w:rsidR="003F6FE6" w:rsidRDefault="00254B1B" w:rsidP="003F6FE6">
      <w:pPr>
        <w:pStyle w:val="Heading3"/>
      </w:pPr>
      <w:r>
        <w:t>Post-</w:t>
      </w:r>
      <w:r w:rsidR="003F6FE6">
        <w:t>Processing</w:t>
      </w:r>
    </w:p>
    <w:p w14:paraId="362C26D5" w14:textId="70D953DF" w:rsidR="00254B1B" w:rsidRDefault="00254B1B" w:rsidP="00254B1B">
      <w:pPr>
        <w:pStyle w:val="Heading4"/>
      </w:pPr>
      <w:r>
        <w:t>Renaming, cleaning, formatting</w:t>
      </w:r>
    </w:p>
    <w:p w14:paraId="33430F1E" w14:textId="5C737524" w:rsidR="003F6FE6" w:rsidRDefault="003F6FE6" w:rsidP="003F6FE6">
      <w:pPr>
        <w:pStyle w:val="Heading3"/>
      </w:pPr>
      <w:r>
        <w:t>Exporting to a nice map</w:t>
      </w:r>
    </w:p>
    <w:p w14:paraId="5461CBE8" w14:textId="3154F6A7" w:rsidR="00254B1B" w:rsidRDefault="00254B1B" w:rsidP="00254B1B">
      <w:pPr>
        <w:pStyle w:val="Heading4"/>
      </w:pPr>
      <w:r>
        <w:t>Layout Manager</w:t>
      </w:r>
    </w:p>
    <w:p w14:paraId="23873CDC" w14:textId="28CA5C34" w:rsidR="002349F3" w:rsidRDefault="002349F3" w:rsidP="00254B1B">
      <w:pPr>
        <w:pStyle w:val="Heading4"/>
      </w:pPr>
      <w:r>
        <w:t>Cartographic elements</w:t>
      </w:r>
    </w:p>
    <w:p w14:paraId="3AEAC67C" w14:textId="4B75D623" w:rsidR="00234BD0" w:rsidRDefault="002D71F8" w:rsidP="002D71F8">
      <w:pPr>
        <w:pStyle w:val="Heading2"/>
      </w:pPr>
      <w:r>
        <w:t xml:space="preserve">UNIT </w:t>
      </w:r>
      <w:r w:rsidR="00AF4809">
        <w:t>5</w:t>
      </w:r>
      <w:r>
        <w:t>: Advanced Skill Preview</w:t>
      </w:r>
    </w:p>
    <w:p w14:paraId="05EF0C97" w14:textId="0F3CBB4D" w:rsidR="00834689" w:rsidRDefault="002E5EE7" w:rsidP="00834689">
      <w:pPr>
        <w:pStyle w:val="Heading3"/>
      </w:pPr>
      <w:r>
        <w:lastRenderedPageBreak/>
        <w:t>What is the future of GIS in geology?</w:t>
      </w:r>
    </w:p>
    <w:p w14:paraId="27EA4122" w14:textId="3A0FE169" w:rsidR="009B005D" w:rsidRDefault="009B005D" w:rsidP="009B005D">
      <w:pPr>
        <w:pStyle w:val="Heading4"/>
      </w:pPr>
      <w:r>
        <w:t>Geostatistics</w:t>
      </w:r>
    </w:p>
    <w:p w14:paraId="0E474BCB" w14:textId="7E376C7C" w:rsidR="009B005D" w:rsidRDefault="009B005D" w:rsidP="009B005D">
      <w:pPr>
        <w:pStyle w:val="Heading4"/>
      </w:pPr>
      <w:r>
        <w:t>Big Data</w:t>
      </w:r>
    </w:p>
    <w:p w14:paraId="2F49D658" w14:textId="6C6A0C91" w:rsidR="009B005D" w:rsidRDefault="009B005D" w:rsidP="009B005D">
      <w:pPr>
        <w:pStyle w:val="Heading4"/>
      </w:pPr>
      <w:r>
        <w:t>Mapping formations the virtual way</w:t>
      </w:r>
    </w:p>
    <w:p w14:paraId="3B710160" w14:textId="3218ABF4" w:rsidR="009B005D" w:rsidRDefault="009B005D" w:rsidP="009B005D">
      <w:pPr>
        <w:pStyle w:val="Heading4"/>
      </w:pPr>
      <w:r>
        <w:t>Finally connecting the subsurface and the surface</w:t>
      </w:r>
    </w:p>
    <w:p w14:paraId="7C789F7F" w14:textId="0CC91D8B" w:rsidR="002E5EE7" w:rsidRDefault="002E5EE7" w:rsidP="00834689">
      <w:pPr>
        <w:pStyle w:val="Heading3"/>
      </w:pPr>
      <w:r>
        <w:t>Resources for future study</w:t>
      </w:r>
    </w:p>
    <w:p w14:paraId="1A7F0D3A" w14:textId="30D1D95E" w:rsidR="000D039B" w:rsidRDefault="000D039B" w:rsidP="000D039B">
      <w:pPr>
        <w:pStyle w:val="Heading4"/>
      </w:pPr>
      <w:r>
        <w:t>Online guides</w:t>
      </w:r>
    </w:p>
    <w:p w14:paraId="7D8CB15A" w14:textId="4AD42C7C" w:rsidR="000D039B" w:rsidRDefault="000D039B" w:rsidP="000D039B">
      <w:pPr>
        <w:pStyle w:val="Heading4"/>
      </w:pPr>
      <w:r>
        <w:t>Books</w:t>
      </w:r>
    </w:p>
    <w:p w14:paraId="48BB6F4F" w14:textId="5CF56183" w:rsidR="000D039B" w:rsidRDefault="000D039B" w:rsidP="000D039B">
      <w:pPr>
        <w:pStyle w:val="Heading4"/>
      </w:pPr>
      <w:r>
        <w:t>Further study</w:t>
      </w:r>
    </w:p>
    <w:p w14:paraId="28E04C4C" w14:textId="30929F38" w:rsidR="000D039B" w:rsidRDefault="000D039B" w:rsidP="000D039B">
      <w:pPr>
        <w:pStyle w:val="Heading5"/>
      </w:pPr>
      <w:proofErr w:type="spellStart"/>
      <w:r>
        <w:t>GeoPandas</w:t>
      </w:r>
      <w:proofErr w:type="spellEnd"/>
    </w:p>
    <w:p w14:paraId="03F2F666" w14:textId="68C0A36E" w:rsidR="000D039B" w:rsidRDefault="000D039B" w:rsidP="000D039B">
      <w:pPr>
        <w:pStyle w:val="Heading5"/>
      </w:pPr>
      <w:r>
        <w:t>GRASS GIS</w:t>
      </w:r>
    </w:p>
    <w:p w14:paraId="414AA5D4" w14:textId="5450A613" w:rsidR="000D039B" w:rsidRDefault="000D039B" w:rsidP="000D039B">
      <w:pPr>
        <w:pStyle w:val="Heading5"/>
      </w:pPr>
      <w:proofErr w:type="spellStart"/>
      <w:r>
        <w:t>PostGres</w:t>
      </w:r>
      <w:proofErr w:type="spellEnd"/>
    </w:p>
    <w:p w14:paraId="5BCD504C" w14:textId="44EED34E" w:rsidR="00234BD0" w:rsidRDefault="00A65F3E" w:rsidP="009D7D98">
      <w:pPr>
        <w:pStyle w:val="Heading1"/>
        <w:spacing w:after="240"/>
        <w:ind w:left="357" w:hanging="357"/>
      </w:pPr>
      <w:r>
        <w:t>TA HOURS</w:t>
      </w:r>
    </w:p>
    <w:p w14:paraId="192D3094" w14:textId="6ADBFCC6" w:rsidR="002E5EE7" w:rsidRDefault="002E5EE7" w:rsidP="002E5EE7">
      <w:pPr>
        <w:pStyle w:val="Heading2"/>
      </w:pPr>
      <w:r>
        <w:t>Following day or week</w:t>
      </w:r>
    </w:p>
    <w:p w14:paraId="147D1F09" w14:textId="4A536ECF" w:rsidR="002E5EE7" w:rsidRDefault="002E5EE7" w:rsidP="002E5EE7">
      <w:pPr>
        <w:pStyle w:val="Heading2"/>
      </w:pPr>
      <w:r>
        <w:t>Provide individual feedback on data, comments for future development</w:t>
      </w:r>
    </w:p>
    <w:p w14:paraId="7DCEE179" w14:textId="2E4F1B8E" w:rsidR="002E5EE7" w:rsidRDefault="002E5EE7" w:rsidP="002E5EE7">
      <w:pPr>
        <w:pStyle w:val="Heading2"/>
      </w:pPr>
      <w:r>
        <w:t>Conceptual questions + practical problems welcome</w:t>
      </w:r>
    </w:p>
    <w:p w14:paraId="3F485810" w14:textId="3D58C262" w:rsidR="006601DD" w:rsidRDefault="006601DD" w:rsidP="009D7D98">
      <w:pPr>
        <w:pStyle w:val="Heading1"/>
        <w:spacing w:after="240"/>
        <w:ind w:left="357" w:hanging="357"/>
      </w:pPr>
      <w:r>
        <w:t>Resources</w:t>
      </w:r>
      <w:r w:rsidR="00E93F2E">
        <w:t xml:space="preserve"> For My Prepartion</w:t>
      </w:r>
    </w:p>
    <w:p w14:paraId="526705F4" w14:textId="515921F9" w:rsidR="006601DD" w:rsidRDefault="00687431" w:rsidP="006601DD">
      <w:pPr>
        <w:pStyle w:val="Heading2"/>
      </w:pPr>
      <w:hyperlink r:id="rId7" w:history="1">
        <w:r w:rsidR="006601DD" w:rsidRPr="004F08D0">
          <w:rPr>
            <w:rStyle w:val="Hyperlink"/>
          </w:rPr>
          <w:t>https://www.nationalgeographic.org/encyclopedia/geographic-information-system-gis/</w:t>
        </w:r>
      </w:hyperlink>
    </w:p>
    <w:p w14:paraId="6E86469E" w14:textId="72E63354" w:rsidR="006601DD" w:rsidRDefault="00687431" w:rsidP="006601DD">
      <w:pPr>
        <w:pStyle w:val="Heading2"/>
      </w:pPr>
      <w:hyperlink r:id="rId8" w:history="1">
        <w:r w:rsidR="006601DD" w:rsidRPr="004F08D0">
          <w:rPr>
            <w:rStyle w:val="Hyperlink"/>
          </w:rPr>
          <w:t>https://www.esri.com/en-us/what-is-gis/overview</w:t>
        </w:r>
      </w:hyperlink>
    </w:p>
    <w:p w14:paraId="7F789898" w14:textId="7A510B74" w:rsidR="006601DD" w:rsidRPr="006317A0" w:rsidRDefault="00687431" w:rsidP="00E93F2E">
      <w:pPr>
        <w:pStyle w:val="Heading2"/>
        <w:rPr>
          <w:rStyle w:val="Hyperlink"/>
          <w:color w:val="2E2E2E" w:themeColor="accent2"/>
          <w:u w:val="none"/>
        </w:rPr>
      </w:pPr>
      <w:hyperlink r:id="rId9" w:history="1">
        <w:r w:rsidR="006601DD" w:rsidRPr="004F08D0">
          <w:rPr>
            <w:rStyle w:val="Hyperlink"/>
          </w:rPr>
          <w:t>https://spatialanalysisonline.com/HTML/index.html</w:t>
        </w:r>
      </w:hyperlink>
    </w:p>
    <w:p w14:paraId="48E1EF06" w14:textId="77777777" w:rsidR="00C835C5" w:rsidRDefault="00C835C5" w:rsidP="006317A0">
      <w:pPr>
        <w:pStyle w:val="Heading1"/>
        <w:numPr>
          <w:ilvl w:val="0"/>
          <w:numId w:val="0"/>
        </w:numPr>
        <w:ind w:left="360" w:hanging="360"/>
        <w:rPr>
          <w:color w:val="FF0000"/>
        </w:rPr>
      </w:pPr>
    </w:p>
    <w:p w14:paraId="52C58895" w14:textId="77777777" w:rsidR="00C835C5" w:rsidRDefault="00C835C5" w:rsidP="006317A0">
      <w:pPr>
        <w:pStyle w:val="Heading1"/>
        <w:numPr>
          <w:ilvl w:val="0"/>
          <w:numId w:val="0"/>
        </w:numPr>
        <w:ind w:left="360" w:hanging="360"/>
        <w:rPr>
          <w:color w:val="FF0000"/>
        </w:rPr>
      </w:pPr>
    </w:p>
    <w:p w14:paraId="1231556F" w14:textId="3FE5D33E" w:rsidR="006317A0" w:rsidRPr="006317A0" w:rsidRDefault="006317A0" w:rsidP="003F1788">
      <w:pPr>
        <w:pStyle w:val="Heading1"/>
        <w:numPr>
          <w:ilvl w:val="0"/>
          <w:numId w:val="0"/>
        </w:numPr>
        <w:rPr>
          <w:color w:val="FF0000"/>
        </w:rPr>
      </w:pPr>
      <w:r w:rsidRPr="006317A0">
        <w:rPr>
          <w:color w:val="FF0000"/>
        </w:rPr>
        <w:lastRenderedPageBreak/>
        <w:t>Changes Based on 27/05 Meeting</w:t>
      </w:r>
    </w:p>
    <w:p w14:paraId="2404D966" w14:textId="31DFE597" w:rsidR="006317A0" w:rsidRPr="006317A0" w:rsidRDefault="006317A0" w:rsidP="006317A0">
      <w:pPr>
        <w:rPr>
          <w:color w:val="FF0000"/>
        </w:rPr>
      </w:pPr>
      <w:r w:rsidRPr="006317A0">
        <w:rPr>
          <w:color w:val="FF0000"/>
        </w:rPr>
        <w:t>U</w:t>
      </w:r>
      <w:r w:rsidR="006B54C8">
        <w:rPr>
          <w:color w:val="FF0000"/>
        </w:rPr>
        <w:t>n</w:t>
      </w:r>
      <w:r w:rsidRPr="006317A0">
        <w:rPr>
          <w:color w:val="FF0000"/>
        </w:rPr>
        <w:t>its 5 becomes advanced ssion, 3 sessions total</w:t>
      </w:r>
    </w:p>
    <w:p w14:paraId="75DC3233" w14:textId="356F7903" w:rsidR="006317A0" w:rsidRPr="006317A0" w:rsidRDefault="006317A0" w:rsidP="006317A0">
      <w:pPr>
        <w:rPr>
          <w:color w:val="FF0000"/>
        </w:rPr>
      </w:pPr>
      <w:r w:rsidRPr="006317A0">
        <w:rPr>
          <w:color w:val="FF0000"/>
        </w:rPr>
        <w:t>50 canadian dollars per session and TA hours</w:t>
      </w:r>
    </w:p>
    <w:p w14:paraId="25C8A6E4" w14:textId="77777777" w:rsidR="006317A0" w:rsidRDefault="006317A0" w:rsidP="006317A0">
      <w:pPr>
        <w:rPr>
          <w:color w:val="FF0000"/>
        </w:rPr>
      </w:pPr>
      <w:r w:rsidRPr="006317A0">
        <w:rPr>
          <w:color w:val="FF0000"/>
        </w:rPr>
        <w:t>BASIC SESSION Week of June 15</w:t>
      </w:r>
      <w:r w:rsidRPr="006317A0">
        <w:rPr>
          <w:color w:val="FF0000"/>
          <w:vertAlign w:val="superscript"/>
        </w:rPr>
        <w:t>th</w:t>
      </w:r>
      <w:r>
        <w:rPr>
          <w:color w:val="FF0000"/>
        </w:rPr>
        <w:t>:</w:t>
      </w:r>
    </w:p>
    <w:p w14:paraId="108240F5" w14:textId="7562B4ED" w:rsidR="006317A0" w:rsidRDefault="006317A0" w:rsidP="006317A0">
      <w:pPr>
        <w:ind w:firstLine="360"/>
        <w:rPr>
          <w:color w:val="FF0000"/>
        </w:rPr>
      </w:pPr>
      <w:r>
        <w:rPr>
          <w:color w:val="FF0000"/>
        </w:rPr>
        <w:t>Monday the 15</w:t>
      </w:r>
      <w:r w:rsidRPr="006317A0">
        <w:rPr>
          <w:color w:val="FF0000"/>
          <w:vertAlign w:val="superscript"/>
        </w:rPr>
        <w:t>th</w:t>
      </w:r>
      <w:r>
        <w:rPr>
          <w:color w:val="FF0000"/>
        </w:rPr>
        <w:t xml:space="preserve"> of June for SESSION 1: Basics and Theory 17:00 BST</w:t>
      </w:r>
    </w:p>
    <w:p w14:paraId="21FAC8D4" w14:textId="63F8E2FA" w:rsidR="006317A0" w:rsidRDefault="006317A0" w:rsidP="006317A0">
      <w:pPr>
        <w:ind w:firstLine="360"/>
        <w:rPr>
          <w:color w:val="FF0000"/>
        </w:rPr>
      </w:pPr>
      <w:r>
        <w:rPr>
          <w:color w:val="FF0000"/>
        </w:rPr>
        <w:t>Wednesday the 17</w:t>
      </w:r>
      <w:r w:rsidRPr="006317A0">
        <w:rPr>
          <w:color w:val="FF0000"/>
          <w:vertAlign w:val="superscript"/>
        </w:rPr>
        <w:t>th</w:t>
      </w:r>
      <w:r>
        <w:rPr>
          <w:color w:val="FF0000"/>
        </w:rPr>
        <w:t xml:space="preserve"> of June SESSION 2: </w:t>
      </w:r>
      <w:r w:rsidR="004C4350">
        <w:rPr>
          <w:color w:val="FF0000"/>
        </w:rPr>
        <w:t>Example Day</w:t>
      </w:r>
      <w:r w:rsidR="00FC0DED">
        <w:rPr>
          <w:color w:val="FF0000"/>
        </w:rPr>
        <w:t xml:space="preserve"> 17:00 BST</w:t>
      </w:r>
    </w:p>
    <w:p w14:paraId="00328B64" w14:textId="1C18EA9B" w:rsidR="004C4350" w:rsidRDefault="004C4350" w:rsidP="004C4350">
      <w:pPr>
        <w:ind w:left="0" w:firstLine="360"/>
        <w:rPr>
          <w:color w:val="FF0000"/>
        </w:rPr>
      </w:pPr>
      <w:r>
        <w:rPr>
          <w:color w:val="FF0000"/>
        </w:rPr>
        <w:t>ADVANCED SESSION Week of June 29</w:t>
      </w:r>
      <w:r w:rsidRPr="004C4350">
        <w:rPr>
          <w:color w:val="FF0000"/>
          <w:vertAlign w:val="superscript"/>
        </w:rPr>
        <w:t>th</w:t>
      </w:r>
      <w:r>
        <w:rPr>
          <w:color w:val="FF0000"/>
        </w:rPr>
        <w:t xml:space="preserve"> </w:t>
      </w:r>
    </w:p>
    <w:p w14:paraId="02ED01FF" w14:textId="2EDE951E" w:rsidR="004C4350" w:rsidRDefault="004C4350" w:rsidP="004C4350">
      <w:pPr>
        <w:ind w:left="0" w:firstLine="360"/>
        <w:rPr>
          <w:color w:val="FF0000"/>
        </w:rPr>
      </w:pPr>
      <w:r>
        <w:rPr>
          <w:color w:val="FF0000"/>
        </w:rPr>
        <w:tab/>
      </w:r>
      <w:r w:rsidR="00FC0DED">
        <w:rPr>
          <w:color w:val="FF0000"/>
        </w:rPr>
        <w:t>Monday the 29th of June for SESSION 3: Advanced Stuff 17:00 BST</w:t>
      </w:r>
    </w:p>
    <w:p w14:paraId="3582D081" w14:textId="6DFA3B4B" w:rsidR="00FC0DED" w:rsidRPr="006317A0" w:rsidRDefault="00FC0DED" w:rsidP="004C4350">
      <w:pPr>
        <w:ind w:left="0" w:firstLine="360"/>
        <w:rPr>
          <w:color w:val="FF0000"/>
        </w:rPr>
      </w:pPr>
      <w:r>
        <w:rPr>
          <w:color w:val="FF0000"/>
        </w:rPr>
        <w:tab/>
        <w:t>Wednesday the 1</w:t>
      </w:r>
      <w:r w:rsidRPr="00FC0DED">
        <w:rPr>
          <w:color w:val="FF0000"/>
          <w:vertAlign w:val="superscript"/>
        </w:rPr>
        <w:t>st</w:t>
      </w:r>
      <w:r>
        <w:rPr>
          <w:color w:val="FF0000"/>
        </w:rPr>
        <w:t xml:space="preserve"> for TA Hours: given time blocks where I’m available</w:t>
      </w:r>
    </w:p>
    <w:sectPr w:rsidR="00FC0DED" w:rsidRPr="006317A0">
      <w:footerReference w:type="default" r:id="rId10"/>
      <w:headerReference w:type="first" r:id="rId11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470B2" w14:textId="77777777" w:rsidR="00234BD0" w:rsidRDefault="00234BD0">
      <w:pPr>
        <w:spacing w:after="0" w:line="240" w:lineRule="auto"/>
      </w:pPr>
      <w:r>
        <w:separator/>
      </w:r>
    </w:p>
    <w:p w14:paraId="42542186" w14:textId="77777777" w:rsidR="00234BD0" w:rsidRDefault="00234BD0"/>
  </w:endnote>
  <w:endnote w:type="continuationSeparator" w:id="0">
    <w:p w14:paraId="286BC3C6" w14:textId="77777777" w:rsidR="00234BD0" w:rsidRDefault="00234BD0">
      <w:pPr>
        <w:spacing w:after="0" w:line="240" w:lineRule="auto"/>
      </w:pPr>
      <w:r>
        <w:continuationSeparator/>
      </w:r>
    </w:p>
    <w:p w14:paraId="49425B58" w14:textId="77777777" w:rsidR="00234BD0" w:rsidRDefault="00234B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DF8A1" w14:textId="77777777" w:rsidR="00C62E69" w:rsidRDefault="00666D9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12131" w14:textId="77777777" w:rsidR="00234BD0" w:rsidRDefault="00234BD0">
      <w:pPr>
        <w:spacing w:after="0" w:line="240" w:lineRule="auto"/>
      </w:pPr>
      <w:r>
        <w:separator/>
      </w:r>
    </w:p>
    <w:p w14:paraId="7AD347BD" w14:textId="77777777" w:rsidR="00234BD0" w:rsidRDefault="00234BD0"/>
  </w:footnote>
  <w:footnote w:type="continuationSeparator" w:id="0">
    <w:p w14:paraId="7D93D115" w14:textId="77777777" w:rsidR="00234BD0" w:rsidRDefault="00234BD0">
      <w:pPr>
        <w:spacing w:after="0" w:line="240" w:lineRule="auto"/>
      </w:pPr>
      <w:r>
        <w:continuationSeparator/>
      </w:r>
    </w:p>
    <w:p w14:paraId="2AC9189A" w14:textId="77777777" w:rsidR="00234BD0" w:rsidRDefault="00234B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74217" w14:textId="512893DC" w:rsidR="00BE600E" w:rsidRDefault="00BE600E">
    <w:pPr>
      <w:pStyle w:val="Header"/>
    </w:pPr>
    <w:r>
      <w:t>Nicholas Barber</w:t>
    </w:r>
    <w:r>
      <w:tab/>
    </w:r>
    <w:r>
      <w:tab/>
    </w:r>
    <w:r>
      <w:tab/>
    </w:r>
    <w:r>
      <w:tab/>
    </w:r>
    <w:r>
      <w:tab/>
    </w:r>
    <w:r>
      <w:tab/>
    </w:r>
    <w:r>
      <w:tab/>
      <w:t>May 19</w:t>
    </w:r>
    <w:r w:rsidRPr="00BE600E">
      <w:rPr>
        <w:vertAlign w:val="superscript"/>
      </w:rPr>
      <w:t>th</w:t>
    </w:r>
    <w: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D0"/>
    <w:rsid w:val="00030244"/>
    <w:rsid w:val="00044E1D"/>
    <w:rsid w:val="000602E9"/>
    <w:rsid w:val="000D039B"/>
    <w:rsid w:val="00180EAC"/>
    <w:rsid w:val="00193591"/>
    <w:rsid w:val="002349F3"/>
    <w:rsid w:val="00234BD0"/>
    <w:rsid w:val="00254B1B"/>
    <w:rsid w:val="00254C1D"/>
    <w:rsid w:val="002D71F8"/>
    <w:rsid w:val="002E5EE7"/>
    <w:rsid w:val="003B4795"/>
    <w:rsid w:val="003F1788"/>
    <w:rsid w:val="003F6FE6"/>
    <w:rsid w:val="004A6098"/>
    <w:rsid w:val="004C4350"/>
    <w:rsid w:val="006317A0"/>
    <w:rsid w:val="006601DD"/>
    <w:rsid w:val="00666D91"/>
    <w:rsid w:val="006B54C8"/>
    <w:rsid w:val="00816611"/>
    <w:rsid w:val="00834689"/>
    <w:rsid w:val="00860D83"/>
    <w:rsid w:val="009131F0"/>
    <w:rsid w:val="009B005D"/>
    <w:rsid w:val="009D7D98"/>
    <w:rsid w:val="00A65F3E"/>
    <w:rsid w:val="00AF4809"/>
    <w:rsid w:val="00B26603"/>
    <w:rsid w:val="00BE600E"/>
    <w:rsid w:val="00C62E03"/>
    <w:rsid w:val="00C62E69"/>
    <w:rsid w:val="00C835C5"/>
    <w:rsid w:val="00D92D83"/>
    <w:rsid w:val="00E01A3B"/>
    <w:rsid w:val="00E93F2E"/>
    <w:rsid w:val="00F61804"/>
    <w:rsid w:val="00FB4521"/>
    <w:rsid w:val="00FC0DED"/>
    <w:rsid w:val="00FD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E48D"/>
  <w15:chartTrackingRefBased/>
  <w15:docId w15:val="{9C5A7C89-ACDD-4D47-8248-A8B042A1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795"/>
    <w:rPr>
      <w:rFonts w:ascii="Helvetica" w:hAnsi="Helvetica"/>
      <w:color w:val="000000" w:themeColor="text1"/>
      <w:sz w:val="24"/>
    </w:rPr>
  </w:style>
  <w:style w:type="paragraph" w:styleId="Heading1">
    <w:name w:val="heading 1"/>
    <w:basedOn w:val="Normal"/>
    <w:link w:val="Heading1Char"/>
    <w:uiPriority w:val="9"/>
    <w:qFormat/>
    <w:rsid w:val="00234BD0"/>
    <w:pPr>
      <w:numPr>
        <w:numId w:val="1"/>
      </w:numPr>
      <w:spacing w:before="600" w:after="60"/>
      <w:outlineLvl w:val="0"/>
    </w:pPr>
    <w:rPr>
      <w:caps/>
      <w:color w:val="2E2E2E" w:themeColor="accent2"/>
      <w:spacing w:val="14"/>
      <w:sz w:val="32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234BD0"/>
    <w:pPr>
      <w:numPr>
        <w:ilvl w:val="1"/>
        <w:numId w:val="1"/>
      </w:numPr>
      <w:spacing w:before="40"/>
      <w:outlineLvl w:val="1"/>
    </w:pPr>
    <w:rPr>
      <w:rFonts w:eastAsiaTheme="majorEastAsia" w:cstheme="majorBidi"/>
      <w:color w:val="2E2E2E" w:themeColor="accent2"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26603"/>
    <w:pPr>
      <w:numPr>
        <w:ilvl w:val="2"/>
        <w:numId w:val="1"/>
      </w:numPr>
      <w:spacing w:before="40" w:after="0"/>
      <w:outlineLvl w:val="2"/>
    </w:pPr>
    <w:rPr>
      <w:rFonts w:eastAsiaTheme="majorEastAsia" w:cstheme="majorBidi"/>
      <w:sz w:val="2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131F0"/>
    <w:pPr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BD0"/>
    <w:rPr>
      <w:rFonts w:ascii="Helvetica" w:hAnsi="Helvetica"/>
      <w:caps/>
      <w:color w:val="2E2E2E" w:themeColor="accent2"/>
      <w:spacing w:val="14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234BD0"/>
    <w:rPr>
      <w:rFonts w:ascii="Helvetica" w:eastAsiaTheme="majorEastAsia" w:hAnsi="Helvetica" w:cstheme="majorBidi"/>
      <w:color w:val="2E2E2E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603"/>
    <w:rPr>
      <w:rFonts w:ascii="Helvetica" w:eastAsiaTheme="majorEastAsia" w:hAnsi="Helvetica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31F0"/>
    <w:rPr>
      <w:rFonts w:ascii="Helvetica" w:eastAsiaTheme="majorEastAsia" w:hAnsi="Helvetica" w:cstheme="majorBidi"/>
      <w:i/>
      <w:iCs/>
      <w:color w:val="000000" w:themeColor="text1"/>
      <w:spacing w:val="6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601DD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1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E03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ri.com/en-us/what-is-gis/over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ationalgeographic.org/encyclopedia/geographic-information-system-gi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patialanalysisonline.com/HTML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kbarber/Library/Containers/com.microsoft.Word/Data/Library/Application%20Support/Microsoft/Office/16.0/DTS/en-US%7b78E67798-E8A2-5043-8526-E6A3277C669C%7d/%7b17E45F39-4A56-1B4B-B79C-EF112D8C12F5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{17E45F39-4A56-1B4B-B79C-EF112D8C12F5}tf10002082.dotx</Template>
  <TotalTime>111</TotalTime>
  <Pages>5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Barber,Nicholas</dc:creator>
  <cp:keywords/>
  <dc:description/>
  <cp:lastModifiedBy>N.D. Barber</cp:lastModifiedBy>
  <cp:revision>37</cp:revision>
  <dcterms:created xsi:type="dcterms:W3CDTF">2020-05-19T12:00:00Z</dcterms:created>
  <dcterms:modified xsi:type="dcterms:W3CDTF">2020-06-09T15:42:00Z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