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FB184" w14:textId="77777777" w:rsidR="00D151C7" w:rsidRPr="0007174A" w:rsidRDefault="00131445" w:rsidP="008E0A0D">
      <w:pPr>
        <w:spacing w:after="155" w:line="276" w:lineRule="auto"/>
        <w:ind w:left="129" w:firstLine="0"/>
        <w:jc w:val="both"/>
        <w:rPr>
          <w:sz w:val="22"/>
          <w:szCs w:val="22"/>
        </w:rPr>
      </w:pPr>
      <w:r w:rsidRPr="0007174A">
        <w:rPr>
          <w:color w:val="153D63"/>
          <w:sz w:val="22"/>
          <w:szCs w:val="22"/>
        </w:rPr>
        <w:t xml:space="preserve"> </w:t>
      </w:r>
    </w:p>
    <w:p w14:paraId="0F29F2EB" w14:textId="01DD8C08" w:rsidR="00D151C7" w:rsidRPr="00B66863" w:rsidRDefault="00131445" w:rsidP="008E0A0D">
      <w:pPr>
        <w:spacing w:after="0" w:line="276" w:lineRule="auto"/>
        <w:ind w:left="2477" w:hanging="898"/>
        <w:jc w:val="both"/>
        <w:rPr>
          <w:sz w:val="48"/>
          <w:szCs w:val="48"/>
        </w:rPr>
      </w:pPr>
      <w:r w:rsidRPr="00B66863">
        <w:rPr>
          <w:color w:val="153D63"/>
          <w:sz w:val="48"/>
          <w:szCs w:val="48"/>
        </w:rPr>
        <w:t>Rapport</w:t>
      </w:r>
      <w:r w:rsidR="00B74377">
        <w:rPr>
          <w:color w:val="153D63"/>
          <w:sz w:val="48"/>
          <w:szCs w:val="48"/>
        </w:rPr>
        <w:t xml:space="preserve"> </w:t>
      </w:r>
      <w:r w:rsidRPr="00B66863">
        <w:rPr>
          <w:color w:val="153D63"/>
          <w:sz w:val="48"/>
          <w:szCs w:val="48"/>
        </w:rPr>
        <w:t>d'analyse stratégique : Introduction générale</w:t>
      </w:r>
      <w:r w:rsidRPr="00B66863">
        <w:rPr>
          <w:sz w:val="48"/>
          <w:szCs w:val="48"/>
        </w:rPr>
        <w:t xml:space="preserve"> </w:t>
      </w:r>
    </w:p>
    <w:p w14:paraId="5758CC4E" w14:textId="60AB1921" w:rsidR="00D151C7" w:rsidRPr="0007174A" w:rsidRDefault="00131445" w:rsidP="008E0A0D">
      <w:pPr>
        <w:spacing w:after="156" w:line="276" w:lineRule="auto"/>
        <w:ind w:left="0" w:firstLine="0"/>
        <w:jc w:val="both"/>
        <w:rPr>
          <w:sz w:val="22"/>
          <w:szCs w:val="22"/>
        </w:rPr>
      </w:pPr>
      <w:r w:rsidRPr="0007174A">
        <w:rPr>
          <w:sz w:val="22"/>
          <w:szCs w:val="22"/>
        </w:rPr>
        <w:t xml:space="preserve"> </w:t>
      </w:r>
    </w:p>
    <w:p w14:paraId="04A2A940" w14:textId="2B8C7B6C" w:rsidR="00D151C7" w:rsidRPr="0007174A" w:rsidRDefault="00131445" w:rsidP="008E0A0D">
      <w:pPr>
        <w:spacing w:after="158" w:line="276" w:lineRule="auto"/>
        <w:ind w:left="0" w:firstLine="0"/>
        <w:jc w:val="both"/>
        <w:rPr>
          <w:sz w:val="22"/>
          <w:szCs w:val="22"/>
        </w:rPr>
      </w:pPr>
      <w:r w:rsidRPr="0007174A">
        <w:rPr>
          <w:sz w:val="22"/>
          <w:szCs w:val="22"/>
        </w:rPr>
        <w:t xml:space="preserve"> </w:t>
      </w:r>
    </w:p>
    <w:p w14:paraId="6F43B8B7" w14:textId="5C0A09AC" w:rsidR="00D151C7" w:rsidRPr="0007174A" w:rsidRDefault="003A06F1" w:rsidP="008E0A0D">
      <w:pPr>
        <w:spacing w:after="103" w:line="276" w:lineRule="auto"/>
        <w:ind w:left="0" w:firstLine="0"/>
        <w:jc w:val="both"/>
        <w:rPr>
          <w:sz w:val="22"/>
          <w:szCs w:val="22"/>
        </w:rPr>
      </w:pPr>
      <w:r>
        <w:rPr>
          <w:noProof/>
        </w:rPr>
        <w:drawing>
          <wp:anchor distT="0" distB="0" distL="114300" distR="114300" simplePos="0" relativeHeight="251658240" behindDoc="0" locked="0" layoutInCell="1" allowOverlap="1" wp14:anchorId="2747D5E2" wp14:editId="6758AC49">
            <wp:simplePos x="0" y="0"/>
            <wp:positionH relativeFrom="margin">
              <wp:posOffset>1384391</wp:posOffset>
            </wp:positionH>
            <wp:positionV relativeFrom="margin">
              <wp:posOffset>1665514</wp:posOffset>
            </wp:positionV>
            <wp:extent cx="3159760" cy="953770"/>
            <wp:effectExtent l="0" t="0" r="2540" b="0"/>
            <wp:wrapSquare wrapText="bothSides"/>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7">
                      <a:extLst>
                        <a:ext uri="{28A0092B-C50C-407E-A947-70E740481C1C}">
                          <a14:useLocalDpi xmlns:a14="http://schemas.microsoft.com/office/drawing/2010/main" val="0"/>
                        </a:ext>
                      </a:extLst>
                    </a:blip>
                    <a:stretch>
                      <a:fillRect/>
                    </a:stretch>
                  </pic:blipFill>
                  <pic:spPr>
                    <a:xfrm>
                      <a:off x="0" y="0"/>
                      <a:ext cx="3159760" cy="953770"/>
                    </a:xfrm>
                    <a:prstGeom prst="rect">
                      <a:avLst/>
                    </a:prstGeom>
                  </pic:spPr>
                </pic:pic>
              </a:graphicData>
            </a:graphic>
          </wp:anchor>
        </w:drawing>
      </w:r>
      <w:r w:rsidR="00131445" w:rsidRPr="0007174A">
        <w:rPr>
          <w:sz w:val="22"/>
          <w:szCs w:val="22"/>
        </w:rPr>
        <w:t xml:space="preserve"> </w:t>
      </w:r>
    </w:p>
    <w:p w14:paraId="141234BA" w14:textId="391B0134" w:rsidR="00D151C7" w:rsidRPr="0007174A" w:rsidRDefault="00131445" w:rsidP="008E0A0D">
      <w:pPr>
        <w:spacing w:after="110" w:line="276" w:lineRule="auto"/>
        <w:ind w:left="0" w:right="1983" w:firstLine="0"/>
        <w:jc w:val="both"/>
        <w:rPr>
          <w:sz w:val="22"/>
          <w:szCs w:val="22"/>
        </w:rPr>
      </w:pPr>
      <w:r w:rsidRPr="0007174A">
        <w:rPr>
          <w:sz w:val="22"/>
          <w:szCs w:val="22"/>
        </w:rPr>
        <w:t xml:space="preserve"> </w:t>
      </w:r>
    </w:p>
    <w:p w14:paraId="197D7AF2" w14:textId="77777777" w:rsidR="00D151C7" w:rsidRPr="0007174A" w:rsidRDefault="00131445" w:rsidP="008E0A0D">
      <w:pPr>
        <w:spacing w:after="158" w:line="276" w:lineRule="auto"/>
        <w:ind w:left="0" w:firstLine="0"/>
        <w:jc w:val="both"/>
        <w:rPr>
          <w:sz w:val="22"/>
          <w:szCs w:val="22"/>
        </w:rPr>
      </w:pPr>
      <w:r w:rsidRPr="0007174A">
        <w:rPr>
          <w:sz w:val="22"/>
          <w:szCs w:val="22"/>
        </w:rPr>
        <w:t xml:space="preserve"> </w:t>
      </w:r>
    </w:p>
    <w:p w14:paraId="7DE2524E" w14:textId="77777777" w:rsidR="00D151C7" w:rsidRPr="0007174A" w:rsidRDefault="00131445" w:rsidP="008E0A0D">
      <w:pPr>
        <w:spacing w:after="156" w:line="276" w:lineRule="auto"/>
        <w:ind w:left="0" w:firstLine="0"/>
        <w:jc w:val="both"/>
        <w:rPr>
          <w:sz w:val="22"/>
          <w:szCs w:val="22"/>
        </w:rPr>
      </w:pPr>
      <w:r w:rsidRPr="0007174A">
        <w:rPr>
          <w:sz w:val="22"/>
          <w:szCs w:val="22"/>
        </w:rPr>
        <w:t xml:space="preserve"> </w:t>
      </w:r>
    </w:p>
    <w:p w14:paraId="6E7C639C" w14:textId="77777777" w:rsidR="00D151C7" w:rsidRPr="0007174A" w:rsidRDefault="00131445" w:rsidP="008E0A0D">
      <w:pPr>
        <w:spacing w:after="156" w:line="276" w:lineRule="auto"/>
        <w:ind w:left="0" w:firstLine="0"/>
        <w:jc w:val="both"/>
        <w:rPr>
          <w:sz w:val="22"/>
          <w:szCs w:val="22"/>
        </w:rPr>
      </w:pPr>
      <w:r w:rsidRPr="0007174A">
        <w:rPr>
          <w:sz w:val="22"/>
          <w:szCs w:val="22"/>
        </w:rPr>
        <w:t xml:space="preserve"> </w:t>
      </w:r>
    </w:p>
    <w:p w14:paraId="35063974" w14:textId="77777777" w:rsidR="00D151C7" w:rsidRPr="0007174A" w:rsidRDefault="00131445" w:rsidP="008E0A0D">
      <w:pPr>
        <w:spacing w:after="158" w:line="276" w:lineRule="auto"/>
        <w:ind w:left="0" w:firstLine="0"/>
        <w:jc w:val="both"/>
        <w:rPr>
          <w:sz w:val="22"/>
          <w:szCs w:val="22"/>
        </w:rPr>
      </w:pPr>
      <w:r w:rsidRPr="0007174A">
        <w:rPr>
          <w:sz w:val="22"/>
          <w:szCs w:val="22"/>
        </w:rPr>
        <w:t xml:space="preserve"> </w:t>
      </w:r>
    </w:p>
    <w:p w14:paraId="4AD6F2A1" w14:textId="77777777" w:rsidR="00D151C7" w:rsidRPr="0007174A" w:rsidRDefault="00131445" w:rsidP="008E0A0D">
      <w:pPr>
        <w:spacing w:after="156" w:line="276" w:lineRule="auto"/>
        <w:ind w:left="0" w:firstLine="0"/>
        <w:jc w:val="both"/>
        <w:rPr>
          <w:sz w:val="22"/>
          <w:szCs w:val="22"/>
        </w:rPr>
      </w:pPr>
      <w:r w:rsidRPr="0007174A">
        <w:rPr>
          <w:sz w:val="22"/>
          <w:szCs w:val="22"/>
        </w:rPr>
        <w:t xml:space="preserve"> </w:t>
      </w:r>
    </w:p>
    <w:p w14:paraId="3326DC03" w14:textId="77777777" w:rsidR="00D151C7" w:rsidRPr="0007174A" w:rsidRDefault="00131445" w:rsidP="008E0A0D">
      <w:pPr>
        <w:spacing w:after="158" w:line="276" w:lineRule="auto"/>
        <w:ind w:left="0" w:firstLine="0"/>
        <w:jc w:val="both"/>
        <w:rPr>
          <w:sz w:val="22"/>
          <w:szCs w:val="22"/>
        </w:rPr>
      </w:pPr>
      <w:r w:rsidRPr="0007174A">
        <w:rPr>
          <w:sz w:val="22"/>
          <w:szCs w:val="22"/>
        </w:rPr>
        <w:t xml:space="preserve"> </w:t>
      </w:r>
    </w:p>
    <w:p w14:paraId="74D32A8A" w14:textId="77777777" w:rsidR="00D151C7" w:rsidRPr="0007174A" w:rsidRDefault="00131445" w:rsidP="008E0A0D">
      <w:pPr>
        <w:spacing w:after="156" w:line="276" w:lineRule="auto"/>
        <w:ind w:left="0" w:firstLine="0"/>
        <w:jc w:val="both"/>
        <w:rPr>
          <w:sz w:val="22"/>
          <w:szCs w:val="22"/>
        </w:rPr>
      </w:pPr>
      <w:r w:rsidRPr="0007174A">
        <w:rPr>
          <w:sz w:val="22"/>
          <w:szCs w:val="22"/>
        </w:rPr>
        <w:t xml:space="preserve"> </w:t>
      </w:r>
    </w:p>
    <w:p w14:paraId="6413ECF6" w14:textId="77777777" w:rsidR="00D151C7" w:rsidRPr="0007174A" w:rsidRDefault="00131445" w:rsidP="008E0A0D">
      <w:pPr>
        <w:spacing w:after="156" w:line="276" w:lineRule="auto"/>
        <w:ind w:left="0" w:firstLine="0"/>
        <w:jc w:val="both"/>
        <w:rPr>
          <w:sz w:val="22"/>
          <w:szCs w:val="22"/>
        </w:rPr>
      </w:pPr>
      <w:r w:rsidRPr="0007174A">
        <w:rPr>
          <w:sz w:val="22"/>
          <w:szCs w:val="22"/>
        </w:rPr>
        <w:t xml:space="preserve"> </w:t>
      </w:r>
    </w:p>
    <w:p w14:paraId="6B768AE2" w14:textId="77777777" w:rsidR="00D151C7" w:rsidRPr="0007174A" w:rsidRDefault="00131445" w:rsidP="008E0A0D">
      <w:pPr>
        <w:spacing w:after="158" w:line="276" w:lineRule="auto"/>
        <w:ind w:left="0" w:firstLine="0"/>
        <w:jc w:val="both"/>
        <w:rPr>
          <w:sz w:val="22"/>
          <w:szCs w:val="22"/>
        </w:rPr>
      </w:pPr>
      <w:r w:rsidRPr="0007174A">
        <w:rPr>
          <w:sz w:val="22"/>
          <w:szCs w:val="22"/>
        </w:rPr>
        <w:t xml:space="preserve"> </w:t>
      </w:r>
    </w:p>
    <w:p w14:paraId="3DBAE10F" w14:textId="77777777" w:rsidR="00D151C7" w:rsidRPr="0007174A" w:rsidRDefault="00131445" w:rsidP="008E0A0D">
      <w:pPr>
        <w:spacing w:after="156" w:line="276" w:lineRule="auto"/>
        <w:ind w:left="0" w:firstLine="0"/>
        <w:jc w:val="both"/>
        <w:rPr>
          <w:sz w:val="22"/>
          <w:szCs w:val="22"/>
        </w:rPr>
      </w:pPr>
      <w:r w:rsidRPr="0007174A">
        <w:rPr>
          <w:sz w:val="22"/>
          <w:szCs w:val="22"/>
        </w:rPr>
        <w:t xml:space="preserve"> </w:t>
      </w:r>
    </w:p>
    <w:p w14:paraId="4558D816" w14:textId="77777777" w:rsidR="00D151C7" w:rsidRPr="0007174A" w:rsidRDefault="00131445" w:rsidP="008E0A0D">
      <w:pPr>
        <w:spacing w:after="158" w:line="276" w:lineRule="auto"/>
        <w:ind w:left="0" w:firstLine="0"/>
        <w:jc w:val="both"/>
        <w:rPr>
          <w:sz w:val="22"/>
          <w:szCs w:val="22"/>
        </w:rPr>
      </w:pPr>
      <w:r w:rsidRPr="0007174A">
        <w:rPr>
          <w:sz w:val="22"/>
          <w:szCs w:val="22"/>
        </w:rPr>
        <w:t xml:space="preserve"> </w:t>
      </w:r>
    </w:p>
    <w:p w14:paraId="7C66A373" w14:textId="77777777" w:rsidR="00D151C7" w:rsidRPr="0007174A" w:rsidRDefault="00131445" w:rsidP="008E0A0D">
      <w:pPr>
        <w:spacing w:after="156" w:line="276" w:lineRule="auto"/>
        <w:ind w:left="0" w:firstLine="0"/>
        <w:jc w:val="both"/>
        <w:rPr>
          <w:sz w:val="22"/>
          <w:szCs w:val="22"/>
        </w:rPr>
      </w:pPr>
      <w:r w:rsidRPr="0007174A">
        <w:rPr>
          <w:sz w:val="22"/>
          <w:szCs w:val="22"/>
        </w:rPr>
        <w:t xml:space="preserve"> </w:t>
      </w:r>
    </w:p>
    <w:p w14:paraId="08995C5B" w14:textId="77777777" w:rsidR="00D151C7" w:rsidRPr="0007174A" w:rsidRDefault="00131445" w:rsidP="008E0A0D">
      <w:pPr>
        <w:spacing w:after="159" w:line="276" w:lineRule="auto"/>
        <w:ind w:left="0" w:firstLine="0"/>
        <w:jc w:val="both"/>
        <w:rPr>
          <w:sz w:val="22"/>
          <w:szCs w:val="22"/>
        </w:rPr>
      </w:pPr>
      <w:r w:rsidRPr="0007174A">
        <w:rPr>
          <w:sz w:val="22"/>
          <w:szCs w:val="22"/>
        </w:rPr>
        <w:t xml:space="preserve"> </w:t>
      </w:r>
    </w:p>
    <w:p w14:paraId="7E78BFFC" w14:textId="77777777" w:rsidR="00D151C7" w:rsidRPr="0007174A" w:rsidRDefault="00131445" w:rsidP="008E0A0D">
      <w:pPr>
        <w:spacing w:after="156" w:line="276" w:lineRule="auto"/>
        <w:ind w:left="0" w:firstLine="0"/>
        <w:jc w:val="both"/>
        <w:rPr>
          <w:sz w:val="22"/>
          <w:szCs w:val="22"/>
        </w:rPr>
      </w:pPr>
      <w:r w:rsidRPr="0007174A">
        <w:rPr>
          <w:sz w:val="22"/>
          <w:szCs w:val="22"/>
        </w:rPr>
        <w:t xml:space="preserve"> </w:t>
      </w:r>
    </w:p>
    <w:p w14:paraId="796A17D6" w14:textId="77777777" w:rsidR="00D151C7" w:rsidRPr="0007174A" w:rsidRDefault="00131445" w:rsidP="008E0A0D">
      <w:pPr>
        <w:spacing w:after="288" w:line="276" w:lineRule="auto"/>
        <w:ind w:left="0" w:firstLine="0"/>
        <w:jc w:val="both"/>
        <w:rPr>
          <w:sz w:val="22"/>
          <w:szCs w:val="22"/>
        </w:rPr>
      </w:pPr>
      <w:r w:rsidRPr="0007174A">
        <w:rPr>
          <w:sz w:val="22"/>
          <w:szCs w:val="22"/>
        </w:rPr>
        <w:t xml:space="preserve"> </w:t>
      </w:r>
    </w:p>
    <w:p w14:paraId="3192CD59" w14:textId="77777777" w:rsidR="00E80027" w:rsidRDefault="00E80027" w:rsidP="00E80027">
      <w:pPr>
        <w:spacing w:after="157" w:line="259" w:lineRule="auto"/>
        <w:ind w:left="-5"/>
      </w:pPr>
      <w:r>
        <w:rPr>
          <w:sz w:val="36"/>
        </w:rPr>
        <w:t xml:space="preserve">Projet : Analyse des avis produits </w:t>
      </w:r>
    </w:p>
    <w:p w14:paraId="67DC8E0B" w14:textId="77777777" w:rsidR="00E80027" w:rsidRDefault="00E80027" w:rsidP="00E80027">
      <w:pPr>
        <w:spacing w:after="157" w:line="259" w:lineRule="auto"/>
        <w:ind w:left="-5"/>
      </w:pPr>
      <w:r>
        <w:rPr>
          <w:sz w:val="36"/>
        </w:rPr>
        <w:t xml:space="preserve">Auteur : Ismaël SYLLA </w:t>
      </w:r>
    </w:p>
    <w:p w14:paraId="6B41BE7D" w14:textId="77777777" w:rsidR="003A06F1" w:rsidRDefault="003A06F1" w:rsidP="008E0A0D">
      <w:pPr>
        <w:spacing w:after="157" w:line="276" w:lineRule="auto"/>
        <w:ind w:left="-5" w:hanging="10"/>
        <w:jc w:val="both"/>
        <w:rPr>
          <w:sz w:val="22"/>
          <w:szCs w:val="22"/>
        </w:rPr>
      </w:pPr>
    </w:p>
    <w:p w14:paraId="6471C100" w14:textId="77777777" w:rsidR="003A06F1" w:rsidRPr="0007174A" w:rsidRDefault="003A06F1" w:rsidP="008E0A0D">
      <w:pPr>
        <w:spacing w:after="157" w:line="276" w:lineRule="auto"/>
        <w:ind w:left="-5" w:hanging="10"/>
        <w:jc w:val="both"/>
        <w:rPr>
          <w:sz w:val="22"/>
          <w:szCs w:val="22"/>
        </w:rPr>
      </w:pPr>
    </w:p>
    <w:p w14:paraId="79AE6C55" w14:textId="2E973BFC" w:rsidR="00D151C7" w:rsidRPr="0007174A" w:rsidRDefault="00D151C7" w:rsidP="008E0A0D">
      <w:pPr>
        <w:spacing w:after="157" w:line="276" w:lineRule="auto"/>
        <w:ind w:left="0" w:firstLine="0"/>
        <w:jc w:val="both"/>
        <w:rPr>
          <w:sz w:val="22"/>
          <w:szCs w:val="22"/>
        </w:rPr>
      </w:pPr>
    </w:p>
    <w:p w14:paraId="337F03DF" w14:textId="77777777" w:rsidR="00D151C7" w:rsidRPr="0007174A" w:rsidRDefault="00131445" w:rsidP="008E0A0D">
      <w:pPr>
        <w:spacing w:after="116" w:line="276" w:lineRule="auto"/>
        <w:ind w:left="0" w:firstLine="0"/>
        <w:jc w:val="both"/>
        <w:rPr>
          <w:sz w:val="22"/>
          <w:szCs w:val="22"/>
        </w:rPr>
      </w:pPr>
      <w:r w:rsidRPr="0007174A">
        <w:rPr>
          <w:sz w:val="22"/>
          <w:szCs w:val="22"/>
        </w:rPr>
        <w:t xml:space="preserve"> </w:t>
      </w:r>
    </w:p>
    <w:p w14:paraId="0EBC9030" w14:textId="698F8DEF" w:rsidR="00D151C7" w:rsidRPr="0007174A" w:rsidRDefault="00D151C7" w:rsidP="008E0A0D">
      <w:pPr>
        <w:spacing w:after="0" w:line="276" w:lineRule="auto"/>
        <w:ind w:left="0" w:firstLine="0"/>
        <w:jc w:val="both"/>
        <w:rPr>
          <w:sz w:val="22"/>
          <w:szCs w:val="22"/>
        </w:rPr>
      </w:pPr>
    </w:p>
    <w:p w14:paraId="6E12F7DC" w14:textId="77777777" w:rsidR="008E0A0D" w:rsidRDefault="008E0A0D" w:rsidP="008E0A0D">
      <w:pPr>
        <w:spacing w:after="0" w:line="276" w:lineRule="auto"/>
        <w:ind w:left="0" w:firstLine="0"/>
        <w:jc w:val="both"/>
        <w:rPr>
          <w:rFonts w:ascii="Calibri" w:eastAsia="Calibri" w:hAnsi="Calibri" w:cs="Calibri"/>
          <w:color w:val="0F4761"/>
          <w:sz w:val="22"/>
          <w:szCs w:val="22"/>
        </w:rPr>
      </w:pPr>
    </w:p>
    <w:p w14:paraId="7F41B8EE" w14:textId="77777777" w:rsidR="008E0A0D" w:rsidRDefault="008E0A0D" w:rsidP="008E0A0D">
      <w:pPr>
        <w:spacing w:after="0" w:line="276" w:lineRule="auto"/>
        <w:ind w:left="0" w:firstLine="0"/>
        <w:jc w:val="both"/>
        <w:rPr>
          <w:rFonts w:ascii="Calibri" w:eastAsia="Calibri" w:hAnsi="Calibri" w:cs="Calibri"/>
          <w:color w:val="0F4761"/>
          <w:sz w:val="22"/>
          <w:szCs w:val="22"/>
        </w:rPr>
      </w:pPr>
    </w:p>
    <w:p w14:paraId="6AD538D9" w14:textId="77777777" w:rsidR="008E0A0D" w:rsidRDefault="008E0A0D" w:rsidP="008E0A0D">
      <w:pPr>
        <w:spacing w:after="0" w:line="276" w:lineRule="auto"/>
        <w:ind w:left="0" w:firstLine="0"/>
        <w:jc w:val="both"/>
        <w:rPr>
          <w:rFonts w:ascii="Calibri" w:eastAsia="Calibri" w:hAnsi="Calibri" w:cs="Calibri"/>
          <w:color w:val="0F4761"/>
          <w:sz w:val="22"/>
          <w:szCs w:val="22"/>
        </w:rPr>
      </w:pPr>
    </w:p>
    <w:p w14:paraId="72F43715" w14:textId="17607780" w:rsidR="00D151C7" w:rsidRPr="0007174A" w:rsidRDefault="00131445" w:rsidP="008E0A0D">
      <w:pPr>
        <w:spacing w:after="0" w:line="276" w:lineRule="auto"/>
        <w:ind w:left="0" w:firstLine="0"/>
        <w:jc w:val="both"/>
        <w:rPr>
          <w:sz w:val="22"/>
          <w:szCs w:val="22"/>
        </w:rPr>
      </w:pPr>
      <w:r w:rsidRPr="0007174A">
        <w:rPr>
          <w:rFonts w:ascii="Calibri" w:eastAsia="Calibri" w:hAnsi="Calibri" w:cs="Calibri"/>
          <w:color w:val="0F4761"/>
          <w:sz w:val="22"/>
          <w:szCs w:val="22"/>
        </w:rPr>
        <w:t xml:space="preserve">Table des matières </w:t>
      </w:r>
    </w:p>
    <w:sdt>
      <w:sdtPr>
        <w:rPr>
          <w:rFonts w:ascii="Times New Roman" w:eastAsia="Times New Roman" w:hAnsi="Times New Roman" w:cs="Times New Roman"/>
          <w:sz w:val="24"/>
          <w:szCs w:val="22"/>
        </w:rPr>
        <w:id w:val="-1000424458"/>
        <w:docPartObj>
          <w:docPartGallery w:val="Table of Contents"/>
        </w:docPartObj>
      </w:sdtPr>
      <w:sdtContent>
        <w:p w14:paraId="1DF222EE" w14:textId="77777777" w:rsidR="00D151C7" w:rsidRPr="0007174A" w:rsidRDefault="00131445" w:rsidP="008E0A0D">
          <w:pPr>
            <w:pStyle w:val="TM1"/>
            <w:tabs>
              <w:tab w:val="right" w:leader="dot" w:pos="9065"/>
            </w:tabs>
            <w:spacing w:line="276" w:lineRule="auto"/>
            <w:jc w:val="both"/>
            <w:rPr>
              <w:szCs w:val="22"/>
            </w:rPr>
          </w:pPr>
          <w:r w:rsidRPr="0007174A">
            <w:rPr>
              <w:szCs w:val="22"/>
            </w:rPr>
            <w:fldChar w:fldCharType="begin"/>
          </w:r>
          <w:r w:rsidRPr="0007174A">
            <w:rPr>
              <w:szCs w:val="22"/>
            </w:rPr>
            <w:instrText xml:space="preserve"> TOC \o "1-3" \h \z \u </w:instrText>
          </w:r>
          <w:r w:rsidRPr="0007174A">
            <w:rPr>
              <w:szCs w:val="22"/>
            </w:rPr>
            <w:fldChar w:fldCharType="separate"/>
          </w:r>
          <w:hyperlink w:anchor="_Toc14164">
            <w:r w:rsidRPr="0007174A">
              <w:rPr>
                <w:rFonts w:ascii="Times New Roman" w:eastAsia="Times New Roman" w:hAnsi="Times New Roman" w:cs="Times New Roman"/>
                <w:szCs w:val="22"/>
              </w:rPr>
              <w:t>1.</w:t>
            </w:r>
            <w:r w:rsidRPr="0007174A">
              <w:rPr>
                <w:szCs w:val="22"/>
              </w:rPr>
              <w:t xml:space="preserve">  </w:t>
            </w:r>
            <w:r w:rsidRPr="0007174A">
              <w:rPr>
                <w:rFonts w:ascii="Times New Roman" w:eastAsia="Times New Roman" w:hAnsi="Times New Roman" w:cs="Times New Roman"/>
                <w:szCs w:val="22"/>
              </w:rPr>
              <w:t>Introduction</w:t>
            </w:r>
            <w:r w:rsidRPr="0007174A">
              <w:rPr>
                <w:szCs w:val="22"/>
              </w:rPr>
              <w:tab/>
            </w:r>
            <w:r w:rsidRPr="0007174A">
              <w:rPr>
                <w:szCs w:val="22"/>
              </w:rPr>
              <w:fldChar w:fldCharType="begin"/>
            </w:r>
            <w:r w:rsidRPr="0007174A">
              <w:rPr>
                <w:szCs w:val="22"/>
              </w:rPr>
              <w:instrText>PAGEREF _Toc14164 \h</w:instrText>
            </w:r>
            <w:r w:rsidRPr="0007174A">
              <w:rPr>
                <w:szCs w:val="22"/>
              </w:rPr>
            </w:r>
            <w:r w:rsidRPr="0007174A">
              <w:rPr>
                <w:szCs w:val="22"/>
              </w:rPr>
              <w:fldChar w:fldCharType="separate"/>
            </w:r>
            <w:r w:rsidRPr="0007174A">
              <w:rPr>
                <w:szCs w:val="22"/>
              </w:rPr>
              <w:t xml:space="preserve">4 </w:t>
            </w:r>
            <w:r w:rsidRPr="0007174A">
              <w:rPr>
                <w:szCs w:val="22"/>
              </w:rPr>
              <w:fldChar w:fldCharType="end"/>
            </w:r>
          </w:hyperlink>
        </w:p>
        <w:p w14:paraId="6D32D981" w14:textId="77777777" w:rsidR="00D151C7" w:rsidRPr="0007174A" w:rsidRDefault="00131445" w:rsidP="008E0A0D">
          <w:pPr>
            <w:pStyle w:val="TM2"/>
            <w:tabs>
              <w:tab w:val="right" w:leader="dot" w:pos="9065"/>
            </w:tabs>
            <w:spacing w:line="276" w:lineRule="auto"/>
            <w:jc w:val="both"/>
            <w:rPr>
              <w:szCs w:val="22"/>
            </w:rPr>
          </w:pPr>
          <w:hyperlink w:anchor="_Toc14165">
            <w:r w:rsidRPr="0007174A">
              <w:rPr>
                <w:rFonts w:ascii="Times New Roman" w:eastAsia="Times New Roman" w:hAnsi="Times New Roman" w:cs="Times New Roman"/>
                <w:szCs w:val="22"/>
              </w:rPr>
              <w:t>1.1.</w:t>
            </w:r>
            <w:r w:rsidRPr="0007174A">
              <w:rPr>
                <w:szCs w:val="22"/>
              </w:rPr>
              <w:t xml:space="preserve">  </w:t>
            </w:r>
            <w:r w:rsidRPr="0007174A">
              <w:rPr>
                <w:rFonts w:ascii="Times New Roman" w:eastAsia="Times New Roman" w:hAnsi="Times New Roman" w:cs="Times New Roman"/>
                <w:szCs w:val="22"/>
              </w:rPr>
              <w:t>Présentation d’Amazon</w:t>
            </w:r>
            <w:r w:rsidRPr="0007174A">
              <w:rPr>
                <w:szCs w:val="22"/>
              </w:rPr>
              <w:tab/>
            </w:r>
            <w:r w:rsidRPr="0007174A">
              <w:rPr>
                <w:szCs w:val="22"/>
              </w:rPr>
              <w:fldChar w:fldCharType="begin"/>
            </w:r>
            <w:r w:rsidRPr="0007174A">
              <w:rPr>
                <w:szCs w:val="22"/>
              </w:rPr>
              <w:instrText>PAGEREF _Toc14165 \h</w:instrText>
            </w:r>
            <w:r w:rsidRPr="0007174A">
              <w:rPr>
                <w:szCs w:val="22"/>
              </w:rPr>
            </w:r>
            <w:r w:rsidRPr="0007174A">
              <w:rPr>
                <w:szCs w:val="22"/>
              </w:rPr>
              <w:fldChar w:fldCharType="separate"/>
            </w:r>
            <w:r w:rsidRPr="0007174A">
              <w:rPr>
                <w:szCs w:val="22"/>
              </w:rPr>
              <w:t xml:space="preserve">4 </w:t>
            </w:r>
            <w:r w:rsidRPr="0007174A">
              <w:rPr>
                <w:szCs w:val="22"/>
              </w:rPr>
              <w:fldChar w:fldCharType="end"/>
            </w:r>
          </w:hyperlink>
        </w:p>
        <w:p w14:paraId="52CF09EC" w14:textId="77777777" w:rsidR="00D151C7" w:rsidRPr="0007174A" w:rsidRDefault="00131445" w:rsidP="008E0A0D">
          <w:pPr>
            <w:pStyle w:val="TM1"/>
            <w:tabs>
              <w:tab w:val="right" w:leader="dot" w:pos="9065"/>
            </w:tabs>
            <w:spacing w:line="276" w:lineRule="auto"/>
            <w:jc w:val="both"/>
            <w:rPr>
              <w:szCs w:val="22"/>
            </w:rPr>
          </w:pPr>
          <w:hyperlink w:anchor="_Toc14166">
            <w:r w:rsidRPr="0007174A">
              <w:rPr>
                <w:rFonts w:ascii="Times New Roman" w:eastAsia="Times New Roman" w:hAnsi="Times New Roman" w:cs="Times New Roman"/>
                <w:szCs w:val="22"/>
              </w:rPr>
              <w:t>2.</w:t>
            </w:r>
            <w:r w:rsidRPr="0007174A">
              <w:rPr>
                <w:szCs w:val="22"/>
              </w:rPr>
              <w:t xml:space="preserve">  </w:t>
            </w:r>
            <w:r w:rsidRPr="0007174A">
              <w:rPr>
                <w:rFonts w:ascii="Times New Roman" w:eastAsia="Times New Roman" w:hAnsi="Times New Roman" w:cs="Times New Roman"/>
                <w:szCs w:val="22"/>
              </w:rPr>
              <w:t>Analyse SWOT d’Amazon</w:t>
            </w:r>
            <w:r w:rsidRPr="0007174A">
              <w:rPr>
                <w:szCs w:val="22"/>
              </w:rPr>
              <w:tab/>
            </w:r>
            <w:r w:rsidRPr="0007174A">
              <w:rPr>
                <w:szCs w:val="22"/>
              </w:rPr>
              <w:fldChar w:fldCharType="begin"/>
            </w:r>
            <w:r w:rsidRPr="0007174A">
              <w:rPr>
                <w:szCs w:val="22"/>
              </w:rPr>
              <w:instrText>PAGEREF _Toc14166 \h</w:instrText>
            </w:r>
            <w:r w:rsidRPr="0007174A">
              <w:rPr>
                <w:szCs w:val="22"/>
              </w:rPr>
            </w:r>
            <w:r w:rsidRPr="0007174A">
              <w:rPr>
                <w:szCs w:val="22"/>
              </w:rPr>
              <w:fldChar w:fldCharType="separate"/>
            </w:r>
            <w:r w:rsidRPr="0007174A">
              <w:rPr>
                <w:szCs w:val="22"/>
              </w:rPr>
              <w:t xml:space="preserve">5 </w:t>
            </w:r>
            <w:r w:rsidRPr="0007174A">
              <w:rPr>
                <w:szCs w:val="22"/>
              </w:rPr>
              <w:fldChar w:fldCharType="end"/>
            </w:r>
          </w:hyperlink>
        </w:p>
        <w:p w14:paraId="6BBC777A" w14:textId="77777777" w:rsidR="00D151C7" w:rsidRPr="0007174A" w:rsidRDefault="00131445" w:rsidP="008E0A0D">
          <w:pPr>
            <w:pStyle w:val="TM1"/>
            <w:tabs>
              <w:tab w:val="right" w:leader="dot" w:pos="9065"/>
            </w:tabs>
            <w:spacing w:line="276" w:lineRule="auto"/>
            <w:jc w:val="both"/>
            <w:rPr>
              <w:szCs w:val="22"/>
            </w:rPr>
          </w:pPr>
          <w:hyperlink w:anchor="_Toc14167">
            <w:r w:rsidRPr="0007174A">
              <w:rPr>
                <w:rFonts w:ascii="Times New Roman" w:eastAsia="Times New Roman" w:hAnsi="Times New Roman" w:cs="Times New Roman"/>
                <w:szCs w:val="22"/>
              </w:rPr>
              <w:t>3.</w:t>
            </w:r>
            <w:r w:rsidRPr="0007174A">
              <w:rPr>
                <w:szCs w:val="22"/>
              </w:rPr>
              <w:t xml:space="preserve">  </w:t>
            </w:r>
            <w:r w:rsidRPr="0007174A">
              <w:rPr>
                <w:rFonts w:ascii="Times New Roman" w:eastAsia="Times New Roman" w:hAnsi="Times New Roman" w:cs="Times New Roman"/>
                <w:szCs w:val="22"/>
              </w:rPr>
              <w:t>Activités et organisation d’Amazon</w:t>
            </w:r>
            <w:r w:rsidRPr="0007174A">
              <w:rPr>
                <w:szCs w:val="22"/>
              </w:rPr>
              <w:tab/>
            </w:r>
            <w:r w:rsidRPr="0007174A">
              <w:rPr>
                <w:szCs w:val="22"/>
              </w:rPr>
              <w:fldChar w:fldCharType="begin"/>
            </w:r>
            <w:r w:rsidRPr="0007174A">
              <w:rPr>
                <w:szCs w:val="22"/>
              </w:rPr>
              <w:instrText>PAGEREF _Toc14167 \h</w:instrText>
            </w:r>
            <w:r w:rsidRPr="0007174A">
              <w:rPr>
                <w:szCs w:val="22"/>
              </w:rPr>
            </w:r>
            <w:r w:rsidRPr="0007174A">
              <w:rPr>
                <w:szCs w:val="22"/>
              </w:rPr>
              <w:fldChar w:fldCharType="separate"/>
            </w:r>
            <w:r w:rsidRPr="0007174A">
              <w:rPr>
                <w:szCs w:val="22"/>
              </w:rPr>
              <w:t xml:space="preserve">6 </w:t>
            </w:r>
            <w:r w:rsidRPr="0007174A">
              <w:rPr>
                <w:szCs w:val="22"/>
              </w:rPr>
              <w:fldChar w:fldCharType="end"/>
            </w:r>
          </w:hyperlink>
        </w:p>
        <w:p w14:paraId="38406DDF" w14:textId="77777777" w:rsidR="00D151C7" w:rsidRPr="0007174A" w:rsidRDefault="00131445" w:rsidP="008E0A0D">
          <w:pPr>
            <w:pStyle w:val="TM2"/>
            <w:tabs>
              <w:tab w:val="right" w:leader="dot" w:pos="9065"/>
            </w:tabs>
            <w:spacing w:line="276" w:lineRule="auto"/>
            <w:jc w:val="both"/>
            <w:rPr>
              <w:szCs w:val="22"/>
            </w:rPr>
          </w:pPr>
          <w:hyperlink w:anchor="_Toc14168">
            <w:r w:rsidRPr="0007174A">
              <w:rPr>
                <w:rFonts w:ascii="Times New Roman" w:eastAsia="Times New Roman" w:hAnsi="Times New Roman" w:cs="Times New Roman"/>
                <w:szCs w:val="22"/>
              </w:rPr>
              <w:t>3.1.</w:t>
            </w:r>
            <w:r w:rsidRPr="0007174A">
              <w:rPr>
                <w:szCs w:val="22"/>
              </w:rPr>
              <w:t xml:space="preserve">  </w:t>
            </w:r>
            <w:r w:rsidRPr="0007174A">
              <w:rPr>
                <w:rFonts w:ascii="Times New Roman" w:eastAsia="Times New Roman" w:hAnsi="Times New Roman" w:cs="Times New Roman"/>
                <w:szCs w:val="22"/>
              </w:rPr>
              <w:t>Structure</w:t>
            </w:r>
            <w:r w:rsidRPr="0007174A">
              <w:rPr>
                <w:szCs w:val="22"/>
              </w:rPr>
              <w:tab/>
            </w:r>
            <w:r w:rsidRPr="0007174A">
              <w:rPr>
                <w:szCs w:val="22"/>
              </w:rPr>
              <w:fldChar w:fldCharType="begin"/>
            </w:r>
            <w:r w:rsidRPr="0007174A">
              <w:rPr>
                <w:szCs w:val="22"/>
              </w:rPr>
              <w:instrText>PAGEREF _Toc14168 \h</w:instrText>
            </w:r>
            <w:r w:rsidRPr="0007174A">
              <w:rPr>
                <w:szCs w:val="22"/>
              </w:rPr>
            </w:r>
            <w:r w:rsidRPr="0007174A">
              <w:rPr>
                <w:szCs w:val="22"/>
              </w:rPr>
              <w:fldChar w:fldCharType="separate"/>
            </w:r>
            <w:r w:rsidRPr="0007174A">
              <w:rPr>
                <w:szCs w:val="22"/>
              </w:rPr>
              <w:t xml:space="preserve">6 </w:t>
            </w:r>
            <w:r w:rsidRPr="0007174A">
              <w:rPr>
                <w:szCs w:val="22"/>
              </w:rPr>
              <w:fldChar w:fldCharType="end"/>
            </w:r>
          </w:hyperlink>
        </w:p>
        <w:p w14:paraId="1AC3C2E1" w14:textId="77777777" w:rsidR="00D151C7" w:rsidRPr="0007174A" w:rsidRDefault="00131445" w:rsidP="008E0A0D">
          <w:pPr>
            <w:pStyle w:val="TM2"/>
            <w:tabs>
              <w:tab w:val="right" w:leader="dot" w:pos="9065"/>
            </w:tabs>
            <w:spacing w:line="276" w:lineRule="auto"/>
            <w:jc w:val="both"/>
            <w:rPr>
              <w:szCs w:val="22"/>
            </w:rPr>
          </w:pPr>
          <w:hyperlink w:anchor="_Toc14169">
            <w:r w:rsidRPr="0007174A">
              <w:rPr>
                <w:rFonts w:ascii="Times New Roman" w:eastAsia="Times New Roman" w:hAnsi="Times New Roman" w:cs="Times New Roman"/>
                <w:szCs w:val="22"/>
              </w:rPr>
              <w:t>3.2.</w:t>
            </w:r>
            <w:r w:rsidRPr="0007174A">
              <w:rPr>
                <w:szCs w:val="22"/>
              </w:rPr>
              <w:t xml:space="preserve">  </w:t>
            </w:r>
            <w:r w:rsidRPr="0007174A">
              <w:rPr>
                <w:rFonts w:ascii="Times New Roman" w:eastAsia="Times New Roman" w:hAnsi="Times New Roman" w:cs="Times New Roman"/>
                <w:szCs w:val="22"/>
              </w:rPr>
              <w:t>Services et catégories de produits</w:t>
            </w:r>
            <w:r w:rsidRPr="0007174A">
              <w:rPr>
                <w:szCs w:val="22"/>
              </w:rPr>
              <w:tab/>
            </w:r>
            <w:r w:rsidRPr="0007174A">
              <w:rPr>
                <w:szCs w:val="22"/>
              </w:rPr>
              <w:fldChar w:fldCharType="begin"/>
            </w:r>
            <w:r w:rsidRPr="0007174A">
              <w:rPr>
                <w:szCs w:val="22"/>
              </w:rPr>
              <w:instrText>PAGEREF _Toc14169 \h</w:instrText>
            </w:r>
            <w:r w:rsidRPr="0007174A">
              <w:rPr>
                <w:szCs w:val="22"/>
              </w:rPr>
            </w:r>
            <w:r w:rsidRPr="0007174A">
              <w:rPr>
                <w:szCs w:val="22"/>
              </w:rPr>
              <w:fldChar w:fldCharType="separate"/>
            </w:r>
            <w:r w:rsidRPr="0007174A">
              <w:rPr>
                <w:szCs w:val="22"/>
              </w:rPr>
              <w:t xml:space="preserve">6 </w:t>
            </w:r>
            <w:r w:rsidRPr="0007174A">
              <w:rPr>
                <w:szCs w:val="22"/>
              </w:rPr>
              <w:fldChar w:fldCharType="end"/>
            </w:r>
          </w:hyperlink>
        </w:p>
        <w:p w14:paraId="6317F46C" w14:textId="77777777" w:rsidR="00D151C7" w:rsidRPr="0007174A" w:rsidRDefault="00131445" w:rsidP="008E0A0D">
          <w:pPr>
            <w:pStyle w:val="TM3"/>
            <w:tabs>
              <w:tab w:val="right" w:leader="dot" w:pos="9065"/>
            </w:tabs>
            <w:spacing w:line="276" w:lineRule="auto"/>
            <w:jc w:val="both"/>
            <w:rPr>
              <w:szCs w:val="22"/>
            </w:rPr>
          </w:pPr>
          <w:hyperlink w:anchor="_Toc14170">
            <w:r w:rsidRPr="0007174A">
              <w:rPr>
                <w:rFonts w:ascii="Times New Roman" w:eastAsia="Times New Roman" w:hAnsi="Times New Roman" w:cs="Times New Roman"/>
                <w:szCs w:val="22"/>
              </w:rPr>
              <w:t>3.2.1.</w:t>
            </w:r>
            <w:r w:rsidRPr="0007174A">
              <w:rPr>
                <w:szCs w:val="22"/>
              </w:rPr>
              <w:t xml:space="preserve">  </w:t>
            </w:r>
            <w:r w:rsidRPr="0007174A">
              <w:rPr>
                <w:rFonts w:ascii="Times New Roman" w:eastAsia="Times New Roman" w:hAnsi="Times New Roman" w:cs="Times New Roman"/>
                <w:szCs w:val="22"/>
              </w:rPr>
              <w:t>E-commerce et marketplace</w:t>
            </w:r>
            <w:r w:rsidRPr="0007174A">
              <w:rPr>
                <w:szCs w:val="22"/>
              </w:rPr>
              <w:tab/>
            </w:r>
            <w:r w:rsidRPr="0007174A">
              <w:rPr>
                <w:szCs w:val="22"/>
              </w:rPr>
              <w:fldChar w:fldCharType="begin"/>
            </w:r>
            <w:r w:rsidRPr="0007174A">
              <w:rPr>
                <w:szCs w:val="22"/>
              </w:rPr>
              <w:instrText>PAGEREF _Toc14170 \h</w:instrText>
            </w:r>
            <w:r w:rsidRPr="0007174A">
              <w:rPr>
                <w:szCs w:val="22"/>
              </w:rPr>
            </w:r>
            <w:r w:rsidRPr="0007174A">
              <w:rPr>
                <w:szCs w:val="22"/>
              </w:rPr>
              <w:fldChar w:fldCharType="separate"/>
            </w:r>
            <w:r w:rsidRPr="0007174A">
              <w:rPr>
                <w:szCs w:val="22"/>
              </w:rPr>
              <w:t xml:space="preserve">6 </w:t>
            </w:r>
            <w:r w:rsidRPr="0007174A">
              <w:rPr>
                <w:szCs w:val="22"/>
              </w:rPr>
              <w:fldChar w:fldCharType="end"/>
            </w:r>
          </w:hyperlink>
        </w:p>
        <w:p w14:paraId="2908C667" w14:textId="77777777" w:rsidR="00D151C7" w:rsidRPr="0007174A" w:rsidRDefault="00131445" w:rsidP="008E0A0D">
          <w:pPr>
            <w:pStyle w:val="TM3"/>
            <w:tabs>
              <w:tab w:val="right" w:leader="dot" w:pos="9065"/>
            </w:tabs>
            <w:spacing w:line="276" w:lineRule="auto"/>
            <w:jc w:val="both"/>
            <w:rPr>
              <w:szCs w:val="22"/>
            </w:rPr>
          </w:pPr>
          <w:hyperlink w:anchor="_Toc14171">
            <w:r w:rsidRPr="0007174A">
              <w:rPr>
                <w:rFonts w:ascii="Times New Roman" w:eastAsia="Times New Roman" w:hAnsi="Times New Roman" w:cs="Times New Roman"/>
                <w:szCs w:val="22"/>
              </w:rPr>
              <w:t>3.2.2.</w:t>
            </w:r>
            <w:r w:rsidRPr="0007174A">
              <w:rPr>
                <w:szCs w:val="22"/>
              </w:rPr>
              <w:t xml:space="preserve">  </w:t>
            </w:r>
            <w:r w:rsidRPr="0007174A">
              <w:rPr>
                <w:rFonts w:ascii="Times New Roman" w:eastAsia="Times New Roman" w:hAnsi="Times New Roman" w:cs="Times New Roman"/>
                <w:szCs w:val="22"/>
              </w:rPr>
              <w:t>Cloud Computing — AWS (Amazon Web Services)</w:t>
            </w:r>
            <w:r w:rsidRPr="0007174A">
              <w:rPr>
                <w:szCs w:val="22"/>
              </w:rPr>
              <w:tab/>
            </w:r>
            <w:r w:rsidRPr="0007174A">
              <w:rPr>
                <w:szCs w:val="22"/>
              </w:rPr>
              <w:fldChar w:fldCharType="begin"/>
            </w:r>
            <w:r w:rsidRPr="0007174A">
              <w:rPr>
                <w:szCs w:val="22"/>
              </w:rPr>
              <w:instrText>PAGEREF _Toc14171 \h</w:instrText>
            </w:r>
            <w:r w:rsidRPr="0007174A">
              <w:rPr>
                <w:szCs w:val="22"/>
              </w:rPr>
            </w:r>
            <w:r w:rsidRPr="0007174A">
              <w:rPr>
                <w:szCs w:val="22"/>
              </w:rPr>
              <w:fldChar w:fldCharType="separate"/>
            </w:r>
            <w:r w:rsidRPr="0007174A">
              <w:rPr>
                <w:szCs w:val="22"/>
              </w:rPr>
              <w:t xml:space="preserve">6 </w:t>
            </w:r>
            <w:r w:rsidRPr="0007174A">
              <w:rPr>
                <w:szCs w:val="22"/>
              </w:rPr>
              <w:fldChar w:fldCharType="end"/>
            </w:r>
          </w:hyperlink>
        </w:p>
        <w:p w14:paraId="50B017DD" w14:textId="77777777" w:rsidR="00D151C7" w:rsidRPr="0007174A" w:rsidRDefault="00131445" w:rsidP="008E0A0D">
          <w:pPr>
            <w:pStyle w:val="TM3"/>
            <w:tabs>
              <w:tab w:val="right" w:leader="dot" w:pos="9065"/>
            </w:tabs>
            <w:spacing w:line="276" w:lineRule="auto"/>
            <w:jc w:val="both"/>
            <w:rPr>
              <w:szCs w:val="22"/>
            </w:rPr>
          </w:pPr>
          <w:hyperlink w:anchor="_Toc14172">
            <w:r w:rsidRPr="0007174A">
              <w:rPr>
                <w:rFonts w:ascii="Times New Roman" w:eastAsia="Times New Roman" w:hAnsi="Times New Roman" w:cs="Times New Roman"/>
                <w:szCs w:val="22"/>
              </w:rPr>
              <w:t>3.2.3.</w:t>
            </w:r>
            <w:r w:rsidRPr="0007174A">
              <w:rPr>
                <w:szCs w:val="22"/>
              </w:rPr>
              <w:t xml:space="preserve">  </w:t>
            </w:r>
            <w:r w:rsidRPr="0007174A">
              <w:rPr>
                <w:rFonts w:ascii="Times New Roman" w:eastAsia="Times New Roman" w:hAnsi="Times New Roman" w:cs="Times New Roman"/>
                <w:szCs w:val="22"/>
              </w:rPr>
              <w:t>Streaming et divertissement</w:t>
            </w:r>
            <w:r w:rsidRPr="0007174A">
              <w:rPr>
                <w:szCs w:val="22"/>
              </w:rPr>
              <w:tab/>
            </w:r>
            <w:r w:rsidRPr="0007174A">
              <w:rPr>
                <w:szCs w:val="22"/>
              </w:rPr>
              <w:fldChar w:fldCharType="begin"/>
            </w:r>
            <w:r w:rsidRPr="0007174A">
              <w:rPr>
                <w:szCs w:val="22"/>
              </w:rPr>
              <w:instrText>PAGEREF _Toc14172 \h</w:instrText>
            </w:r>
            <w:r w:rsidRPr="0007174A">
              <w:rPr>
                <w:szCs w:val="22"/>
              </w:rPr>
            </w:r>
            <w:r w:rsidRPr="0007174A">
              <w:rPr>
                <w:szCs w:val="22"/>
              </w:rPr>
              <w:fldChar w:fldCharType="separate"/>
            </w:r>
            <w:r w:rsidRPr="0007174A">
              <w:rPr>
                <w:szCs w:val="22"/>
              </w:rPr>
              <w:t xml:space="preserve">6 </w:t>
            </w:r>
            <w:r w:rsidRPr="0007174A">
              <w:rPr>
                <w:szCs w:val="22"/>
              </w:rPr>
              <w:fldChar w:fldCharType="end"/>
            </w:r>
          </w:hyperlink>
        </w:p>
        <w:p w14:paraId="0E9046D7" w14:textId="77777777" w:rsidR="00D151C7" w:rsidRPr="0007174A" w:rsidRDefault="00131445" w:rsidP="008E0A0D">
          <w:pPr>
            <w:pStyle w:val="TM3"/>
            <w:tabs>
              <w:tab w:val="right" w:leader="dot" w:pos="9065"/>
            </w:tabs>
            <w:spacing w:line="276" w:lineRule="auto"/>
            <w:jc w:val="both"/>
            <w:rPr>
              <w:szCs w:val="22"/>
            </w:rPr>
          </w:pPr>
          <w:hyperlink w:anchor="_Toc14173">
            <w:r w:rsidRPr="0007174A">
              <w:rPr>
                <w:rFonts w:ascii="Times New Roman" w:eastAsia="Times New Roman" w:hAnsi="Times New Roman" w:cs="Times New Roman"/>
                <w:szCs w:val="22"/>
              </w:rPr>
              <w:t>3.2.4.</w:t>
            </w:r>
            <w:r w:rsidRPr="0007174A">
              <w:rPr>
                <w:szCs w:val="22"/>
              </w:rPr>
              <w:t xml:space="preserve">  </w:t>
            </w:r>
            <w:r w:rsidRPr="0007174A">
              <w:rPr>
                <w:rFonts w:ascii="Times New Roman" w:eastAsia="Times New Roman" w:hAnsi="Times New Roman" w:cs="Times New Roman"/>
                <w:szCs w:val="22"/>
              </w:rPr>
              <w:t>Objets connectés et domotique</w:t>
            </w:r>
            <w:r w:rsidRPr="0007174A">
              <w:rPr>
                <w:szCs w:val="22"/>
              </w:rPr>
              <w:tab/>
            </w:r>
            <w:r w:rsidRPr="0007174A">
              <w:rPr>
                <w:szCs w:val="22"/>
              </w:rPr>
              <w:fldChar w:fldCharType="begin"/>
            </w:r>
            <w:r w:rsidRPr="0007174A">
              <w:rPr>
                <w:szCs w:val="22"/>
              </w:rPr>
              <w:instrText>PAGEREF _Toc14173 \h</w:instrText>
            </w:r>
            <w:r w:rsidRPr="0007174A">
              <w:rPr>
                <w:szCs w:val="22"/>
              </w:rPr>
            </w:r>
            <w:r w:rsidRPr="0007174A">
              <w:rPr>
                <w:szCs w:val="22"/>
              </w:rPr>
              <w:fldChar w:fldCharType="separate"/>
            </w:r>
            <w:r w:rsidRPr="0007174A">
              <w:rPr>
                <w:szCs w:val="22"/>
              </w:rPr>
              <w:t xml:space="preserve">6 </w:t>
            </w:r>
            <w:r w:rsidRPr="0007174A">
              <w:rPr>
                <w:szCs w:val="22"/>
              </w:rPr>
              <w:fldChar w:fldCharType="end"/>
            </w:r>
          </w:hyperlink>
        </w:p>
        <w:p w14:paraId="4FFA5981" w14:textId="77777777" w:rsidR="00D151C7" w:rsidRPr="0007174A" w:rsidRDefault="00131445" w:rsidP="008E0A0D">
          <w:pPr>
            <w:pStyle w:val="TM3"/>
            <w:tabs>
              <w:tab w:val="right" w:leader="dot" w:pos="9065"/>
            </w:tabs>
            <w:spacing w:line="276" w:lineRule="auto"/>
            <w:jc w:val="both"/>
            <w:rPr>
              <w:szCs w:val="22"/>
            </w:rPr>
          </w:pPr>
          <w:hyperlink w:anchor="_Toc14174">
            <w:r w:rsidRPr="0007174A">
              <w:rPr>
                <w:rFonts w:ascii="Times New Roman" w:eastAsia="Times New Roman" w:hAnsi="Times New Roman" w:cs="Times New Roman"/>
                <w:szCs w:val="22"/>
              </w:rPr>
              <w:t>3.2.5.</w:t>
            </w:r>
            <w:r w:rsidRPr="0007174A">
              <w:rPr>
                <w:szCs w:val="22"/>
              </w:rPr>
              <w:t xml:space="preserve">  </w:t>
            </w:r>
            <w:r w:rsidRPr="0007174A">
              <w:rPr>
                <w:rFonts w:ascii="Times New Roman" w:eastAsia="Times New Roman" w:hAnsi="Times New Roman" w:cs="Times New Roman"/>
                <w:szCs w:val="22"/>
              </w:rPr>
              <w:t>Logistique et transport</w:t>
            </w:r>
            <w:r w:rsidRPr="0007174A">
              <w:rPr>
                <w:szCs w:val="22"/>
              </w:rPr>
              <w:tab/>
            </w:r>
            <w:r w:rsidRPr="0007174A">
              <w:rPr>
                <w:szCs w:val="22"/>
              </w:rPr>
              <w:fldChar w:fldCharType="begin"/>
            </w:r>
            <w:r w:rsidRPr="0007174A">
              <w:rPr>
                <w:szCs w:val="22"/>
              </w:rPr>
              <w:instrText>PAGEREF _Toc14174 \h</w:instrText>
            </w:r>
            <w:r w:rsidRPr="0007174A">
              <w:rPr>
                <w:szCs w:val="22"/>
              </w:rPr>
            </w:r>
            <w:r w:rsidRPr="0007174A">
              <w:rPr>
                <w:szCs w:val="22"/>
              </w:rPr>
              <w:fldChar w:fldCharType="separate"/>
            </w:r>
            <w:r w:rsidRPr="0007174A">
              <w:rPr>
                <w:szCs w:val="22"/>
              </w:rPr>
              <w:t xml:space="preserve">7 </w:t>
            </w:r>
            <w:r w:rsidRPr="0007174A">
              <w:rPr>
                <w:szCs w:val="22"/>
              </w:rPr>
              <w:fldChar w:fldCharType="end"/>
            </w:r>
          </w:hyperlink>
        </w:p>
        <w:p w14:paraId="52489AEE" w14:textId="77777777" w:rsidR="00D151C7" w:rsidRPr="0007174A" w:rsidRDefault="00131445" w:rsidP="008E0A0D">
          <w:pPr>
            <w:pStyle w:val="TM3"/>
            <w:tabs>
              <w:tab w:val="right" w:leader="dot" w:pos="9065"/>
            </w:tabs>
            <w:spacing w:line="276" w:lineRule="auto"/>
            <w:jc w:val="both"/>
            <w:rPr>
              <w:szCs w:val="22"/>
            </w:rPr>
          </w:pPr>
          <w:hyperlink w:anchor="_Toc14175">
            <w:r w:rsidRPr="0007174A">
              <w:rPr>
                <w:rFonts w:ascii="Times New Roman" w:eastAsia="Times New Roman" w:hAnsi="Times New Roman" w:cs="Times New Roman"/>
                <w:szCs w:val="22"/>
              </w:rPr>
              <w:t>3.2.6.</w:t>
            </w:r>
            <w:r w:rsidRPr="0007174A">
              <w:rPr>
                <w:szCs w:val="22"/>
              </w:rPr>
              <w:t xml:space="preserve">  </w:t>
            </w:r>
            <w:r w:rsidRPr="0007174A">
              <w:rPr>
                <w:rFonts w:ascii="Times New Roman" w:eastAsia="Times New Roman" w:hAnsi="Times New Roman" w:cs="Times New Roman"/>
                <w:szCs w:val="22"/>
              </w:rPr>
              <w:t>Publicité et services aux entreprises</w:t>
            </w:r>
            <w:r w:rsidRPr="0007174A">
              <w:rPr>
                <w:szCs w:val="22"/>
              </w:rPr>
              <w:tab/>
            </w:r>
            <w:r w:rsidRPr="0007174A">
              <w:rPr>
                <w:szCs w:val="22"/>
              </w:rPr>
              <w:fldChar w:fldCharType="begin"/>
            </w:r>
            <w:r w:rsidRPr="0007174A">
              <w:rPr>
                <w:szCs w:val="22"/>
              </w:rPr>
              <w:instrText>PAGEREF _Toc14175 \h</w:instrText>
            </w:r>
            <w:r w:rsidRPr="0007174A">
              <w:rPr>
                <w:szCs w:val="22"/>
              </w:rPr>
            </w:r>
            <w:r w:rsidRPr="0007174A">
              <w:rPr>
                <w:szCs w:val="22"/>
              </w:rPr>
              <w:fldChar w:fldCharType="separate"/>
            </w:r>
            <w:r w:rsidRPr="0007174A">
              <w:rPr>
                <w:szCs w:val="22"/>
              </w:rPr>
              <w:t xml:space="preserve">7 </w:t>
            </w:r>
            <w:r w:rsidRPr="0007174A">
              <w:rPr>
                <w:szCs w:val="22"/>
              </w:rPr>
              <w:fldChar w:fldCharType="end"/>
            </w:r>
          </w:hyperlink>
        </w:p>
        <w:p w14:paraId="466C79F9" w14:textId="77777777" w:rsidR="00D151C7" w:rsidRPr="0007174A" w:rsidRDefault="00131445" w:rsidP="008E0A0D">
          <w:pPr>
            <w:pStyle w:val="TM3"/>
            <w:tabs>
              <w:tab w:val="right" w:leader="dot" w:pos="9065"/>
            </w:tabs>
            <w:spacing w:line="276" w:lineRule="auto"/>
            <w:jc w:val="both"/>
            <w:rPr>
              <w:szCs w:val="22"/>
            </w:rPr>
          </w:pPr>
          <w:hyperlink w:anchor="_Toc14176">
            <w:r w:rsidRPr="0007174A">
              <w:rPr>
                <w:rFonts w:ascii="Times New Roman" w:eastAsia="Times New Roman" w:hAnsi="Times New Roman" w:cs="Times New Roman"/>
                <w:szCs w:val="22"/>
              </w:rPr>
              <w:t>3.2.7.</w:t>
            </w:r>
            <w:r w:rsidRPr="0007174A">
              <w:rPr>
                <w:szCs w:val="22"/>
              </w:rPr>
              <w:t xml:space="preserve">  </w:t>
            </w:r>
            <w:r w:rsidRPr="0007174A">
              <w:rPr>
                <w:rFonts w:ascii="Times New Roman" w:eastAsia="Times New Roman" w:hAnsi="Times New Roman" w:cs="Times New Roman"/>
                <w:szCs w:val="22"/>
              </w:rPr>
              <w:t>Santé et autres initiatives émergentes</w:t>
            </w:r>
            <w:r w:rsidRPr="0007174A">
              <w:rPr>
                <w:szCs w:val="22"/>
              </w:rPr>
              <w:tab/>
            </w:r>
            <w:r w:rsidRPr="0007174A">
              <w:rPr>
                <w:szCs w:val="22"/>
              </w:rPr>
              <w:fldChar w:fldCharType="begin"/>
            </w:r>
            <w:r w:rsidRPr="0007174A">
              <w:rPr>
                <w:szCs w:val="22"/>
              </w:rPr>
              <w:instrText>PAGEREF _Toc14176 \h</w:instrText>
            </w:r>
            <w:r w:rsidRPr="0007174A">
              <w:rPr>
                <w:szCs w:val="22"/>
              </w:rPr>
            </w:r>
            <w:r w:rsidRPr="0007174A">
              <w:rPr>
                <w:szCs w:val="22"/>
              </w:rPr>
              <w:fldChar w:fldCharType="separate"/>
            </w:r>
            <w:r w:rsidRPr="0007174A">
              <w:rPr>
                <w:szCs w:val="22"/>
              </w:rPr>
              <w:t xml:space="preserve">7 </w:t>
            </w:r>
            <w:r w:rsidRPr="0007174A">
              <w:rPr>
                <w:szCs w:val="22"/>
              </w:rPr>
              <w:fldChar w:fldCharType="end"/>
            </w:r>
          </w:hyperlink>
        </w:p>
        <w:p w14:paraId="4A90134F" w14:textId="77777777" w:rsidR="00D151C7" w:rsidRPr="0007174A" w:rsidRDefault="00131445" w:rsidP="008E0A0D">
          <w:pPr>
            <w:pStyle w:val="TM1"/>
            <w:tabs>
              <w:tab w:val="right" w:leader="dot" w:pos="9065"/>
            </w:tabs>
            <w:spacing w:line="276" w:lineRule="auto"/>
            <w:jc w:val="both"/>
            <w:rPr>
              <w:szCs w:val="22"/>
            </w:rPr>
          </w:pPr>
          <w:hyperlink w:anchor="_Toc14177">
            <w:r w:rsidRPr="0007174A">
              <w:rPr>
                <w:rFonts w:ascii="Times New Roman" w:eastAsia="Times New Roman" w:hAnsi="Times New Roman" w:cs="Times New Roman"/>
                <w:szCs w:val="22"/>
              </w:rPr>
              <w:t>4.</w:t>
            </w:r>
            <w:r w:rsidRPr="0007174A">
              <w:rPr>
                <w:szCs w:val="22"/>
              </w:rPr>
              <w:t xml:space="preserve">  </w:t>
            </w:r>
            <w:r w:rsidRPr="0007174A">
              <w:rPr>
                <w:rFonts w:ascii="Times New Roman" w:eastAsia="Times New Roman" w:hAnsi="Times New Roman" w:cs="Times New Roman"/>
                <w:szCs w:val="22"/>
              </w:rPr>
              <w:t>Flux de données – avis des clients sur les produits</w:t>
            </w:r>
            <w:r w:rsidRPr="0007174A">
              <w:rPr>
                <w:szCs w:val="22"/>
              </w:rPr>
              <w:tab/>
            </w:r>
            <w:r w:rsidRPr="0007174A">
              <w:rPr>
                <w:szCs w:val="22"/>
              </w:rPr>
              <w:fldChar w:fldCharType="begin"/>
            </w:r>
            <w:r w:rsidRPr="0007174A">
              <w:rPr>
                <w:szCs w:val="22"/>
              </w:rPr>
              <w:instrText>PAGEREF _Toc14177 \h</w:instrText>
            </w:r>
            <w:r w:rsidRPr="0007174A">
              <w:rPr>
                <w:szCs w:val="22"/>
              </w:rPr>
            </w:r>
            <w:r w:rsidRPr="0007174A">
              <w:rPr>
                <w:szCs w:val="22"/>
              </w:rPr>
              <w:fldChar w:fldCharType="separate"/>
            </w:r>
            <w:r w:rsidRPr="0007174A">
              <w:rPr>
                <w:szCs w:val="22"/>
              </w:rPr>
              <w:t xml:space="preserve">8 </w:t>
            </w:r>
            <w:r w:rsidRPr="0007174A">
              <w:rPr>
                <w:szCs w:val="22"/>
              </w:rPr>
              <w:fldChar w:fldCharType="end"/>
            </w:r>
          </w:hyperlink>
        </w:p>
        <w:p w14:paraId="14418CFA" w14:textId="77777777" w:rsidR="00D151C7" w:rsidRPr="0007174A" w:rsidRDefault="00131445" w:rsidP="008E0A0D">
          <w:pPr>
            <w:pStyle w:val="TM1"/>
            <w:tabs>
              <w:tab w:val="right" w:leader="dot" w:pos="9065"/>
            </w:tabs>
            <w:spacing w:line="276" w:lineRule="auto"/>
            <w:jc w:val="both"/>
            <w:rPr>
              <w:szCs w:val="22"/>
            </w:rPr>
          </w:pPr>
          <w:hyperlink w:anchor="_Toc14178">
            <w:r w:rsidRPr="0007174A">
              <w:rPr>
                <w:rFonts w:ascii="Times New Roman" w:eastAsia="Times New Roman" w:hAnsi="Times New Roman" w:cs="Times New Roman"/>
                <w:szCs w:val="22"/>
              </w:rPr>
              <w:t>5.</w:t>
            </w:r>
            <w:r w:rsidRPr="0007174A">
              <w:rPr>
                <w:szCs w:val="22"/>
              </w:rPr>
              <w:t xml:space="preserve"> </w:t>
            </w:r>
            <w:r w:rsidRPr="0007174A">
              <w:rPr>
                <w:rFonts w:ascii="Times New Roman" w:eastAsia="Times New Roman" w:hAnsi="Times New Roman" w:cs="Times New Roman"/>
                <w:szCs w:val="22"/>
              </w:rPr>
              <w:t>Matrice de flux de données</w:t>
            </w:r>
            <w:r w:rsidRPr="0007174A">
              <w:rPr>
                <w:szCs w:val="22"/>
              </w:rPr>
              <w:tab/>
            </w:r>
            <w:r w:rsidRPr="0007174A">
              <w:rPr>
                <w:szCs w:val="22"/>
              </w:rPr>
              <w:fldChar w:fldCharType="begin"/>
            </w:r>
            <w:r w:rsidRPr="0007174A">
              <w:rPr>
                <w:szCs w:val="22"/>
              </w:rPr>
              <w:instrText>PAGEREF _Toc14178 \h</w:instrText>
            </w:r>
            <w:r w:rsidRPr="0007174A">
              <w:rPr>
                <w:szCs w:val="22"/>
              </w:rPr>
            </w:r>
            <w:r w:rsidRPr="0007174A">
              <w:rPr>
                <w:szCs w:val="22"/>
              </w:rPr>
              <w:fldChar w:fldCharType="separate"/>
            </w:r>
            <w:r w:rsidRPr="0007174A">
              <w:rPr>
                <w:szCs w:val="22"/>
              </w:rPr>
              <w:t xml:space="preserve">9 </w:t>
            </w:r>
            <w:r w:rsidRPr="0007174A">
              <w:rPr>
                <w:szCs w:val="22"/>
              </w:rPr>
              <w:fldChar w:fldCharType="end"/>
            </w:r>
          </w:hyperlink>
        </w:p>
        <w:p w14:paraId="31CA0D0A" w14:textId="77777777" w:rsidR="00D151C7" w:rsidRPr="0007174A" w:rsidRDefault="00131445" w:rsidP="008E0A0D">
          <w:pPr>
            <w:pStyle w:val="TM1"/>
            <w:tabs>
              <w:tab w:val="right" w:leader="dot" w:pos="9065"/>
            </w:tabs>
            <w:spacing w:line="276" w:lineRule="auto"/>
            <w:jc w:val="both"/>
            <w:rPr>
              <w:szCs w:val="22"/>
            </w:rPr>
          </w:pPr>
          <w:hyperlink w:anchor="_Toc14179">
            <w:r w:rsidRPr="0007174A">
              <w:rPr>
                <w:rFonts w:ascii="Times New Roman" w:eastAsia="Times New Roman" w:hAnsi="Times New Roman" w:cs="Times New Roman"/>
                <w:szCs w:val="22"/>
              </w:rPr>
              <w:t>6.</w:t>
            </w:r>
            <w:r w:rsidRPr="0007174A">
              <w:rPr>
                <w:szCs w:val="22"/>
              </w:rPr>
              <w:t xml:space="preserve"> </w:t>
            </w:r>
            <w:r w:rsidRPr="0007174A">
              <w:rPr>
                <w:rFonts w:ascii="Times New Roman" w:eastAsia="Times New Roman" w:hAnsi="Times New Roman" w:cs="Times New Roman"/>
                <w:szCs w:val="22"/>
              </w:rPr>
              <w:t>Conclusion</w:t>
            </w:r>
            <w:r w:rsidRPr="0007174A">
              <w:rPr>
                <w:szCs w:val="22"/>
              </w:rPr>
              <w:tab/>
            </w:r>
            <w:r w:rsidRPr="0007174A">
              <w:rPr>
                <w:szCs w:val="22"/>
              </w:rPr>
              <w:fldChar w:fldCharType="begin"/>
            </w:r>
            <w:r w:rsidRPr="0007174A">
              <w:rPr>
                <w:szCs w:val="22"/>
              </w:rPr>
              <w:instrText>PAGEREF _Toc14179 \h</w:instrText>
            </w:r>
            <w:r w:rsidRPr="0007174A">
              <w:rPr>
                <w:szCs w:val="22"/>
              </w:rPr>
            </w:r>
            <w:r w:rsidRPr="0007174A">
              <w:rPr>
                <w:szCs w:val="22"/>
              </w:rPr>
              <w:fldChar w:fldCharType="separate"/>
            </w:r>
            <w:r w:rsidRPr="0007174A">
              <w:rPr>
                <w:szCs w:val="22"/>
              </w:rPr>
              <w:t xml:space="preserve">11 </w:t>
            </w:r>
            <w:r w:rsidRPr="0007174A">
              <w:rPr>
                <w:szCs w:val="22"/>
              </w:rPr>
              <w:fldChar w:fldCharType="end"/>
            </w:r>
          </w:hyperlink>
        </w:p>
        <w:p w14:paraId="2F6317A5" w14:textId="77777777" w:rsidR="00D151C7" w:rsidRPr="0007174A" w:rsidRDefault="00131445" w:rsidP="008E0A0D">
          <w:pPr>
            <w:spacing w:line="276" w:lineRule="auto"/>
            <w:jc w:val="both"/>
            <w:rPr>
              <w:sz w:val="22"/>
              <w:szCs w:val="22"/>
            </w:rPr>
          </w:pPr>
          <w:r w:rsidRPr="0007174A">
            <w:rPr>
              <w:sz w:val="22"/>
              <w:szCs w:val="22"/>
            </w:rPr>
            <w:fldChar w:fldCharType="end"/>
          </w:r>
        </w:p>
      </w:sdtContent>
    </w:sdt>
    <w:p w14:paraId="078ED4B6" w14:textId="77777777" w:rsidR="00D151C7" w:rsidRPr="0007174A" w:rsidRDefault="00131445" w:rsidP="008E0A0D">
      <w:pPr>
        <w:spacing w:after="158" w:line="276" w:lineRule="auto"/>
        <w:ind w:left="0" w:firstLine="0"/>
        <w:jc w:val="both"/>
        <w:rPr>
          <w:sz w:val="22"/>
          <w:szCs w:val="22"/>
        </w:rPr>
      </w:pPr>
      <w:r w:rsidRPr="0007174A">
        <w:rPr>
          <w:rFonts w:ascii="Calibri" w:eastAsia="Calibri" w:hAnsi="Calibri" w:cs="Calibri"/>
          <w:sz w:val="22"/>
          <w:szCs w:val="22"/>
        </w:rPr>
        <w:t xml:space="preserve"> </w:t>
      </w:r>
    </w:p>
    <w:p w14:paraId="0D82ED56" w14:textId="77777777" w:rsidR="00D151C7" w:rsidRPr="0007174A" w:rsidRDefault="00131445" w:rsidP="008E0A0D">
      <w:pPr>
        <w:spacing w:after="159" w:line="276" w:lineRule="auto"/>
        <w:ind w:left="0" w:firstLine="0"/>
        <w:jc w:val="both"/>
        <w:rPr>
          <w:sz w:val="22"/>
          <w:szCs w:val="22"/>
        </w:rPr>
      </w:pPr>
      <w:r w:rsidRPr="0007174A">
        <w:rPr>
          <w:b/>
          <w:sz w:val="22"/>
          <w:szCs w:val="22"/>
        </w:rPr>
        <w:t xml:space="preserve"> </w:t>
      </w:r>
    </w:p>
    <w:p w14:paraId="72D7BDF4" w14:textId="77777777" w:rsidR="00D151C7" w:rsidRPr="0007174A" w:rsidRDefault="00131445" w:rsidP="008E0A0D">
      <w:pPr>
        <w:spacing w:after="156" w:line="276" w:lineRule="auto"/>
        <w:ind w:left="0" w:firstLine="0"/>
        <w:jc w:val="both"/>
        <w:rPr>
          <w:sz w:val="22"/>
          <w:szCs w:val="22"/>
        </w:rPr>
      </w:pPr>
      <w:r w:rsidRPr="0007174A">
        <w:rPr>
          <w:b/>
          <w:sz w:val="22"/>
          <w:szCs w:val="22"/>
        </w:rPr>
        <w:t xml:space="preserve"> </w:t>
      </w:r>
    </w:p>
    <w:p w14:paraId="599F1EF1" w14:textId="77777777" w:rsidR="00D151C7" w:rsidRPr="0007174A" w:rsidRDefault="00131445" w:rsidP="008E0A0D">
      <w:pPr>
        <w:spacing w:after="158" w:line="276" w:lineRule="auto"/>
        <w:ind w:left="0" w:firstLine="0"/>
        <w:jc w:val="both"/>
        <w:rPr>
          <w:sz w:val="22"/>
          <w:szCs w:val="22"/>
        </w:rPr>
      </w:pPr>
      <w:r w:rsidRPr="0007174A">
        <w:rPr>
          <w:b/>
          <w:sz w:val="22"/>
          <w:szCs w:val="22"/>
        </w:rPr>
        <w:t xml:space="preserve"> </w:t>
      </w:r>
    </w:p>
    <w:p w14:paraId="4872F392" w14:textId="77777777" w:rsidR="00D151C7" w:rsidRPr="0007174A" w:rsidRDefault="00131445" w:rsidP="008E0A0D">
      <w:pPr>
        <w:spacing w:after="156" w:line="276" w:lineRule="auto"/>
        <w:ind w:left="0" w:firstLine="0"/>
        <w:jc w:val="both"/>
        <w:rPr>
          <w:sz w:val="22"/>
          <w:szCs w:val="22"/>
        </w:rPr>
      </w:pPr>
      <w:r w:rsidRPr="0007174A">
        <w:rPr>
          <w:b/>
          <w:sz w:val="22"/>
          <w:szCs w:val="22"/>
        </w:rPr>
        <w:t xml:space="preserve"> </w:t>
      </w:r>
    </w:p>
    <w:p w14:paraId="7CF6F0B7" w14:textId="77777777" w:rsidR="00D151C7" w:rsidRPr="0007174A" w:rsidRDefault="00131445" w:rsidP="008E0A0D">
      <w:pPr>
        <w:spacing w:after="156" w:line="276" w:lineRule="auto"/>
        <w:ind w:left="0" w:firstLine="0"/>
        <w:jc w:val="both"/>
        <w:rPr>
          <w:sz w:val="22"/>
          <w:szCs w:val="22"/>
        </w:rPr>
      </w:pPr>
      <w:r w:rsidRPr="0007174A">
        <w:rPr>
          <w:b/>
          <w:sz w:val="22"/>
          <w:szCs w:val="22"/>
        </w:rPr>
        <w:t xml:space="preserve"> </w:t>
      </w:r>
    </w:p>
    <w:p w14:paraId="287DA407" w14:textId="77777777" w:rsidR="00D151C7" w:rsidRPr="0007174A" w:rsidRDefault="00131445" w:rsidP="008E0A0D">
      <w:pPr>
        <w:spacing w:after="158" w:line="276" w:lineRule="auto"/>
        <w:ind w:left="0" w:firstLine="0"/>
        <w:jc w:val="both"/>
        <w:rPr>
          <w:sz w:val="22"/>
          <w:szCs w:val="22"/>
        </w:rPr>
      </w:pPr>
      <w:r w:rsidRPr="0007174A">
        <w:rPr>
          <w:b/>
          <w:sz w:val="22"/>
          <w:szCs w:val="22"/>
        </w:rPr>
        <w:t xml:space="preserve"> </w:t>
      </w:r>
    </w:p>
    <w:p w14:paraId="770A6AA5" w14:textId="77777777" w:rsidR="00D151C7" w:rsidRPr="0007174A" w:rsidRDefault="00131445" w:rsidP="008E0A0D">
      <w:pPr>
        <w:spacing w:after="156" w:line="276" w:lineRule="auto"/>
        <w:ind w:left="0" w:firstLine="0"/>
        <w:jc w:val="both"/>
        <w:rPr>
          <w:sz w:val="22"/>
          <w:szCs w:val="22"/>
        </w:rPr>
      </w:pPr>
      <w:r w:rsidRPr="0007174A">
        <w:rPr>
          <w:b/>
          <w:sz w:val="22"/>
          <w:szCs w:val="22"/>
        </w:rPr>
        <w:t xml:space="preserve"> </w:t>
      </w:r>
    </w:p>
    <w:p w14:paraId="65AA2E6E" w14:textId="77777777" w:rsidR="00D151C7" w:rsidRPr="0007174A" w:rsidRDefault="00131445" w:rsidP="008E0A0D">
      <w:pPr>
        <w:spacing w:after="158" w:line="276" w:lineRule="auto"/>
        <w:ind w:left="0" w:firstLine="0"/>
        <w:jc w:val="both"/>
        <w:rPr>
          <w:sz w:val="22"/>
          <w:szCs w:val="22"/>
        </w:rPr>
      </w:pPr>
      <w:r w:rsidRPr="0007174A">
        <w:rPr>
          <w:b/>
          <w:sz w:val="22"/>
          <w:szCs w:val="22"/>
        </w:rPr>
        <w:t xml:space="preserve"> </w:t>
      </w:r>
    </w:p>
    <w:p w14:paraId="4CC420C8" w14:textId="77777777" w:rsidR="00D151C7" w:rsidRPr="0007174A" w:rsidRDefault="00131445" w:rsidP="008E0A0D">
      <w:pPr>
        <w:spacing w:after="156" w:line="276" w:lineRule="auto"/>
        <w:ind w:left="0" w:firstLine="0"/>
        <w:jc w:val="both"/>
        <w:rPr>
          <w:sz w:val="22"/>
          <w:szCs w:val="22"/>
        </w:rPr>
      </w:pPr>
      <w:r w:rsidRPr="0007174A">
        <w:rPr>
          <w:b/>
          <w:sz w:val="22"/>
          <w:szCs w:val="22"/>
        </w:rPr>
        <w:t xml:space="preserve"> </w:t>
      </w:r>
    </w:p>
    <w:p w14:paraId="1B2A64F0" w14:textId="77777777" w:rsidR="00D151C7" w:rsidRPr="0007174A" w:rsidRDefault="00131445" w:rsidP="008E0A0D">
      <w:pPr>
        <w:spacing w:after="156" w:line="276" w:lineRule="auto"/>
        <w:ind w:left="0" w:firstLine="0"/>
        <w:jc w:val="both"/>
        <w:rPr>
          <w:sz w:val="22"/>
          <w:szCs w:val="22"/>
        </w:rPr>
      </w:pPr>
      <w:r w:rsidRPr="0007174A">
        <w:rPr>
          <w:b/>
          <w:sz w:val="22"/>
          <w:szCs w:val="22"/>
        </w:rPr>
        <w:t xml:space="preserve"> </w:t>
      </w:r>
    </w:p>
    <w:p w14:paraId="446EFB37" w14:textId="77777777" w:rsidR="00D151C7" w:rsidRPr="0007174A" w:rsidRDefault="00131445" w:rsidP="008E0A0D">
      <w:pPr>
        <w:spacing w:after="158" w:line="276" w:lineRule="auto"/>
        <w:ind w:left="0" w:firstLine="0"/>
        <w:jc w:val="both"/>
        <w:rPr>
          <w:sz w:val="22"/>
          <w:szCs w:val="22"/>
        </w:rPr>
      </w:pPr>
      <w:r w:rsidRPr="0007174A">
        <w:rPr>
          <w:b/>
          <w:sz w:val="22"/>
          <w:szCs w:val="22"/>
        </w:rPr>
        <w:t xml:space="preserve"> </w:t>
      </w:r>
    </w:p>
    <w:p w14:paraId="70A85760" w14:textId="77777777" w:rsidR="00D151C7" w:rsidRPr="0007174A" w:rsidRDefault="00131445" w:rsidP="008E0A0D">
      <w:pPr>
        <w:spacing w:after="183" w:line="276" w:lineRule="auto"/>
        <w:ind w:left="0" w:firstLine="0"/>
        <w:jc w:val="both"/>
        <w:rPr>
          <w:sz w:val="22"/>
          <w:szCs w:val="22"/>
        </w:rPr>
      </w:pPr>
      <w:r w:rsidRPr="0007174A">
        <w:rPr>
          <w:b/>
          <w:sz w:val="22"/>
          <w:szCs w:val="22"/>
        </w:rPr>
        <w:t xml:space="preserve"> </w:t>
      </w:r>
    </w:p>
    <w:p w14:paraId="052CFB62" w14:textId="77777777" w:rsidR="00D151C7" w:rsidRPr="0007174A" w:rsidRDefault="00131445" w:rsidP="008E0A0D">
      <w:pPr>
        <w:spacing w:after="0" w:line="276" w:lineRule="auto"/>
        <w:ind w:left="0" w:firstLine="0"/>
        <w:jc w:val="both"/>
        <w:rPr>
          <w:sz w:val="22"/>
          <w:szCs w:val="22"/>
        </w:rPr>
      </w:pPr>
      <w:r w:rsidRPr="0007174A">
        <w:rPr>
          <w:sz w:val="22"/>
          <w:szCs w:val="22"/>
        </w:rPr>
        <w:lastRenderedPageBreak/>
        <w:t xml:space="preserve"> </w:t>
      </w:r>
      <w:r w:rsidRPr="0007174A">
        <w:rPr>
          <w:sz w:val="22"/>
          <w:szCs w:val="22"/>
        </w:rPr>
        <w:tab/>
        <w:t xml:space="preserve"> </w:t>
      </w:r>
    </w:p>
    <w:p w14:paraId="29B49BAB" w14:textId="77777777" w:rsidR="00D151C7" w:rsidRPr="0007174A" w:rsidRDefault="00131445" w:rsidP="008E0A0D">
      <w:pPr>
        <w:pStyle w:val="Titre1"/>
        <w:spacing w:after="93" w:line="276" w:lineRule="auto"/>
        <w:ind w:left="705" w:hanging="360"/>
        <w:jc w:val="both"/>
        <w:rPr>
          <w:sz w:val="22"/>
          <w:szCs w:val="22"/>
        </w:rPr>
      </w:pPr>
      <w:bookmarkStart w:id="0" w:name="_Toc14164"/>
      <w:r w:rsidRPr="0007174A">
        <w:rPr>
          <w:sz w:val="22"/>
          <w:szCs w:val="22"/>
        </w:rPr>
        <w:t xml:space="preserve">Introduction </w:t>
      </w:r>
      <w:bookmarkEnd w:id="0"/>
    </w:p>
    <w:p w14:paraId="10C4CA63" w14:textId="77777777" w:rsidR="00D151C7" w:rsidRPr="0007174A" w:rsidRDefault="00131445" w:rsidP="008E0A0D">
      <w:pPr>
        <w:pStyle w:val="Titre2"/>
        <w:spacing w:after="201" w:line="276" w:lineRule="auto"/>
        <w:ind w:left="1065" w:hanging="720"/>
        <w:jc w:val="both"/>
        <w:rPr>
          <w:sz w:val="22"/>
          <w:szCs w:val="22"/>
        </w:rPr>
      </w:pPr>
      <w:bookmarkStart w:id="1" w:name="_Toc14165"/>
      <w:r w:rsidRPr="0007174A">
        <w:rPr>
          <w:sz w:val="22"/>
          <w:szCs w:val="22"/>
        </w:rPr>
        <w:t xml:space="preserve">Présentation d’Amazon </w:t>
      </w:r>
      <w:bookmarkEnd w:id="1"/>
    </w:p>
    <w:p w14:paraId="6894F494" w14:textId="77777777" w:rsidR="00D151C7" w:rsidRPr="0007174A" w:rsidRDefault="00131445" w:rsidP="008E0A0D">
      <w:pPr>
        <w:spacing w:after="258" w:line="276" w:lineRule="auto"/>
        <w:ind w:left="0" w:firstLine="0"/>
        <w:jc w:val="both"/>
        <w:rPr>
          <w:sz w:val="22"/>
          <w:szCs w:val="22"/>
        </w:rPr>
      </w:pPr>
      <w:r w:rsidRPr="0007174A">
        <w:rPr>
          <w:sz w:val="22"/>
          <w:szCs w:val="22"/>
        </w:rPr>
        <w:t xml:space="preserve">Amazon est aujourd’hui l’un des acteurs les plus influents au monde dans les domaines du commerce en ligne, du cloud </w:t>
      </w:r>
      <w:proofErr w:type="spellStart"/>
      <w:r w:rsidRPr="0007174A">
        <w:rPr>
          <w:sz w:val="22"/>
          <w:szCs w:val="22"/>
        </w:rPr>
        <w:t>computing</w:t>
      </w:r>
      <w:proofErr w:type="spellEnd"/>
      <w:r w:rsidRPr="0007174A">
        <w:rPr>
          <w:sz w:val="22"/>
          <w:szCs w:val="22"/>
        </w:rPr>
        <w:t xml:space="preserve"> et plus largement de la technologie numérique. Fondée en 1994 à Seattle par Jeff Bezos, l’entreprise a débuté comme une librairie en ligne avant de se diversifier progressivement vers une multitude de produits et de services. </w:t>
      </w:r>
    </w:p>
    <w:p w14:paraId="3577CFF2" w14:textId="77777777" w:rsidR="00D151C7" w:rsidRPr="0007174A" w:rsidRDefault="00131445" w:rsidP="008E0A0D">
      <w:pPr>
        <w:spacing w:after="256" w:line="276" w:lineRule="auto"/>
        <w:ind w:left="0" w:firstLine="0"/>
        <w:jc w:val="both"/>
        <w:rPr>
          <w:sz w:val="22"/>
          <w:szCs w:val="22"/>
        </w:rPr>
      </w:pPr>
      <w:r w:rsidRPr="0007174A">
        <w:rPr>
          <w:sz w:val="22"/>
          <w:szCs w:val="22"/>
        </w:rPr>
        <w:t xml:space="preserve">Grâce à une stratégie d’expansion continue, Amazon est devenue un écosystème global qui couvre désormais la vente de produits physiques et numériques, les services de diffusion en ligne (Prime </w:t>
      </w:r>
      <w:proofErr w:type="spellStart"/>
      <w:r w:rsidRPr="0007174A">
        <w:rPr>
          <w:sz w:val="22"/>
          <w:szCs w:val="22"/>
        </w:rPr>
        <w:t>Video</w:t>
      </w:r>
      <w:proofErr w:type="spellEnd"/>
      <w:r w:rsidRPr="0007174A">
        <w:rPr>
          <w:sz w:val="22"/>
          <w:szCs w:val="22"/>
        </w:rPr>
        <w:t xml:space="preserve">, Amazon Music), le cloud </w:t>
      </w:r>
      <w:proofErr w:type="spellStart"/>
      <w:r w:rsidRPr="0007174A">
        <w:rPr>
          <w:sz w:val="22"/>
          <w:szCs w:val="22"/>
        </w:rPr>
        <w:t>computing</w:t>
      </w:r>
      <w:proofErr w:type="spellEnd"/>
      <w:r w:rsidRPr="0007174A">
        <w:rPr>
          <w:sz w:val="22"/>
          <w:szCs w:val="22"/>
        </w:rPr>
        <w:t xml:space="preserve"> (AWS), les objets connectés (Alexa, Ring), ainsi qu’un réseau logistique mondial de pointe. </w:t>
      </w:r>
    </w:p>
    <w:p w14:paraId="50714C42" w14:textId="77777777" w:rsidR="00D151C7" w:rsidRPr="0007174A" w:rsidRDefault="00131445" w:rsidP="008E0A0D">
      <w:pPr>
        <w:spacing w:after="278" w:line="276" w:lineRule="auto"/>
        <w:ind w:left="0" w:firstLine="0"/>
        <w:jc w:val="both"/>
        <w:rPr>
          <w:sz w:val="22"/>
          <w:szCs w:val="22"/>
        </w:rPr>
      </w:pPr>
      <w:r w:rsidRPr="0007174A">
        <w:rPr>
          <w:sz w:val="22"/>
          <w:szCs w:val="22"/>
        </w:rPr>
        <w:t xml:space="preserve">En 2024, Amazon se classe 3ᵉ au classement </w:t>
      </w:r>
      <w:proofErr w:type="spellStart"/>
      <w:r w:rsidRPr="0007174A">
        <w:rPr>
          <w:sz w:val="22"/>
          <w:szCs w:val="22"/>
        </w:rPr>
        <w:t>Interbrand</w:t>
      </w:r>
      <w:proofErr w:type="spellEnd"/>
      <w:r w:rsidRPr="0007174A">
        <w:rPr>
          <w:sz w:val="22"/>
          <w:szCs w:val="22"/>
        </w:rPr>
        <w:t xml:space="preserve"> des marques mondiales les plus valorisées, avec une valeur estimée à 298,1 milliards de dollars, en hausse de 8 % par rapport à l’année précédente. Cette performance illustre sa capacité à innover, à s’adapter aux évolutions du marché et à maintenir un haut niveau de confiance auprès des consommateurs et des entreprises. </w:t>
      </w:r>
    </w:p>
    <w:p w14:paraId="2587558C" w14:textId="4624C66B" w:rsidR="00D151C7" w:rsidRPr="0007174A" w:rsidRDefault="00131445" w:rsidP="008E0A0D">
      <w:pPr>
        <w:spacing w:after="0" w:line="276" w:lineRule="auto"/>
        <w:ind w:left="0" w:firstLine="0"/>
        <w:jc w:val="both"/>
        <w:rPr>
          <w:sz w:val="22"/>
          <w:szCs w:val="22"/>
        </w:rPr>
      </w:pPr>
      <w:r w:rsidRPr="0007174A">
        <w:rPr>
          <w:sz w:val="22"/>
          <w:szCs w:val="22"/>
        </w:rPr>
        <w:t xml:space="preserve"> </w:t>
      </w:r>
      <w:r w:rsidRPr="0007174A">
        <w:rPr>
          <w:sz w:val="22"/>
          <w:szCs w:val="22"/>
        </w:rPr>
        <w:tab/>
        <w:t xml:space="preserve"> </w:t>
      </w:r>
    </w:p>
    <w:p w14:paraId="53E99FF8" w14:textId="77777777" w:rsidR="00D151C7" w:rsidRPr="0007174A" w:rsidRDefault="00131445" w:rsidP="008E0A0D">
      <w:pPr>
        <w:pStyle w:val="Titre1"/>
        <w:spacing w:line="276" w:lineRule="auto"/>
        <w:ind w:left="705" w:hanging="360"/>
        <w:jc w:val="both"/>
        <w:rPr>
          <w:sz w:val="22"/>
          <w:szCs w:val="22"/>
        </w:rPr>
      </w:pPr>
      <w:bookmarkStart w:id="2" w:name="_Toc14166"/>
      <w:r w:rsidRPr="0007174A">
        <w:rPr>
          <w:sz w:val="22"/>
          <w:szCs w:val="22"/>
        </w:rPr>
        <w:t xml:space="preserve">Analyse SWOT d’Amazon </w:t>
      </w:r>
      <w:bookmarkEnd w:id="2"/>
    </w:p>
    <w:p w14:paraId="44AACB34"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 </w:t>
      </w:r>
    </w:p>
    <w:tbl>
      <w:tblPr>
        <w:tblStyle w:val="TableGrid"/>
        <w:tblW w:w="9061" w:type="dxa"/>
        <w:tblInd w:w="7" w:type="dxa"/>
        <w:tblCellMar>
          <w:top w:w="22" w:type="dxa"/>
          <w:right w:w="56" w:type="dxa"/>
        </w:tblCellMar>
        <w:tblLook w:val="04A0" w:firstRow="1" w:lastRow="0" w:firstColumn="1" w:lastColumn="0" w:noHBand="0" w:noVBand="1"/>
      </w:tblPr>
      <w:tblGrid>
        <w:gridCol w:w="828"/>
        <w:gridCol w:w="3703"/>
        <w:gridCol w:w="827"/>
        <w:gridCol w:w="3703"/>
      </w:tblGrid>
      <w:tr w:rsidR="00D151C7" w:rsidRPr="0007174A" w14:paraId="5DC769E1" w14:textId="77777777" w:rsidTr="00A528B6">
        <w:trPr>
          <w:trHeight w:val="283"/>
        </w:trPr>
        <w:tc>
          <w:tcPr>
            <w:tcW w:w="828" w:type="dxa"/>
            <w:tcBorders>
              <w:top w:val="single" w:sz="4" w:space="0" w:color="000000"/>
              <w:left w:val="single" w:sz="4" w:space="0" w:color="000000"/>
              <w:bottom w:val="single" w:sz="4" w:space="0" w:color="000000"/>
              <w:right w:val="nil"/>
            </w:tcBorders>
            <w:shd w:val="clear" w:color="auto" w:fill="C1E4F5"/>
          </w:tcPr>
          <w:p w14:paraId="6742691F" w14:textId="77777777" w:rsidR="00D151C7" w:rsidRPr="0007174A" w:rsidRDefault="00D151C7" w:rsidP="008E0A0D">
            <w:pPr>
              <w:spacing w:after="160" w:line="276" w:lineRule="auto"/>
              <w:ind w:left="0" w:firstLine="0"/>
              <w:jc w:val="both"/>
              <w:rPr>
                <w:sz w:val="22"/>
                <w:szCs w:val="22"/>
              </w:rPr>
            </w:pPr>
          </w:p>
        </w:tc>
        <w:tc>
          <w:tcPr>
            <w:tcW w:w="3703" w:type="dxa"/>
            <w:tcBorders>
              <w:top w:val="single" w:sz="4" w:space="0" w:color="000000"/>
              <w:left w:val="nil"/>
              <w:bottom w:val="single" w:sz="4" w:space="0" w:color="000000"/>
              <w:right w:val="single" w:sz="4" w:space="0" w:color="000000"/>
            </w:tcBorders>
            <w:shd w:val="clear" w:color="auto" w:fill="C1E4F5"/>
          </w:tcPr>
          <w:p w14:paraId="79C7C54A" w14:textId="77777777" w:rsidR="00D151C7" w:rsidRPr="0007174A" w:rsidRDefault="00131445" w:rsidP="008E0A0D">
            <w:pPr>
              <w:spacing w:after="0" w:line="276" w:lineRule="auto"/>
              <w:ind w:left="1117" w:firstLine="0"/>
              <w:jc w:val="both"/>
              <w:rPr>
                <w:sz w:val="22"/>
                <w:szCs w:val="22"/>
              </w:rPr>
            </w:pPr>
            <w:r w:rsidRPr="0007174A">
              <w:rPr>
                <w:sz w:val="22"/>
                <w:szCs w:val="22"/>
              </w:rPr>
              <w:t xml:space="preserve">Forces </w:t>
            </w:r>
          </w:p>
        </w:tc>
        <w:tc>
          <w:tcPr>
            <w:tcW w:w="827" w:type="dxa"/>
            <w:tcBorders>
              <w:top w:val="single" w:sz="4" w:space="0" w:color="000000"/>
              <w:left w:val="single" w:sz="4" w:space="0" w:color="000000"/>
              <w:bottom w:val="single" w:sz="4" w:space="0" w:color="000000"/>
              <w:right w:val="nil"/>
            </w:tcBorders>
            <w:shd w:val="clear" w:color="auto" w:fill="C1E4F5"/>
          </w:tcPr>
          <w:p w14:paraId="7FE8B1D2" w14:textId="77777777" w:rsidR="00D151C7" w:rsidRPr="0007174A" w:rsidRDefault="00D151C7" w:rsidP="008E0A0D">
            <w:pPr>
              <w:spacing w:after="160" w:line="276" w:lineRule="auto"/>
              <w:ind w:left="0" w:firstLine="0"/>
              <w:jc w:val="both"/>
              <w:rPr>
                <w:sz w:val="22"/>
                <w:szCs w:val="22"/>
              </w:rPr>
            </w:pPr>
          </w:p>
        </w:tc>
        <w:tc>
          <w:tcPr>
            <w:tcW w:w="3703" w:type="dxa"/>
            <w:tcBorders>
              <w:top w:val="single" w:sz="4" w:space="0" w:color="000000"/>
              <w:left w:val="nil"/>
              <w:bottom w:val="single" w:sz="4" w:space="0" w:color="000000"/>
              <w:right w:val="single" w:sz="4" w:space="0" w:color="000000"/>
            </w:tcBorders>
            <w:shd w:val="clear" w:color="auto" w:fill="C1E4F5"/>
          </w:tcPr>
          <w:p w14:paraId="1CFAD4EE" w14:textId="77777777" w:rsidR="00D151C7" w:rsidRPr="0007174A" w:rsidRDefault="00131445" w:rsidP="008E0A0D">
            <w:pPr>
              <w:spacing w:after="0" w:line="276" w:lineRule="auto"/>
              <w:ind w:left="944" w:firstLine="0"/>
              <w:jc w:val="both"/>
              <w:rPr>
                <w:sz w:val="22"/>
                <w:szCs w:val="22"/>
              </w:rPr>
            </w:pPr>
            <w:r w:rsidRPr="0007174A">
              <w:rPr>
                <w:sz w:val="22"/>
                <w:szCs w:val="22"/>
              </w:rPr>
              <w:t xml:space="preserve">Faiblesses </w:t>
            </w:r>
          </w:p>
        </w:tc>
      </w:tr>
      <w:tr w:rsidR="00D151C7" w:rsidRPr="0007174A" w14:paraId="4B9A727F" w14:textId="77777777" w:rsidTr="00A528B6">
        <w:trPr>
          <w:trHeight w:val="4428"/>
        </w:trPr>
        <w:tc>
          <w:tcPr>
            <w:tcW w:w="828" w:type="dxa"/>
            <w:tcBorders>
              <w:top w:val="single" w:sz="4" w:space="0" w:color="000000"/>
              <w:left w:val="single" w:sz="4" w:space="0" w:color="000000"/>
              <w:bottom w:val="nil"/>
              <w:right w:val="nil"/>
            </w:tcBorders>
          </w:tcPr>
          <w:p w14:paraId="4635B827" w14:textId="77777777" w:rsidR="00D151C7" w:rsidRPr="0007174A" w:rsidRDefault="00131445" w:rsidP="008E0A0D">
            <w:pPr>
              <w:spacing w:after="266" w:line="276" w:lineRule="auto"/>
              <w:ind w:left="246"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15E67AB9" w14:textId="77777777" w:rsidR="00D151C7" w:rsidRPr="0007174A" w:rsidRDefault="00131445" w:rsidP="008E0A0D">
            <w:pPr>
              <w:spacing w:after="820" w:line="276" w:lineRule="auto"/>
              <w:ind w:left="246"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45FEDAC8" w14:textId="77777777" w:rsidR="00D151C7" w:rsidRPr="0007174A" w:rsidRDefault="00131445" w:rsidP="008E0A0D">
            <w:pPr>
              <w:spacing w:after="543" w:line="276" w:lineRule="auto"/>
              <w:ind w:left="246"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5D1C00BF" w14:textId="77777777" w:rsidR="00D151C7" w:rsidRPr="0007174A" w:rsidRDefault="00131445" w:rsidP="008E0A0D">
            <w:pPr>
              <w:spacing w:after="820" w:line="276" w:lineRule="auto"/>
              <w:ind w:left="246"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16559447" w14:textId="77777777" w:rsidR="00D151C7" w:rsidRPr="0007174A" w:rsidRDefault="00131445" w:rsidP="008E0A0D">
            <w:pPr>
              <w:spacing w:after="0" w:line="276" w:lineRule="auto"/>
              <w:ind w:left="246"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tc>
        <w:tc>
          <w:tcPr>
            <w:tcW w:w="3703" w:type="dxa"/>
            <w:tcBorders>
              <w:top w:val="single" w:sz="4" w:space="0" w:color="000000"/>
              <w:left w:val="nil"/>
              <w:bottom w:val="nil"/>
              <w:right w:val="single" w:sz="4" w:space="0" w:color="000000"/>
            </w:tcBorders>
          </w:tcPr>
          <w:p w14:paraId="6C26290E"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3ᵉ marque mondiale selon </w:t>
            </w:r>
            <w:proofErr w:type="spellStart"/>
            <w:r w:rsidRPr="0007174A">
              <w:rPr>
                <w:sz w:val="22"/>
                <w:szCs w:val="22"/>
              </w:rPr>
              <w:t>Interbrand</w:t>
            </w:r>
            <w:proofErr w:type="spellEnd"/>
            <w:r w:rsidRPr="0007174A">
              <w:rPr>
                <w:sz w:val="22"/>
                <w:szCs w:val="22"/>
              </w:rPr>
              <w:t xml:space="preserve"> (2024). </w:t>
            </w:r>
          </w:p>
          <w:p w14:paraId="0F01DFF2" w14:textId="77777777" w:rsidR="00D151C7" w:rsidRPr="0007174A" w:rsidRDefault="00131445" w:rsidP="008E0A0D">
            <w:pPr>
              <w:spacing w:after="2" w:line="276" w:lineRule="auto"/>
              <w:ind w:left="0" w:firstLine="0"/>
              <w:jc w:val="both"/>
              <w:rPr>
                <w:sz w:val="22"/>
                <w:szCs w:val="22"/>
              </w:rPr>
            </w:pPr>
            <w:r w:rsidRPr="0007174A">
              <w:rPr>
                <w:sz w:val="22"/>
                <w:szCs w:val="22"/>
              </w:rPr>
              <w:t xml:space="preserve">Réseau logistique extrêmement performant permettant des livraisons rapides, même dans certaines zones rurales. </w:t>
            </w:r>
          </w:p>
          <w:p w14:paraId="55F90315" w14:textId="77777777" w:rsidR="00D151C7" w:rsidRPr="0007174A" w:rsidRDefault="00131445" w:rsidP="008E0A0D">
            <w:pPr>
              <w:spacing w:after="2" w:line="276" w:lineRule="auto"/>
              <w:ind w:left="0" w:firstLine="0"/>
              <w:jc w:val="both"/>
              <w:rPr>
                <w:sz w:val="22"/>
                <w:szCs w:val="22"/>
              </w:rPr>
            </w:pPr>
            <w:r w:rsidRPr="0007174A">
              <w:rPr>
                <w:sz w:val="22"/>
                <w:szCs w:val="22"/>
              </w:rPr>
              <w:t xml:space="preserve">Présence dominante sur les marchés du e-commerce, du transport et du cloud </w:t>
            </w:r>
            <w:proofErr w:type="spellStart"/>
            <w:r w:rsidRPr="0007174A">
              <w:rPr>
                <w:sz w:val="22"/>
                <w:szCs w:val="22"/>
              </w:rPr>
              <w:t>computing</w:t>
            </w:r>
            <w:proofErr w:type="spellEnd"/>
            <w:r w:rsidRPr="0007174A">
              <w:rPr>
                <w:sz w:val="22"/>
                <w:szCs w:val="22"/>
              </w:rPr>
              <w:t xml:space="preserve"> avec AWS. Capacités technologiques avancées (IA, NLP, big data) au service de la personnalisation et de l’efficacité opérationnelle. </w:t>
            </w:r>
          </w:p>
          <w:p w14:paraId="4CF810FF"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Large base de clients fidèles et plateforme incontournable pour les achats en ligne. </w:t>
            </w:r>
          </w:p>
        </w:tc>
        <w:tc>
          <w:tcPr>
            <w:tcW w:w="827" w:type="dxa"/>
            <w:tcBorders>
              <w:top w:val="single" w:sz="4" w:space="0" w:color="000000"/>
              <w:left w:val="single" w:sz="4" w:space="0" w:color="000000"/>
              <w:bottom w:val="nil"/>
              <w:right w:val="nil"/>
            </w:tcBorders>
          </w:tcPr>
          <w:p w14:paraId="63B0F4B4" w14:textId="77777777" w:rsidR="00D151C7" w:rsidRPr="0007174A" w:rsidRDefault="00131445" w:rsidP="008E0A0D">
            <w:pPr>
              <w:spacing w:after="542" w:line="276" w:lineRule="auto"/>
              <w:ind w:left="245"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16A89714" w14:textId="77777777" w:rsidR="00D151C7" w:rsidRPr="0007174A" w:rsidRDefault="00131445" w:rsidP="008E0A0D">
            <w:pPr>
              <w:spacing w:after="544" w:line="276" w:lineRule="auto"/>
              <w:ind w:left="245"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5CB88D24" w14:textId="77777777" w:rsidR="00D151C7" w:rsidRPr="0007174A" w:rsidRDefault="00131445" w:rsidP="008E0A0D">
            <w:pPr>
              <w:spacing w:after="543" w:line="276" w:lineRule="auto"/>
              <w:ind w:left="245"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2F0B84BB" w14:textId="77777777" w:rsidR="00D151C7" w:rsidRPr="0007174A" w:rsidRDefault="00131445" w:rsidP="008E0A0D">
            <w:pPr>
              <w:spacing w:after="544" w:line="276" w:lineRule="auto"/>
              <w:ind w:left="245"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67EFCDED" w14:textId="77777777" w:rsidR="00D151C7" w:rsidRPr="0007174A" w:rsidRDefault="00131445" w:rsidP="008E0A0D">
            <w:pPr>
              <w:spacing w:after="0" w:line="276" w:lineRule="auto"/>
              <w:ind w:left="245"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tc>
        <w:tc>
          <w:tcPr>
            <w:tcW w:w="3703" w:type="dxa"/>
            <w:tcBorders>
              <w:top w:val="single" w:sz="4" w:space="0" w:color="000000"/>
              <w:left w:val="nil"/>
              <w:bottom w:val="nil"/>
              <w:right w:val="single" w:sz="4" w:space="0" w:color="000000"/>
            </w:tcBorders>
          </w:tcPr>
          <w:p w14:paraId="75BBEEB0"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Forte dépendance aux vendeurs tiers, ce qui peut affecter la qualité et la fiabilité des produits. </w:t>
            </w:r>
          </w:p>
          <w:p w14:paraId="26A2BECE" w14:textId="77777777" w:rsidR="004A2A28" w:rsidRDefault="00131445" w:rsidP="008E0A0D">
            <w:pPr>
              <w:spacing w:after="0" w:line="276" w:lineRule="auto"/>
              <w:ind w:left="0" w:right="25" w:firstLine="0"/>
              <w:jc w:val="both"/>
              <w:rPr>
                <w:sz w:val="22"/>
                <w:szCs w:val="22"/>
              </w:rPr>
            </w:pPr>
            <w:r w:rsidRPr="0007174A">
              <w:rPr>
                <w:sz w:val="22"/>
                <w:szCs w:val="22"/>
              </w:rPr>
              <w:t xml:space="preserve">Problèmes de transparence perçus par les commerçants concernant les algorithmes de recommandation. </w:t>
            </w:r>
          </w:p>
          <w:p w14:paraId="45C0BDDD" w14:textId="118E997B" w:rsidR="00D151C7" w:rsidRPr="0007174A" w:rsidRDefault="00131445" w:rsidP="008E0A0D">
            <w:pPr>
              <w:spacing w:after="0" w:line="276" w:lineRule="auto"/>
              <w:ind w:left="0" w:right="25" w:firstLine="0"/>
              <w:jc w:val="both"/>
              <w:rPr>
                <w:sz w:val="22"/>
                <w:szCs w:val="22"/>
              </w:rPr>
            </w:pPr>
            <w:r w:rsidRPr="0007174A">
              <w:rPr>
                <w:sz w:val="22"/>
                <w:szCs w:val="22"/>
              </w:rPr>
              <w:t xml:space="preserve">Risques juridiques et réglementaires liés à des condamnations et enquêtes antitrust. </w:t>
            </w:r>
          </w:p>
          <w:p w14:paraId="0E409EBB" w14:textId="77777777" w:rsidR="00D151C7" w:rsidRPr="0007174A" w:rsidRDefault="00131445" w:rsidP="008E0A0D">
            <w:pPr>
              <w:spacing w:after="2" w:line="276" w:lineRule="auto"/>
              <w:ind w:left="0" w:firstLine="0"/>
              <w:jc w:val="both"/>
              <w:rPr>
                <w:sz w:val="22"/>
                <w:szCs w:val="22"/>
              </w:rPr>
            </w:pPr>
            <w:r w:rsidRPr="0007174A">
              <w:rPr>
                <w:sz w:val="22"/>
                <w:szCs w:val="22"/>
              </w:rPr>
              <w:t xml:space="preserve">Insatisfaction persistante sur certains délais de livraison, notamment en zones rurales. </w:t>
            </w:r>
          </w:p>
          <w:p w14:paraId="60161E6F"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Vulnérabilité aux cyberattaques et difficulté à maintenir une sécurité parfaite sur une infrastructure mondiale aussi vaste. </w:t>
            </w:r>
          </w:p>
        </w:tc>
      </w:tr>
      <w:tr w:rsidR="00D151C7" w:rsidRPr="0007174A" w14:paraId="33471162" w14:textId="77777777" w:rsidTr="00A528B6">
        <w:trPr>
          <w:trHeight w:val="837"/>
        </w:trPr>
        <w:tc>
          <w:tcPr>
            <w:tcW w:w="828" w:type="dxa"/>
            <w:tcBorders>
              <w:top w:val="nil"/>
              <w:left w:val="single" w:sz="4" w:space="0" w:color="000000"/>
              <w:bottom w:val="single" w:sz="4" w:space="0" w:color="000000"/>
              <w:right w:val="nil"/>
            </w:tcBorders>
          </w:tcPr>
          <w:p w14:paraId="7F275ABC" w14:textId="77777777" w:rsidR="00D151C7" w:rsidRPr="0007174A" w:rsidRDefault="00D151C7" w:rsidP="008E0A0D">
            <w:pPr>
              <w:spacing w:after="160" w:line="276" w:lineRule="auto"/>
              <w:ind w:left="0" w:firstLine="0"/>
              <w:jc w:val="both"/>
              <w:rPr>
                <w:sz w:val="22"/>
                <w:szCs w:val="22"/>
              </w:rPr>
            </w:pPr>
          </w:p>
        </w:tc>
        <w:tc>
          <w:tcPr>
            <w:tcW w:w="3703" w:type="dxa"/>
            <w:tcBorders>
              <w:top w:val="nil"/>
              <w:left w:val="nil"/>
              <w:bottom w:val="single" w:sz="4" w:space="0" w:color="000000"/>
              <w:right w:val="single" w:sz="4" w:space="0" w:color="000000"/>
            </w:tcBorders>
          </w:tcPr>
          <w:p w14:paraId="23D0CE04" w14:textId="77777777" w:rsidR="00D151C7" w:rsidRPr="0007174A" w:rsidRDefault="00D151C7" w:rsidP="008E0A0D">
            <w:pPr>
              <w:spacing w:after="160" w:line="276" w:lineRule="auto"/>
              <w:ind w:left="0" w:firstLine="0"/>
              <w:jc w:val="both"/>
              <w:rPr>
                <w:sz w:val="22"/>
                <w:szCs w:val="22"/>
              </w:rPr>
            </w:pPr>
          </w:p>
        </w:tc>
        <w:tc>
          <w:tcPr>
            <w:tcW w:w="827" w:type="dxa"/>
            <w:tcBorders>
              <w:top w:val="nil"/>
              <w:left w:val="single" w:sz="4" w:space="0" w:color="000000"/>
              <w:bottom w:val="single" w:sz="4" w:space="0" w:color="000000"/>
              <w:right w:val="nil"/>
            </w:tcBorders>
          </w:tcPr>
          <w:p w14:paraId="1C7C42B3" w14:textId="77777777" w:rsidR="00D151C7" w:rsidRPr="0007174A" w:rsidRDefault="00131445" w:rsidP="008E0A0D">
            <w:pPr>
              <w:spacing w:after="0" w:line="276" w:lineRule="auto"/>
              <w:ind w:left="245"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tc>
        <w:tc>
          <w:tcPr>
            <w:tcW w:w="3703" w:type="dxa"/>
            <w:tcBorders>
              <w:top w:val="nil"/>
              <w:left w:val="nil"/>
              <w:bottom w:val="single" w:sz="4" w:space="0" w:color="000000"/>
              <w:right w:val="single" w:sz="4" w:space="0" w:color="000000"/>
            </w:tcBorders>
          </w:tcPr>
          <w:p w14:paraId="66179F4C"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Complexité organisationnelle croissante, rendant la gestion globale plus difficile. </w:t>
            </w:r>
          </w:p>
        </w:tc>
      </w:tr>
      <w:tr w:rsidR="00D151C7" w:rsidRPr="0007174A" w14:paraId="65E2A424" w14:textId="77777777" w:rsidTr="00A528B6">
        <w:trPr>
          <w:trHeight w:val="284"/>
        </w:trPr>
        <w:tc>
          <w:tcPr>
            <w:tcW w:w="828" w:type="dxa"/>
            <w:tcBorders>
              <w:top w:val="single" w:sz="4" w:space="0" w:color="000000"/>
              <w:left w:val="single" w:sz="4" w:space="0" w:color="000000"/>
              <w:bottom w:val="single" w:sz="4" w:space="0" w:color="000000"/>
              <w:right w:val="nil"/>
            </w:tcBorders>
            <w:shd w:val="clear" w:color="auto" w:fill="C1E4F5"/>
          </w:tcPr>
          <w:p w14:paraId="4872B039" w14:textId="77777777" w:rsidR="00D151C7" w:rsidRPr="0007174A" w:rsidRDefault="00D151C7" w:rsidP="008E0A0D">
            <w:pPr>
              <w:spacing w:after="160" w:line="276" w:lineRule="auto"/>
              <w:ind w:left="0" w:firstLine="0"/>
              <w:jc w:val="both"/>
              <w:rPr>
                <w:sz w:val="22"/>
                <w:szCs w:val="22"/>
              </w:rPr>
            </w:pPr>
          </w:p>
        </w:tc>
        <w:tc>
          <w:tcPr>
            <w:tcW w:w="3703" w:type="dxa"/>
            <w:tcBorders>
              <w:top w:val="single" w:sz="4" w:space="0" w:color="000000"/>
              <w:left w:val="nil"/>
              <w:bottom w:val="single" w:sz="4" w:space="0" w:color="000000"/>
              <w:right w:val="single" w:sz="4" w:space="0" w:color="000000"/>
            </w:tcBorders>
            <w:shd w:val="clear" w:color="auto" w:fill="C1E4F5"/>
          </w:tcPr>
          <w:p w14:paraId="72DF4974" w14:textId="77777777" w:rsidR="00D151C7" w:rsidRPr="0007174A" w:rsidRDefault="00131445" w:rsidP="008E0A0D">
            <w:pPr>
              <w:spacing w:after="0" w:line="276" w:lineRule="auto"/>
              <w:ind w:left="811" w:firstLine="0"/>
              <w:jc w:val="both"/>
              <w:rPr>
                <w:sz w:val="22"/>
                <w:szCs w:val="22"/>
              </w:rPr>
            </w:pPr>
            <w:r w:rsidRPr="0007174A">
              <w:rPr>
                <w:sz w:val="22"/>
                <w:szCs w:val="22"/>
              </w:rPr>
              <w:t xml:space="preserve">Opportunités </w:t>
            </w:r>
          </w:p>
        </w:tc>
        <w:tc>
          <w:tcPr>
            <w:tcW w:w="827" w:type="dxa"/>
            <w:tcBorders>
              <w:top w:val="single" w:sz="4" w:space="0" w:color="000000"/>
              <w:left w:val="single" w:sz="4" w:space="0" w:color="000000"/>
              <w:bottom w:val="single" w:sz="4" w:space="0" w:color="000000"/>
              <w:right w:val="nil"/>
            </w:tcBorders>
            <w:shd w:val="clear" w:color="auto" w:fill="C1E4F5"/>
          </w:tcPr>
          <w:p w14:paraId="7B11E3AB" w14:textId="77777777" w:rsidR="00D151C7" w:rsidRPr="0007174A" w:rsidRDefault="00D151C7" w:rsidP="008E0A0D">
            <w:pPr>
              <w:spacing w:after="160" w:line="276" w:lineRule="auto"/>
              <w:ind w:left="0" w:firstLine="0"/>
              <w:jc w:val="both"/>
              <w:rPr>
                <w:sz w:val="22"/>
                <w:szCs w:val="22"/>
              </w:rPr>
            </w:pPr>
          </w:p>
        </w:tc>
        <w:tc>
          <w:tcPr>
            <w:tcW w:w="3703" w:type="dxa"/>
            <w:tcBorders>
              <w:top w:val="single" w:sz="4" w:space="0" w:color="000000"/>
              <w:left w:val="nil"/>
              <w:bottom w:val="single" w:sz="4" w:space="0" w:color="000000"/>
              <w:right w:val="single" w:sz="4" w:space="0" w:color="000000"/>
            </w:tcBorders>
            <w:shd w:val="clear" w:color="auto" w:fill="C1E4F5"/>
          </w:tcPr>
          <w:p w14:paraId="78581320" w14:textId="77777777" w:rsidR="00D151C7" w:rsidRPr="0007174A" w:rsidRDefault="00131445" w:rsidP="008E0A0D">
            <w:pPr>
              <w:spacing w:after="0" w:line="276" w:lineRule="auto"/>
              <w:ind w:left="1011" w:firstLine="0"/>
              <w:jc w:val="both"/>
              <w:rPr>
                <w:sz w:val="22"/>
                <w:szCs w:val="22"/>
              </w:rPr>
            </w:pPr>
            <w:r w:rsidRPr="0007174A">
              <w:rPr>
                <w:sz w:val="22"/>
                <w:szCs w:val="22"/>
              </w:rPr>
              <w:t xml:space="preserve">Menaces </w:t>
            </w:r>
          </w:p>
        </w:tc>
      </w:tr>
      <w:tr w:rsidR="00D151C7" w:rsidRPr="0007174A" w14:paraId="22A0D887" w14:textId="77777777" w:rsidTr="00A528B6">
        <w:trPr>
          <w:trHeight w:val="4987"/>
        </w:trPr>
        <w:tc>
          <w:tcPr>
            <w:tcW w:w="828" w:type="dxa"/>
            <w:tcBorders>
              <w:top w:val="single" w:sz="4" w:space="0" w:color="000000"/>
              <w:left w:val="single" w:sz="4" w:space="0" w:color="000000"/>
              <w:bottom w:val="single" w:sz="4" w:space="0" w:color="000000"/>
              <w:right w:val="nil"/>
            </w:tcBorders>
          </w:tcPr>
          <w:p w14:paraId="42BFDA1C" w14:textId="77777777" w:rsidR="00D151C7" w:rsidRPr="0007174A" w:rsidRDefault="00131445" w:rsidP="008E0A0D">
            <w:pPr>
              <w:spacing w:after="545" w:line="276" w:lineRule="auto"/>
              <w:ind w:left="246" w:firstLine="0"/>
              <w:jc w:val="both"/>
              <w:rPr>
                <w:sz w:val="22"/>
                <w:szCs w:val="22"/>
              </w:rPr>
            </w:pPr>
            <w:r w:rsidRPr="0007174A">
              <w:rPr>
                <w:rFonts w:ascii="Calibri" w:eastAsia="Calibri" w:hAnsi="Calibri" w:cs="Calibri"/>
                <w:sz w:val="22"/>
                <w:szCs w:val="22"/>
              </w:rPr>
              <w:lastRenderedPageBreak/>
              <w:t>-</w:t>
            </w:r>
            <w:r w:rsidRPr="0007174A">
              <w:rPr>
                <w:rFonts w:ascii="Arial" w:eastAsia="Arial" w:hAnsi="Arial" w:cs="Arial"/>
                <w:sz w:val="22"/>
                <w:szCs w:val="22"/>
              </w:rPr>
              <w:t xml:space="preserve"> </w:t>
            </w:r>
          </w:p>
          <w:p w14:paraId="551F46A0" w14:textId="77777777" w:rsidR="00D151C7" w:rsidRPr="0007174A" w:rsidRDefault="00131445" w:rsidP="008E0A0D">
            <w:pPr>
              <w:spacing w:after="266" w:line="276" w:lineRule="auto"/>
              <w:ind w:left="246"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2BE55BE4" w14:textId="77777777" w:rsidR="00D151C7" w:rsidRPr="0007174A" w:rsidRDefault="00131445" w:rsidP="008E0A0D">
            <w:pPr>
              <w:spacing w:after="544" w:line="276" w:lineRule="auto"/>
              <w:ind w:left="246"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190305A9" w14:textId="77777777" w:rsidR="00D151C7" w:rsidRPr="0007174A" w:rsidRDefault="00131445" w:rsidP="008E0A0D">
            <w:pPr>
              <w:spacing w:after="818" w:line="276" w:lineRule="auto"/>
              <w:ind w:left="246"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23FCD0FB" w14:textId="77777777" w:rsidR="00D151C7" w:rsidRPr="0007174A" w:rsidRDefault="00131445" w:rsidP="008E0A0D">
            <w:pPr>
              <w:spacing w:after="545" w:line="276" w:lineRule="auto"/>
              <w:ind w:left="246"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34E9E395" w14:textId="77777777" w:rsidR="00D151C7" w:rsidRPr="0007174A" w:rsidRDefault="00131445" w:rsidP="008E0A0D">
            <w:pPr>
              <w:spacing w:after="0" w:line="276" w:lineRule="auto"/>
              <w:ind w:left="246"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tc>
        <w:tc>
          <w:tcPr>
            <w:tcW w:w="3703" w:type="dxa"/>
            <w:tcBorders>
              <w:top w:val="single" w:sz="4" w:space="0" w:color="000000"/>
              <w:left w:val="nil"/>
              <w:bottom w:val="single" w:sz="4" w:space="0" w:color="000000"/>
              <w:right w:val="single" w:sz="4" w:space="0" w:color="000000"/>
            </w:tcBorders>
          </w:tcPr>
          <w:p w14:paraId="4F71BD3C" w14:textId="77777777" w:rsidR="00055870" w:rsidRDefault="00131445" w:rsidP="008E0A0D">
            <w:pPr>
              <w:spacing w:after="0" w:line="276" w:lineRule="auto"/>
              <w:ind w:left="0" w:right="26" w:firstLine="0"/>
              <w:jc w:val="both"/>
              <w:rPr>
                <w:sz w:val="22"/>
                <w:szCs w:val="22"/>
              </w:rPr>
            </w:pPr>
            <w:r w:rsidRPr="0007174A">
              <w:rPr>
                <w:sz w:val="22"/>
                <w:szCs w:val="22"/>
              </w:rPr>
              <w:t xml:space="preserve">Croissance continue dans les marchés émergents, où le </w:t>
            </w:r>
            <w:proofErr w:type="spellStart"/>
            <w:r w:rsidRPr="0007174A">
              <w:rPr>
                <w:sz w:val="22"/>
                <w:szCs w:val="22"/>
              </w:rPr>
              <w:t>ecommerce</w:t>
            </w:r>
            <w:proofErr w:type="spellEnd"/>
            <w:r w:rsidRPr="0007174A">
              <w:rPr>
                <w:sz w:val="22"/>
                <w:szCs w:val="22"/>
              </w:rPr>
              <w:t xml:space="preserve"> est en forte expansion. </w:t>
            </w:r>
          </w:p>
          <w:p w14:paraId="0BCCA007" w14:textId="075B2A48" w:rsidR="00D151C7" w:rsidRPr="0007174A" w:rsidRDefault="00131445" w:rsidP="008E0A0D">
            <w:pPr>
              <w:spacing w:after="0" w:line="276" w:lineRule="auto"/>
              <w:ind w:left="0" w:right="26" w:firstLine="0"/>
              <w:jc w:val="both"/>
              <w:rPr>
                <w:sz w:val="22"/>
                <w:szCs w:val="22"/>
              </w:rPr>
            </w:pPr>
            <w:r w:rsidRPr="0007174A">
              <w:rPr>
                <w:sz w:val="22"/>
                <w:szCs w:val="22"/>
              </w:rPr>
              <w:t xml:space="preserve">Utilisation stratégique de l’IA et des LLM (via AWS). </w:t>
            </w:r>
          </w:p>
          <w:p w14:paraId="7E294781" w14:textId="77777777" w:rsidR="008F110C" w:rsidRDefault="00131445" w:rsidP="008E0A0D">
            <w:pPr>
              <w:spacing w:after="0" w:line="276" w:lineRule="auto"/>
              <w:ind w:left="0" w:right="177" w:firstLine="0"/>
              <w:jc w:val="both"/>
              <w:rPr>
                <w:sz w:val="22"/>
                <w:szCs w:val="22"/>
              </w:rPr>
            </w:pPr>
            <w:r w:rsidRPr="0007174A">
              <w:rPr>
                <w:sz w:val="22"/>
                <w:szCs w:val="22"/>
              </w:rPr>
              <w:t xml:space="preserve">Valorisation et analyse des retours clients pour améliorer l’expérience utilisateur et la qualité produit. Partenariats marketing avec influenceurs et intégration aux réseaux sociaux pour toucher les jeunes générations. </w:t>
            </w:r>
          </w:p>
          <w:p w14:paraId="4423D84D" w14:textId="2C3EBEC5" w:rsidR="00D151C7" w:rsidRPr="0007174A" w:rsidRDefault="00131445" w:rsidP="008E0A0D">
            <w:pPr>
              <w:spacing w:after="0" w:line="276" w:lineRule="auto"/>
              <w:ind w:left="0" w:right="177" w:firstLine="0"/>
              <w:jc w:val="both"/>
              <w:rPr>
                <w:sz w:val="22"/>
                <w:szCs w:val="22"/>
              </w:rPr>
            </w:pPr>
            <w:r w:rsidRPr="0007174A">
              <w:rPr>
                <w:sz w:val="22"/>
                <w:szCs w:val="22"/>
              </w:rPr>
              <w:t xml:space="preserve">Développement durable et innovation logistique (livraison verte, automatisation des entrepôts). Fidélisation client et accroissement du panier moyen. </w:t>
            </w:r>
          </w:p>
        </w:tc>
        <w:tc>
          <w:tcPr>
            <w:tcW w:w="827" w:type="dxa"/>
            <w:tcBorders>
              <w:top w:val="single" w:sz="4" w:space="0" w:color="000000"/>
              <w:left w:val="single" w:sz="4" w:space="0" w:color="000000"/>
              <w:bottom w:val="single" w:sz="4" w:space="0" w:color="000000"/>
              <w:right w:val="nil"/>
            </w:tcBorders>
          </w:tcPr>
          <w:p w14:paraId="2E2DDECF" w14:textId="77777777" w:rsidR="00D151C7" w:rsidRPr="0007174A" w:rsidRDefault="00131445" w:rsidP="008E0A0D">
            <w:pPr>
              <w:spacing w:after="545" w:line="276" w:lineRule="auto"/>
              <w:ind w:left="245"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30C98710" w14:textId="77777777" w:rsidR="00D151C7" w:rsidRPr="0007174A" w:rsidRDefault="00131445" w:rsidP="008E0A0D">
            <w:pPr>
              <w:spacing w:after="818" w:line="276" w:lineRule="auto"/>
              <w:ind w:left="245"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3E4F3ED0" w14:textId="77777777" w:rsidR="00D151C7" w:rsidRPr="0007174A" w:rsidRDefault="00131445" w:rsidP="008E0A0D">
            <w:pPr>
              <w:spacing w:after="268" w:line="276" w:lineRule="auto"/>
              <w:ind w:left="245"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01298EC7" w14:textId="77777777" w:rsidR="00D151C7" w:rsidRPr="0007174A" w:rsidRDefault="00131445" w:rsidP="008E0A0D">
            <w:pPr>
              <w:spacing w:after="542" w:line="276" w:lineRule="auto"/>
              <w:ind w:left="245"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32571A45" w14:textId="77777777" w:rsidR="00D151C7" w:rsidRPr="0007174A" w:rsidRDefault="00131445" w:rsidP="008E0A0D">
            <w:pPr>
              <w:spacing w:after="269" w:line="276" w:lineRule="auto"/>
              <w:ind w:left="245"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p w14:paraId="5297A8D3" w14:textId="77777777" w:rsidR="00D151C7" w:rsidRPr="0007174A" w:rsidRDefault="00131445" w:rsidP="008E0A0D">
            <w:pPr>
              <w:spacing w:after="0" w:line="276" w:lineRule="auto"/>
              <w:ind w:left="245" w:firstLine="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p>
        </w:tc>
        <w:tc>
          <w:tcPr>
            <w:tcW w:w="3703" w:type="dxa"/>
            <w:tcBorders>
              <w:top w:val="single" w:sz="4" w:space="0" w:color="000000"/>
              <w:left w:val="nil"/>
              <w:bottom w:val="single" w:sz="4" w:space="0" w:color="000000"/>
              <w:right w:val="single" w:sz="4" w:space="0" w:color="000000"/>
            </w:tcBorders>
          </w:tcPr>
          <w:p w14:paraId="1F34913D" w14:textId="77777777" w:rsidR="00D151C7" w:rsidRDefault="00131445" w:rsidP="008E0A0D">
            <w:pPr>
              <w:spacing w:after="2" w:line="276" w:lineRule="auto"/>
              <w:ind w:left="0" w:firstLine="0"/>
              <w:jc w:val="both"/>
              <w:rPr>
                <w:sz w:val="22"/>
                <w:szCs w:val="22"/>
              </w:rPr>
            </w:pPr>
            <w:r w:rsidRPr="0007174A">
              <w:rPr>
                <w:sz w:val="22"/>
                <w:szCs w:val="22"/>
              </w:rPr>
              <w:t xml:space="preserve">Concurrence accrue dans le </w:t>
            </w:r>
            <w:proofErr w:type="spellStart"/>
            <w:r w:rsidRPr="0007174A">
              <w:rPr>
                <w:sz w:val="22"/>
                <w:szCs w:val="22"/>
              </w:rPr>
              <w:t>retail</w:t>
            </w:r>
            <w:proofErr w:type="spellEnd"/>
            <w:r w:rsidRPr="0007174A">
              <w:rPr>
                <w:sz w:val="22"/>
                <w:szCs w:val="22"/>
              </w:rPr>
              <w:t xml:space="preserve"> et la tech (Alibaba, Walmart, Shein, etc.). </w:t>
            </w:r>
          </w:p>
          <w:p w14:paraId="450BE93B" w14:textId="77777777" w:rsidR="008F110C" w:rsidRPr="0007174A" w:rsidRDefault="008F110C" w:rsidP="008E0A0D">
            <w:pPr>
              <w:spacing w:after="2" w:line="276" w:lineRule="auto"/>
              <w:ind w:left="0" w:firstLine="0"/>
              <w:jc w:val="both"/>
              <w:rPr>
                <w:sz w:val="22"/>
                <w:szCs w:val="22"/>
              </w:rPr>
            </w:pPr>
          </w:p>
          <w:p w14:paraId="3EB4A694" w14:textId="77777777" w:rsidR="00D151C7" w:rsidRPr="0007174A" w:rsidRDefault="00131445" w:rsidP="008E0A0D">
            <w:pPr>
              <w:spacing w:after="0" w:line="276" w:lineRule="auto"/>
              <w:ind w:left="0" w:right="29" w:firstLine="0"/>
              <w:jc w:val="both"/>
              <w:rPr>
                <w:sz w:val="22"/>
                <w:szCs w:val="22"/>
              </w:rPr>
            </w:pPr>
            <w:r w:rsidRPr="0007174A">
              <w:rPr>
                <w:sz w:val="22"/>
                <w:szCs w:val="22"/>
              </w:rPr>
              <w:t xml:space="preserve">Pression réglementaire liée au respect du RGPD, du CCPA et aux </w:t>
            </w:r>
          </w:p>
          <w:p w14:paraId="3367584E" w14:textId="77777777" w:rsidR="00D151C7" w:rsidRPr="0007174A" w:rsidRDefault="00131445" w:rsidP="008E0A0D">
            <w:pPr>
              <w:spacing w:after="0" w:line="276" w:lineRule="auto"/>
              <w:ind w:left="0" w:firstLine="0"/>
              <w:jc w:val="both"/>
              <w:rPr>
                <w:sz w:val="22"/>
                <w:szCs w:val="22"/>
              </w:rPr>
            </w:pPr>
            <w:proofErr w:type="gramStart"/>
            <w:r w:rsidRPr="0007174A">
              <w:rPr>
                <w:sz w:val="22"/>
                <w:szCs w:val="22"/>
              </w:rPr>
              <w:t>procédures</w:t>
            </w:r>
            <w:proofErr w:type="gramEnd"/>
            <w:r w:rsidRPr="0007174A">
              <w:rPr>
                <w:sz w:val="22"/>
                <w:szCs w:val="22"/>
              </w:rPr>
              <w:t xml:space="preserve"> antitrust (FTC, Commission européenne). </w:t>
            </w:r>
          </w:p>
          <w:p w14:paraId="1EB36854"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Multiplication des cyberattaques et risques de fuite de données sensibles. Risque de perte de confiance des consommateurs en cas de scandales ou de saturation du marché. </w:t>
            </w:r>
          </w:p>
          <w:p w14:paraId="63B616A3" w14:textId="77777777" w:rsidR="00D151C7" w:rsidRPr="0007174A" w:rsidRDefault="00131445" w:rsidP="008E0A0D">
            <w:pPr>
              <w:spacing w:line="276" w:lineRule="auto"/>
              <w:ind w:left="0" w:firstLine="0"/>
              <w:jc w:val="both"/>
              <w:rPr>
                <w:sz w:val="22"/>
                <w:szCs w:val="22"/>
              </w:rPr>
            </w:pPr>
            <w:r w:rsidRPr="0007174A">
              <w:rPr>
                <w:sz w:val="22"/>
                <w:szCs w:val="22"/>
              </w:rPr>
              <w:t xml:space="preserve">Perte de crédibilité des évaluations produits. </w:t>
            </w:r>
          </w:p>
          <w:p w14:paraId="5B8F46ED"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Marché très concurrentiel et en mutation rapide, nécessitant une innovation continue pour maintenir sa position dominante. </w:t>
            </w:r>
          </w:p>
        </w:tc>
      </w:tr>
    </w:tbl>
    <w:p w14:paraId="0F9F7223" w14:textId="77777777" w:rsidR="00D151C7" w:rsidRPr="0007174A" w:rsidRDefault="00131445" w:rsidP="008E0A0D">
      <w:pPr>
        <w:spacing w:after="156" w:line="276" w:lineRule="auto"/>
        <w:ind w:left="0" w:firstLine="0"/>
        <w:jc w:val="both"/>
        <w:rPr>
          <w:sz w:val="22"/>
          <w:szCs w:val="22"/>
        </w:rPr>
      </w:pPr>
      <w:r w:rsidRPr="0007174A">
        <w:rPr>
          <w:sz w:val="22"/>
          <w:szCs w:val="22"/>
        </w:rPr>
        <w:t xml:space="preserve"> </w:t>
      </w:r>
    </w:p>
    <w:p w14:paraId="2C880CA2" w14:textId="3931DAE1" w:rsidR="00D151C7" w:rsidRPr="0007174A" w:rsidRDefault="00131445" w:rsidP="008E0A0D">
      <w:pPr>
        <w:spacing w:after="158" w:line="276" w:lineRule="auto"/>
        <w:ind w:left="0" w:firstLine="0"/>
        <w:jc w:val="both"/>
        <w:rPr>
          <w:sz w:val="22"/>
          <w:szCs w:val="22"/>
        </w:rPr>
      </w:pPr>
      <w:r w:rsidRPr="0007174A">
        <w:rPr>
          <w:sz w:val="22"/>
          <w:szCs w:val="22"/>
        </w:rPr>
        <w:t xml:space="preserve"> </w:t>
      </w:r>
    </w:p>
    <w:p w14:paraId="7A59732C" w14:textId="77777777" w:rsidR="00D151C7" w:rsidRPr="0007174A" w:rsidRDefault="00131445" w:rsidP="008E0A0D">
      <w:pPr>
        <w:pStyle w:val="Titre1"/>
        <w:spacing w:after="90" w:line="276" w:lineRule="auto"/>
        <w:ind w:left="705" w:hanging="360"/>
        <w:jc w:val="both"/>
        <w:rPr>
          <w:sz w:val="22"/>
          <w:szCs w:val="22"/>
        </w:rPr>
      </w:pPr>
      <w:bookmarkStart w:id="3" w:name="_Toc14167"/>
      <w:r w:rsidRPr="0007174A">
        <w:rPr>
          <w:sz w:val="22"/>
          <w:szCs w:val="22"/>
        </w:rPr>
        <w:t xml:space="preserve">Activités et organisation d’Amazon </w:t>
      </w:r>
      <w:bookmarkEnd w:id="3"/>
    </w:p>
    <w:p w14:paraId="54A45465" w14:textId="77777777" w:rsidR="00D151C7" w:rsidRPr="0007174A" w:rsidRDefault="00131445" w:rsidP="008E0A0D">
      <w:pPr>
        <w:pStyle w:val="Titre2"/>
        <w:spacing w:line="276" w:lineRule="auto"/>
        <w:ind w:left="1065" w:hanging="720"/>
        <w:jc w:val="both"/>
        <w:rPr>
          <w:sz w:val="22"/>
          <w:szCs w:val="22"/>
        </w:rPr>
      </w:pPr>
      <w:bookmarkStart w:id="4" w:name="_Toc14168"/>
      <w:r w:rsidRPr="0007174A">
        <w:rPr>
          <w:sz w:val="22"/>
          <w:szCs w:val="22"/>
        </w:rPr>
        <w:t xml:space="preserve">Structure </w:t>
      </w:r>
      <w:bookmarkEnd w:id="4"/>
    </w:p>
    <w:p w14:paraId="3F4698CF" w14:textId="77777777" w:rsidR="00D151C7" w:rsidRPr="0007174A" w:rsidRDefault="00131445" w:rsidP="008E0A0D">
      <w:pPr>
        <w:spacing w:after="218" w:line="276" w:lineRule="auto"/>
        <w:ind w:left="0" w:firstLine="0"/>
        <w:jc w:val="both"/>
        <w:rPr>
          <w:sz w:val="22"/>
          <w:szCs w:val="22"/>
        </w:rPr>
      </w:pPr>
      <w:r w:rsidRPr="0007174A">
        <w:rPr>
          <w:sz w:val="22"/>
          <w:szCs w:val="22"/>
        </w:rPr>
        <w:t xml:space="preserve">Amazon fonctionne à travers plusieurs entités interconnectées : </w:t>
      </w:r>
    </w:p>
    <w:p w14:paraId="1261092E" w14:textId="77777777" w:rsidR="00D151C7" w:rsidRPr="0007174A" w:rsidRDefault="00131445" w:rsidP="008E0A0D">
      <w:pPr>
        <w:numPr>
          <w:ilvl w:val="0"/>
          <w:numId w:val="1"/>
        </w:numPr>
        <w:spacing w:after="55" w:line="276" w:lineRule="auto"/>
        <w:ind w:hanging="360"/>
        <w:jc w:val="both"/>
        <w:rPr>
          <w:sz w:val="22"/>
          <w:szCs w:val="22"/>
        </w:rPr>
      </w:pPr>
      <w:r w:rsidRPr="0007174A">
        <w:rPr>
          <w:b/>
          <w:sz w:val="22"/>
          <w:szCs w:val="22"/>
        </w:rPr>
        <w:t>Amazon Marketplace</w:t>
      </w:r>
      <w:r w:rsidRPr="0007174A">
        <w:rPr>
          <w:sz w:val="22"/>
          <w:szCs w:val="22"/>
        </w:rPr>
        <w:t xml:space="preserve"> : plateforme où Amazon et les vendeurs tiers proposent des produits. </w:t>
      </w:r>
    </w:p>
    <w:p w14:paraId="2FA9E43B" w14:textId="77777777" w:rsidR="00D151C7" w:rsidRPr="0007174A" w:rsidRDefault="00131445" w:rsidP="008E0A0D">
      <w:pPr>
        <w:numPr>
          <w:ilvl w:val="0"/>
          <w:numId w:val="1"/>
        </w:numPr>
        <w:spacing w:after="56" w:line="276" w:lineRule="auto"/>
        <w:ind w:hanging="360"/>
        <w:jc w:val="both"/>
        <w:rPr>
          <w:sz w:val="22"/>
          <w:szCs w:val="22"/>
        </w:rPr>
      </w:pPr>
      <w:r w:rsidRPr="0007174A">
        <w:rPr>
          <w:b/>
          <w:sz w:val="22"/>
          <w:szCs w:val="22"/>
        </w:rPr>
        <w:t>Amazon Prime</w:t>
      </w:r>
      <w:r w:rsidRPr="0007174A">
        <w:rPr>
          <w:sz w:val="22"/>
          <w:szCs w:val="22"/>
        </w:rPr>
        <w:t xml:space="preserve"> : service d’abonnement offrant la livraison rapide, le streaming vidéo et des offres exclusives. </w:t>
      </w:r>
    </w:p>
    <w:p w14:paraId="23A57FF4" w14:textId="77777777" w:rsidR="00D151C7" w:rsidRPr="0007174A" w:rsidRDefault="00131445" w:rsidP="008E0A0D">
      <w:pPr>
        <w:numPr>
          <w:ilvl w:val="0"/>
          <w:numId w:val="1"/>
        </w:numPr>
        <w:spacing w:after="55" w:line="276" w:lineRule="auto"/>
        <w:ind w:hanging="360"/>
        <w:jc w:val="both"/>
        <w:rPr>
          <w:sz w:val="22"/>
          <w:szCs w:val="22"/>
        </w:rPr>
      </w:pPr>
      <w:r w:rsidRPr="0007174A">
        <w:rPr>
          <w:b/>
          <w:sz w:val="22"/>
          <w:szCs w:val="22"/>
        </w:rPr>
        <w:t>Amazon Web Services (AWS)</w:t>
      </w:r>
      <w:r w:rsidRPr="0007174A">
        <w:rPr>
          <w:sz w:val="22"/>
          <w:szCs w:val="22"/>
        </w:rPr>
        <w:t xml:space="preserve"> : division cloud d’Amazon, supportant à la fois les services internes et externes. </w:t>
      </w:r>
    </w:p>
    <w:p w14:paraId="1F2A8949" w14:textId="77777777" w:rsidR="00D151C7" w:rsidRPr="0007174A" w:rsidRDefault="00131445" w:rsidP="008E0A0D">
      <w:pPr>
        <w:numPr>
          <w:ilvl w:val="0"/>
          <w:numId w:val="1"/>
        </w:numPr>
        <w:spacing w:after="55" w:line="276" w:lineRule="auto"/>
        <w:ind w:hanging="360"/>
        <w:jc w:val="both"/>
        <w:rPr>
          <w:sz w:val="22"/>
          <w:szCs w:val="22"/>
        </w:rPr>
      </w:pPr>
      <w:r w:rsidRPr="0007174A">
        <w:rPr>
          <w:b/>
          <w:sz w:val="22"/>
          <w:szCs w:val="22"/>
        </w:rPr>
        <w:t xml:space="preserve">Amazon </w:t>
      </w:r>
      <w:proofErr w:type="spellStart"/>
      <w:r w:rsidRPr="0007174A">
        <w:rPr>
          <w:b/>
          <w:sz w:val="22"/>
          <w:szCs w:val="22"/>
        </w:rPr>
        <w:t>Logistics</w:t>
      </w:r>
      <w:proofErr w:type="spellEnd"/>
      <w:r w:rsidRPr="0007174A">
        <w:rPr>
          <w:sz w:val="22"/>
          <w:szCs w:val="22"/>
        </w:rPr>
        <w:t xml:space="preserve"> : réseau logistique interne gérant la préparation et la livraison des commandes. </w:t>
      </w:r>
    </w:p>
    <w:p w14:paraId="3DE18099" w14:textId="77777777" w:rsidR="00D151C7" w:rsidRPr="0007174A" w:rsidRDefault="00131445" w:rsidP="008E0A0D">
      <w:pPr>
        <w:numPr>
          <w:ilvl w:val="0"/>
          <w:numId w:val="1"/>
        </w:numPr>
        <w:spacing w:after="241" w:line="276" w:lineRule="auto"/>
        <w:ind w:hanging="360"/>
        <w:jc w:val="both"/>
        <w:rPr>
          <w:sz w:val="22"/>
          <w:szCs w:val="22"/>
        </w:rPr>
      </w:pPr>
      <w:r w:rsidRPr="0007174A">
        <w:rPr>
          <w:b/>
          <w:sz w:val="22"/>
          <w:szCs w:val="22"/>
        </w:rPr>
        <w:t>Service client</w:t>
      </w:r>
      <w:r w:rsidRPr="0007174A">
        <w:rPr>
          <w:sz w:val="22"/>
          <w:szCs w:val="22"/>
        </w:rPr>
        <w:t xml:space="preserve"> : gestion des demandes, retours et réclamations des clients. </w:t>
      </w:r>
    </w:p>
    <w:p w14:paraId="0F0F4793" w14:textId="77777777" w:rsidR="00D151C7" w:rsidRPr="0007174A" w:rsidRDefault="00131445" w:rsidP="008E0A0D">
      <w:pPr>
        <w:pStyle w:val="Titre2"/>
        <w:spacing w:line="276" w:lineRule="auto"/>
        <w:ind w:left="1065" w:hanging="720"/>
        <w:jc w:val="both"/>
        <w:rPr>
          <w:sz w:val="22"/>
          <w:szCs w:val="22"/>
        </w:rPr>
      </w:pPr>
      <w:bookmarkStart w:id="5" w:name="_Toc14169"/>
      <w:r w:rsidRPr="0007174A">
        <w:rPr>
          <w:sz w:val="22"/>
          <w:szCs w:val="22"/>
        </w:rPr>
        <w:t xml:space="preserve">Services et catégories de produits </w:t>
      </w:r>
      <w:bookmarkEnd w:id="5"/>
    </w:p>
    <w:p w14:paraId="58398BA5" w14:textId="77777777" w:rsidR="00D151C7" w:rsidRPr="0007174A" w:rsidRDefault="00131445" w:rsidP="008E0A0D">
      <w:pPr>
        <w:spacing w:after="204" w:line="276" w:lineRule="auto"/>
        <w:ind w:left="0" w:firstLine="0"/>
        <w:jc w:val="both"/>
        <w:rPr>
          <w:sz w:val="22"/>
          <w:szCs w:val="22"/>
        </w:rPr>
      </w:pPr>
      <w:r w:rsidRPr="0007174A">
        <w:rPr>
          <w:sz w:val="22"/>
          <w:szCs w:val="22"/>
        </w:rPr>
        <w:t xml:space="preserve">Amazon a diversifié ses activités bien au-delà du e-commerce. Ses services couvrent aujourd’hui plusieurs pôles stratégiques : </w:t>
      </w:r>
    </w:p>
    <w:p w14:paraId="32AF3074" w14:textId="77777777" w:rsidR="00D151C7" w:rsidRPr="0007174A" w:rsidRDefault="00131445" w:rsidP="008E0A0D">
      <w:pPr>
        <w:pStyle w:val="Titre3"/>
        <w:spacing w:line="276" w:lineRule="auto"/>
        <w:ind w:left="1065" w:hanging="720"/>
        <w:jc w:val="both"/>
        <w:rPr>
          <w:sz w:val="22"/>
          <w:szCs w:val="22"/>
        </w:rPr>
      </w:pPr>
      <w:bookmarkStart w:id="6" w:name="_Toc14170"/>
      <w:r w:rsidRPr="0007174A">
        <w:rPr>
          <w:sz w:val="22"/>
          <w:szCs w:val="22"/>
        </w:rPr>
        <w:t xml:space="preserve">E-commerce et marketplace </w:t>
      </w:r>
      <w:bookmarkEnd w:id="6"/>
    </w:p>
    <w:p w14:paraId="05E2A11E" w14:textId="77777777" w:rsidR="00D151C7" w:rsidRPr="0007174A" w:rsidRDefault="00131445" w:rsidP="008E0A0D">
      <w:pPr>
        <w:numPr>
          <w:ilvl w:val="0"/>
          <w:numId w:val="2"/>
        </w:numPr>
        <w:spacing w:after="36" w:line="276" w:lineRule="auto"/>
        <w:ind w:hanging="360"/>
        <w:jc w:val="both"/>
        <w:rPr>
          <w:sz w:val="22"/>
          <w:szCs w:val="22"/>
        </w:rPr>
      </w:pPr>
      <w:r w:rsidRPr="0007174A">
        <w:rPr>
          <w:sz w:val="22"/>
          <w:szCs w:val="22"/>
        </w:rPr>
        <w:t xml:space="preserve">Vente de produits neufs et d’occasion via Amazon.com et les marketplaces locales (France, Allemagne, Japon, Inde, etc.). </w:t>
      </w:r>
    </w:p>
    <w:p w14:paraId="624BC09B" w14:textId="77777777" w:rsidR="00D151C7" w:rsidRPr="0007174A" w:rsidRDefault="00131445" w:rsidP="008E0A0D">
      <w:pPr>
        <w:numPr>
          <w:ilvl w:val="0"/>
          <w:numId w:val="2"/>
        </w:numPr>
        <w:spacing w:after="305" w:line="276" w:lineRule="auto"/>
        <w:ind w:hanging="360"/>
        <w:jc w:val="both"/>
        <w:rPr>
          <w:sz w:val="22"/>
          <w:szCs w:val="22"/>
        </w:rPr>
      </w:pPr>
      <w:r w:rsidRPr="0007174A">
        <w:rPr>
          <w:sz w:val="22"/>
          <w:szCs w:val="22"/>
        </w:rPr>
        <w:t>Gestion des vendeurs tiers via le programme FBA (</w:t>
      </w:r>
      <w:proofErr w:type="spellStart"/>
      <w:r w:rsidRPr="0007174A">
        <w:rPr>
          <w:sz w:val="22"/>
          <w:szCs w:val="22"/>
        </w:rPr>
        <w:t>Fulfillment</w:t>
      </w:r>
      <w:proofErr w:type="spellEnd"/>
      <w:r w:rsidRPr="0007174A">
        <w:rPr>
          <w:sz w:val="22"/>
          <w:szCs w:val="22"/>
        </w:rPr>
        <w:t xml:space="preserve"> by Amazon), qui prend en charge le stockage, l’expédition et le service client. </w:t>
      </w:r>
    </w:p>
    <w:p w14:paraId="0F28E9CE" w14:textId="77777777" w:rsidR="00D151C7" w:rsidRPr="0007174A" w:rsidRDefault="00131445" w:rsidP="008E0A0D">
      <w:pPr>
        <w:pStyle w:val="Titre3"/>
        <w:spacing w:after="98" w:line="276" w:lineRule="auto"/>
        <w:ind w:left="1065" w:hanging="720"/>
        <w:jc w:val="both"/>
        <w:rPr>
          <w:sz w:val="22"/>
          <w:szCs w:val="22"/>
        </w:rPr>
      </w:pPr>
      <w:bookmarkStart w:id="7" w:name="_Toc14171"/>
      <w:r w:rsidRPr="0007174A">
        <w:rPr>
          <w:sz w:val="22"/>
          <w:szCs w:val="22"/>
        </w:rPr>
        <w:lastRenderedPageBreak/>
        <w:t xml:space="preserve">Cloud </w:t>
      </w:r>
      <w:proofErr w:type="spellStart"/>
      <w:r w:rsidRPr="0007174A">
        <w:rPr>
          <w:sz w:val="22"/>
          <w:szCs w:val="22"/>
        </w:rPr>
        <w:t>Computing</w:t>
      </w:r>
      <w:proofErr w:type="spellEnd"/>
      <w:r w:rsidRPr="0007174A">
        <w:rPr>
          <w:sz w:val="22"/>
          <w:szCs w:val="22"/>
        </w:rPr>
        <w:t xml:space="preserve"> — AWS (Amazon Web Services) </w:t>
      </w:r>
      <w:bookmarkEnd w:id="7"/>
    </w:p>
    <w:p w14:paraId="2F9E421A" w14:textId="77777777" w:rsidR="00D151C7" w:rsidRPr="0007174A" w:rsidRDefault="00131445" w:rsidP="008E0A0D">
      <w:pPr>
        <w:spacing w:after="207" w:line="276" w:lineRule="auto"/>
        <w:ind w:left="705" w:hanging="360"/>
        <w:jc w:val="both"/>
        <w:rPr>
          <w:sz w:val="22"/>
          <w:szCs w:val="22"/>
        </w:rPr>
      </w:pPr>
      <w:r w:rsidRPr="0007174A">
        <w:rPr>
          <w:rFonts w:ascii="Calibri" w:eastAsia="Calibri" w:hAnsi="Calibri" w:cs="Calibri"/>
          <w:sz w:val="22"/>
          <w:szCs w:val="22"/>
        </w:rPr>
        <w:t>-</w:t>
      </w:r>
      <w:r w:rsidRPr="0007174A">
        <w:rPr>
          <w:rFonts w:ascii="Arial" w:eastAsia="Arial" w:hAnsi="Arial" w:cs="Arial"/>
          <w:sz w:val="22"/>
          <w:szCs w:val="22"/>
        </w:rPr>
        <w:t xml:space="preserve"> </w:t>
      </w:r>
      <w:r w:rsidRPr="0007174A">
        <w:rPr>
          <w:rFonts w:ascii="Arial" w:eastAsia="Arial" w:hAnsi="Arial" w:cs="Arial"/>
          <w:sz w:val="22"/>
          <w:szCs w:val="22"/>
        </w:rPr>
        <w:tab/>
      </w:r>
      <w:r w:rsidRPr="0007174A">
        <w:rPr>
          <w:sz w:val="22"/>
          <w:szCs w:val="22"/>
        </w:rPr>
        <w:t xml:space="preserve">Service leader mondial dans le cloud, proposant des solutions de stockage, calcul, bases de données, IA/ML, analyse de données, sécurité, et déploiement applicatif. AWS représente une part majeure de la rentabilité du groupe. </w:t>
      </w:r>
    </w:p>
    <w:p w14:paraId="655AB71C" w14:textId="77777777" w:rsidR="00D151C7" w:rsidRPr="0007174A" w:rsidRDefault="00131445" w:rsidP="008E0A0D">
      <w:pPr>
        <w:pStyle w:val="Titre3"/>
        <w:spacing w:after="98" w:line="276" w:lineRule="auto"/>
        <w:ind w:left="1065" w:hanging="720"/>
        <w:jc w:val="both"/>
        <w:rPr>
          <w:sz w:val="22"/>
          <w:szCs w:val="22"/>
        </w:rPr>
      </w:pPr>
      <w:bookmarkStart w:id="8" w:name="_Toc14172"/>
      <w:r w:rsidRPr="0007174A">
        <w:rPr>
          <w:sz w:val="22"/>
          <w:szCs w:val="22"/>
        </w:rPr>
        <w:t xml:space="preserve">Streaming et divertissement </w:t>
      </w:r>
      <w:bookmarkEnd w:id="8"/>
    </w:p>
    <w:p w14:paraId="642F9AF1" w14:textId="77777777" w:rsidR="00D151C7" w:rsidRPr="0007174A" w:rsidRDefault="00131445" w:rsidP="008E0A0D">
      <w:pPr>
        <w:numPr>
          <w:ilvl w:val="0"/>
          <w:numId w:val="3"/>
        </w:numPr>
        <w:spacing w:after="37" w:line="276" w:lineRule="auto"/>
        <w:ind w:hanging="360"/>
        <w:jc w:val="both"/>
        <w:rPr>
          <w:sz w:val="22"/>
          <w:szCs w:val="22"/>
        </w:rPr>
      </w:pPr>
      <w:r w:rsidRPr="0007174A">
        <w:rPr>
          <w:sz w:val="22"/>
          <w:szCs w:val="22"/>
        </w:rPr>
        <w:t xml:space="preserve">Prime </w:t>
      </w:r>
      <w:proofErr w:type="spellStart"/>
      <w:r w:rsidRPr="0007174A">
        <w:rPr>
          <w:sz w:val="22"/>
          <w:szCs w:val="22"/>
        </w:rPr>
        <w:t>Video</w:t>
      </w:r>
      <w:proofErr w:type="spellEnd"/>
      <w:r w:rsidRPr="0007174A">
        <w:rPr>
          <w:sz w:val="22"/>
          <w:szCs w:val="22"/>
        </w:rPr>
        <w:t xml:space="preserve"> (films, séries, productions originales). </w:t>
      </w:r>
    </w:p>
    <w:p w14:paraId="1157ED5D" w14:textId="77777777" w:rsidR="00D151C7" w:rsidRPr="0007174A" w:rsidRDefault="00131445" w:rsidP="008E0A0D">
      <w:pPr>
        <w:numPr>
          <w:ilvl w:val="0"/>
          <w:numId w:val="3"/>
        </w:numPr>
        <w:spacing w:after="37" w:line="276" w:lineRule="auto"/>
        <w:ind w:hanging="360"/>
        <w:jc w:val="both"/>
        <w:rPr>
          <w:sz w:val="22"/>
          <w:szCs w:val="22"/>
        </w:rPr>
      </w:pPr>
      <w:r w:rsidRPr="0007174A">
        <w:rPr>
          <w:sz w:val="22"/>
          <w:szCs w:val="22"/>
        </w:rPr>
        <w:t xml:space="preserve">Amazon Music (streaming musical). </w:t>
      </w:r>
    </w:p>
    <w:p w14:paraId="7539CC25" w14:textId="77777777" w:rsidR="00D151C7" w:rsidRPr="0007174A" w:rsidRDefault="00131445" w:rsidP="008E0A0D">
      <w:pPr>
        <w:numPr>
          <w:ilvl w:val="0"/>
          <w:numId w:val="3"/>
        </w:numPr>
        <w:spacing w:after="37" w:line="276" w:lineRule="auto"/>
        <w:ind w:hanging="360"/>
        <w:jc w:val="both"/>
        <w:rPr>
          <w:sz w:val="22"/>
          <w:szCs w:val="22"/>
        </w:rPr>
      </w:pPr>
      <w:r w:rsidRPr="0007174A">
        <w:rPr>
          <w:sz w:val="22"/>
          <w:szCs w:val="22"/>
        </w:rPr>
        <w:t xml:space="preserve">Twitch (plateforme de streaming en direct, principalement pour le gaming). </w:t>
      </w:r>
    </w:p>
    <w:p w14:paraId="45598C98" w14:textId="77777777" w:rsidR="00D151C7" w:rsidRPr="0007174A" w:rsidRDefault="00131445" w:rsidP="008E0A0D">
      <w:pPr>
        <w:numPr>
          <w:ilvl w:val="0"/>
          <w:numId w:val="3"/>
        </w:numPr>
        <w:spacing w:after="205" w:line="276" w:lineRule="auto"/>
        <w:ind w:hanging="360"/>
        <w:jc w:val="both"/>
        <w:rPr>
          <w:sz w:val="22"/>
          <w:szCs w:val="22"/>
        </w:rPr>
      </w:pPr>
      <w:r w:rsidRPr="0007174A">
        <w:rPr>
          <w:sz w:val="22"/>
          <w:szCs w:val="22"/>
        </w:rPr>
        <w:t xml:space="preserve">Audible (livres audio et podcasts). </w:t>
      </w:r>
    </w:p>
    <w:p w14:paraId="17738574" w14:textId="77777777" w:rsidR="00D151C7" w:rsidRPr="0007174A" w:rsidRDefault="00131445" w:rsidP="008E0A0D">
      <w:pPr>
        <w:pStyle w:val="Titre3"/>
        <w:spacing w:line="276" w:lineRule="auto"/>
        <w:ind w:left="1065" w:hanging="720"/>
        <w:jc w:val="both"/>
        <w:rPr>
          <w:sz w:val="22"/>
          <w:szCs w:val="22"/>
        </w:rPr>
      </w:pPr>
      <w:bookmarkStart w:id="9" w:name="_Toc14173"/>
      <w:r w:rsidRPr="0007174A">
        <w:rPr>
          <w:sz w:val="22"/>
          <w:szCs w:val="22"/>
        </w:rPr>
        <w:t xml:space="preserve">Objets connectés et domotique </w:t>
      </w:r>
      <w:bookmarkEnd w:id="9"/>
    </w:p>
    <w:p w14:paraId="45D36BA3" w14:textId="77777777" w:rsidR="00D151C7" w:rsidRPr="0007174A" w:rsidRDefault="00131445" w:rsidP="008E0A0D">
      <w:pPr>
        <w:numPr>
          <w:ilvl w:val="0"/>
          <w:numId w:val="4"/>
        </w:numPr>
        <w:spacing w:after="37" w:line="276" w:lineRule="auto"/>
        <w:ind w:hanging="360"/>
        <w:jc w:val="both"/>
        <w:rPr>
          <w:sz w:val="22"/>
          <w:szCs w:val="22"/>
        </w:rPr>
      </w:pPr>
      <w:r w:rsidRPr="0007174A">
        <w:rPr>
          <w:sz w:val="22"/>
          <w:szCs w:val="22"/>
        </w:rPr>
        <w:t xml:space="preserve">Écosystème Alexa (assistant vocal) et appareils connectés Echo, Fire TV, Kindle, Ring (vidéosurveillance et sécurité domestique), et </w:t>
      </w:r>
      <w:proofErr w:type="spellStart"/>
      <w:r w:rsidRPr="0007174A">
        <w:rPr>
          <w:sz w:val="22"/>
          <w:szCs w:val="22"/>
        </w:rPr>
        <w:t>Blink</w:t>
      </w:r>
      <w:proofErr w:type="spellEnd"/>
      <w:r w:rsidRPr="0007174A">
        <w:rPr>
          <w:sz w:val="22"/>
          <w:szCs w:val="22"/>
        </w:rPr>
        <w:t xml:space="preserve"> (caméras intelligentes). </w:t>
      </w:r>
    </w:p>
    <w:p w14:paraId="5AD52467" w14:textId="77777777" w:rsidR="00D151C7" w:rsidRPr="0007174A" w:rsidRDefault="00131445" w:rsidP="008E0A0D">
      <w:pPr>
        <w:numPr>
          <w:ilvl w:val="0"/>
          <w:numId w:val="4"/>
        </w:numPr>
        <w:spacing w:line="276" w:lineRule="auto"/>
        <w:ind w:hanging="360"/>
        <w:jc w:val="both"/>
        <w:rPr>
          <w:sz w:val="22"/>
          <w:szCs w:val="22"/>
        </w:rPr>
      </w:pPr>
      <w:r w:rsidRPr="0007174A">
        <w:rPr>
          <w:sz w:val="22"/>
          <w:szCs w:val="22"/>
        </w:rPr>
        <w:t xml:space="preserve">Développement de la maison connectée via des partenariats avec d’autres marques </w:t>
      </w:r>
    </w:p>
    <w:p w14:paraId="3DE27B9A" w14:textId="77777777" w:rsidR="00D151C7" w:rsidRPr="0007174A" w:rsidRDefault="00131445" w:rsidP="008E0A0D">
      <w:pPr>
        <w:spacing w:after="37" w:line="276" w:lineRule="auto"/>
        <w:ind w:left="730" w:hanging="10"/>
        <w:jc w:val="both"/>
        <w:rPr>
          <w:sz w:val="22"/>
          <w:szCs w:val="22"/>
        </w:rPr>
      </w:pPr>
      <w:proofErr w:type="gramStart"/>
      <w:r w:rsidRPr="0007174A">
        <w:rPr>
          <w:sz w:val="22"/>
          <w:szCs w:val="22"/>
        </w:rPr>
        <w:t>compatibles</w:t>
      </w:r>
      <w:proofErr w:type="gramEnd"/>
      <w:r w:rsidRPr="0007174A">
        <w:rPr>
          <w:sz w:val="22"/>
          <w:szCs w:val="22"/>
        </w:rPr>
        <w:t xml:space="preserve"> Alexa. </w:t>
      </w:r>
    </w:p>
    <w:p w14:paraId="34ACAA46" w14:textId="77777777" w:rsidR="00D151C7" w:rsidRPr="0007174A" w:rsidRDefault="00131445" w:rsidP="008E0A0D">
      <w:pPr>
        <w:pStyle w:val="Titre3"/>
        <w:spacing w:line="276" w:lineRule="auto"/>
        <w:ind w:left="1065" w:hanging="720"/>
        <w:jc w:val="both"/>
        <w:rPr>
          <w:sz w:val="22"/>
          <w:szCs w:val="22"/>
        </w:rPr>
      </w:pPr>
      <w:bookmarkStart w:id="10" w:name="_Toc14174"/>
      <w:r w:rsidRPr="0007174A">
        <w:rPr>
          <w:sz w:val="22"/>
          <w:szCs w:val="22"/>
        </w:rPr>
        <w:t xml:space="preserve">Logistique et transport </w:t>
      </w:r>
      <w:bookmarkEnd w:id="10"/>
    </w:p>
    <w:p w14:paraId="5F0D0569" w14:textId="77777777" w:rsidR="00D151C7" w:rsidRPr="0007174A" w:rsidRDefault="00131445" w:rsidP="008E0A0D">
      <w:pPr>
        <w:numPr>
          <w:ilvl w:val="0"/>
          <w:numId w:val="5"/>
        </w:numPr>
        <w:spacing w:after="37" w:line="276" w:lineRule="auto"/>
        <w:ind w:hanging="360"/>
        <w:jc w:val="both"/>
        <w:rPr>
          <w:sz w:val="22"/>
          <w:szCs w:val="22"/>
        </w:rPr>
      </w:pPr>
      <w:r w:rsidRPr="0007174A">
        <w:rPr>
          <w:sz w:val="22"/>
          <w:szCs w:val="22"/>
        </w:rPr>
        <w:t xml:space="preserve">Amazon </w:t>
      </w:r>
      <w:proofErr w:type="spellStart"/>
      <w:r w:rsidRPr="0007174A">
        <w:rPr>
          <w:sz w:val="22"/>
          <w:szCs w:val="22"/>
        </w:rPr>
        <w:t>Logistics</w:t>
      </w:r>
      <w:proofErr w:type="spellEnd"/>
      <w:r w:rsidRPr="0007174A">
        <w:rPr>
          <w:sz w:val="22"/>
          <w:szCs w:val="22"/>
        </w:rPr>
        <w:t xml:space="preserve"> : réseau mondial de livraison intégrée (camions, avions, entrepôts automatisés, drones expérimentaux). </w:t>
      </w:r>
    </w:p>
    <w:p w14:paraId="11958003" w14:textId="77777777" w:rsidR="00D151C7" w:rsidRPr="0007174A" w:rsidRDefault="00131445" w:rsidP="008E0A0D">
      <w:pPr>
        <w:numPr>
          <w:ilvl w:val="0"/>
          <w:numId w:val="5"/>
        </w:numPr>
        <w:spacing w:after="307" w:line="276" w:lineRule="auto"/>
        <w:ind w:hanging="360"/>
        <w:jc w:val="both"/>
        <w:rPr>
          <w:sz w:val="22"/>
          <w:szCs w:val="22"/>
        </w:rPr>
      </w:pPr>
      <w:r w:rsidRPr="0007174A">
        <w:rPr>
          <w:sz w:val="22"/>
          <w:szCs w:val="22"/>
        </w:rPr>
        <w:t xml:space="preserve">Services spécialisés : Amazon Prime </w:t>
      </w:r>
      <w:proofErr w:type="spellStart"/>
      <w:r w:rsidRPr="0007174A">
        <w:rPr>
          <w:sz w:val="22"/>
          <w:szCs w:val="22"/>
        </w:rPr>
        <w:t>Now</w:t>
      </w:r>
      <w:proofErr w:type="spellEnd"/>
      <w:r w:rsidRPr="0007174A">
        <w:rPr>
          <w:sz w:val="22"/>
          <w:szCs w:val="22"/>
        </w:rPr>
        <w:t xml:space="preserve">, Amazon </w:t>
      </w:r>
      <w:proofErr w:type="spellStart"/>
      <w:r w:rsidRPr="0007174A">
        <w:rPr>
          <w:sz w:val="22"/>
          <w:szCs w:val="22"/>
        </w:rPr>
        <w:t>Fresh</w:t>
      </w:r>
      <w:proofErr w:type="spellEnd"/>
      <w:r w:rsidRPr="0007174A">
        <w:rPr>
          <w:sz w:val="22"/>
          <w:szCs w:val="22"/>
        </w:rPr>
        <w:t xml:space="preserve">, Amazon Relay (transport B2B). </w:t>
      </w:r>
    </w:p>
    <w:p w14:paraId="2F5CB806" w14:textId="77777777" w:rsidR="00D151C7" w:rsidRPr="0007174A" w:rsidRDefault="00131445" w:rsidP="008E0A0D">
      <w:pPr>
        <w:pStyle w:val="Titre3"/>
        <w:spacing w:line="276" w:lineRule="auto"/>
        <w:ind w:left="1065" w:hanging="720"/>
        <w:jc w:val="both"/>
        <w:rPr>
          <w:sz w:val="22"/>
          <w:szCs w:val="22"/>
        </w:rPr>
      </w:pPr>
      <w:bookmarkStart w:id="11" w:name="_Toc14175"/>
      <w:r w:rsidRPr="0007174A">
        <w:rPr>
          <w:sz w:val="22"/>
          <w:szCs w:val="22"/>
        </w:rPr>
        <w:t xml:space="preserve">Publicité et services aux entreprises </w:t>
      </w:r>
      <w:bookmarkEnd w:id="11"/>
    </w:p>
    <w:p w14:paraId="130C9C38" w14:textId="77777777" w:rsidR="00D151C7" w:rsidRPr="0007174A" w:rsidRDefault="00131445" w:rsidP="008E0A0D">
      <w:pPr>
        <w:numPr>
          <w:ilvl w:val="0"/>
          <w:numId w:val="6"/>
        </w:numPr>
        <w:spacing w:after="37" w:line="276" w:lineRule="auto"/>
        <w:ind w:hanging="360"/>
        <w:jc w:val="both"/>
        <w:rPr>
          <w:sz w:val="22"/>
          <w:szCs w:val="22"/>
        </w:rPr>
      </w:pPr>
      <w:r w:rsidRPr="0007174A">
        <w:rPr>
          <w:sz w:val="22"/>
          <w:szCs w:val="22"/>
        </w:rPr>
        <w:t xml:space="preserve">Amazon </w:t>
      </w:r>
      <w:proofErr w:type="spellStart"/>
      <w:r w:rsidRPr="0007174A">
        <w:rPr>
          <w:sz w:val="22"/>
          <w:szCs w:val="22"/>
        </w:rPr>
        <w:t>Ads</w:t>
      </w:r>
      <w:proofErr w:type="spellEnd"/>
      <w:r w:rsidRPr="0007174A">
        <w:rPr>
          <w:b/>
          <w:sz w:val="22"/>
          <w:szCs w:val="22"/>
        </w:rPr>
        <w:t xml:space="preserve"> :</w:t>
      </w:r>
      <w:r w:rsidRPr="0007174A">
        <w:rPr>
          <w:sz w:val="22"/>
          <w:szCs w:val="22"/>
        </w:rPr>
        <w:t xml:space="preserve"> plateforme publicitaire interne pour les marques et vendeurs. </w:t>
      </w:r>
    </w:p>
    <w:p w14:paraId="65D1C23E" w14:textId="77777777" w:rsidR="00D151C7" w:rsidRPr="0007174A" w:rsidRDefault="00131445" w:rsidP="008E0A0D">
      <w:pPr>
        <w:numPr>
          <w:ilvl w:val="0"/>
          <w:numId w:val="6"/>
        </w:numPr>
        <w:spacing w:after="37" w:line="276" w:lineRule="auto"/>
        <w:ind w:hanging="360"/>
        <w:jc w:val="both"/>
        <w:rPr>
          <w:sz w:val="22"/>
          <w:szCs w:val="22"/>
        </w:rPr>
      </w:pPr>
      <w:r w:rsidRPr="0007174A">
        <w:rPr>
          <w:sz w:val="22"/>
          <w:szCs w:val="22"/>
        </w:rPr>
        <w:t>Amazon Business</w:t>
      </w:r>
      <w:r w:rsidRPr="0007174A">
        <w:rPr>
          <w:b/>
          <w:sz w:val="22"/>
          <w:szCs w:val="22"/>
        </w:rPr>
        <w:t xml:space="preserve"> :</w:t>
      </w:r>
      <w:r w:rsidRPr="0007174A">
        <w:rPr>
          <w:sz w:val="22"/>
          <w:szCs w:val="22"/>
        </w:rPr>
        <w:t xml:space="preserve"> solutions B2B pour les entreprises et administrations. </w:t>
      </w:r>
    </w:p>
    <w:p w14:paraId="3B15C3AD" w14:textId="77777777" w:rsidR="00D151C7" w:rsidRPr="0007174A" w:rsidRDefault="00131445" w:rsidP="008E0A0D">
      <w:pPr>
        <w:numPr>
          <w:ilvl w:val="0"/>
          <w:numId w:val="6"/>
        </w:numPr>
        <w:spacing w:after="304" w:line="276" w:lineRule="auto"/>
        <w:ind w:hanging="360"/>
        <w:jc w:val="both"/>
        <w:rPr>
          <w:sz w:val="22"/>
          <w:szCs w:val="22"/>
        </w:rPr>
      </w:pPr>
      <w:r w:rsidRPr="0007174A">
        <w:rPr>
          <w:sz w:val="22"/>
          <w:szCs w:val="22"/>
        </w:rPr>
        <w:t xml:space="preserve">Amazon </w:t>
      </w:r>
      <w:proofErr w:type="spellStart"/>
      <w:r w:rsidRPr="0007174A">
        <w:rPr>
          <w:sz w:val="22"/>
          <w:szCs w:val="22"/>
        </w:rPr>
        <w:t>Pay</w:t>
      </w:r>
      <w:proofErr w:type="spellEnd"/>
      <w:r w:rsidRPr="0007174A">
        <w:rPr>
          <w:b/>
          <w:sz w:val="22"/>
          <w:szCs w:val="22"/>
        </w:rPr>
        <w:t xml:space="preserve"> :</w:t>
      </w:r>
      <w:r w:rsidRPr="0007174A">
        <w:rPr>
          <w:sz w:val="22"/>
          <w:szCs w:val="22"/>
        </w:rPr>
        <w:t xml:space="preserve"> solution de paiement en ligne sécurisée intégrée à la plateforme. </w:t>
      </w:r>
    </w:p>
    <w:p w14:paraId="4D00A70D" w14:textId="77777777" w:rsidR="00D151C7" w:rsidRPr="0007174A" w:rsidRDefault="00131445" w:rsidP="008E0A0D">
      <w:pPr>
        <w:pStyle w:val="Titre3"/>
        <w:spacing w:line="276" w:lineRule="auto"/>
        <w:ind w:left="1065" w:hanging="720"/>
        <w:jc w:val="both"/>
        <w:rPr>
          <w:sz w:val="22"/>
          <w:szCs w:val="22"/>
        </w:rPr>
      </w:pPr>
      <w:bookmarkStart w:id="12" w:name="_Toc14176"/>
      <w:r w:rsidRPr="0007174A">
        <w:rPr>
          <w:sz w:val="22"/>
          <w:szCs w:val="22"/>
        </w:rPr>
        <w:t xml:space="preserve">Santé et autres initiatives émergentes </w:t>
      </w:r>
      <w:bookmarkEnd w:id="12"/>
    </w:p>
    <w:p w14:paraId="2D158A72" w14:textId="77777777" w:rsidR="00D151C7" w:rsidRPr="0007174A" w:rsidRDefault="00131445" w:rsidP="008E0A0D">
      <w:pPr>
        <w:numPr>
          <w:ilvl w:val="0"/>
          <w:numId w:val="7"/>
        </w:numPr>
        <w:spacing w:after="37" w:line="276" w:lineRule="auto"/>
        <w:ind w:hanging="360"/>
        <w:jc w:val="both"/>
        <w:rPr>
          <w:sz w:val="22"/>
          <w:szCs w:val="22"/>
        </w:rPr>
      </w:pPr>
      <w:r w:rsidRPr="0007174A">
        <w:rPr>
          <w:sz w:val="22"/>
          <w:szCs w:val="22"/>
        </w:rPr>
        <w:t xml:space="preserve">Amazon </w:t>
      </w:r>
      <w:proofErr w:type="spellStart"/>
      <w:r w:rsidRPr="0007174A">
        <w:rPr>
          <w:sz w:val="22"/>
          <w:szCs w:val="22"/>
        </w:rPr>
        <w:t>Pharmacy</w:t>
      </w:r>
      <w:proofErr w:type="spellEnd"/>
      <w:r w:rsidRPr="0007174A">
        <w:rPr>
          <w:sz w:val="22"/>
          <w:szCs w:val="22"/>
        </w:rPr>
        <w:t xml:space="preserve"> et Amazon Clinic : vente et livraison de médicaments, téléconsultations. </w:t>
      </w:r>
    </w:p>
    <w:p w14:paraId="2E6D0065" w14:textId="77777777" w:rsidR="00D151C7" w:rsidRPr="0007174A" w:rsidRDefault="00131445" w:rsidP="008E0A0D">
      <w:pPr>
        <w:numPr>
          <w:ilvl w:val="0"/>
          <w:numId w:val="7"/>
        </w:numPr>
        <w:spacing w:after="31" w:line="276" w:lineRule="auto"/>
        <w:ind w:hanging="360"/>
        <w:jc w:val="both"/>
        <w:rPr>
          <w:sz w:val="22"/>
          <w:szCs w:val="22"/>
        </w:rPr>
      </w:pPr>
      <w:r w:rsidRPr="0007174A">
        <w:rPr>
          <w:sz w:val="22"/>
          <w:szCs w:val="22"/>
        </w:rPr>
        <w:t xml:space="preserve">Amazon One : service d’identification biométrique (empreinte de la paume). </w:t>
      </w:r>
    </w:p>
    <w:p w14:paraId="6806A4EA" w14:textId="309DF6E8" w:rsidR="00D151C7" w:rsidRPr="0007174A" w:rsidRDefault="00131445" w:rsidP="008E0A0D">
      <w:pPr>
        <w:numPr>
          <w:ilvl w:val="0"/>
          <w:numId w:val="7"/>
        </w:numPr>
        <w:spacing w:after="259" w:line="276" w:lineRule="auto"/>
        <w:ind w:hanging="360"/>
        <w:jc w:val="both"/>
        <w:rPr>
          <w:sz w:val="22"/>
          <w:szCs w:val="22"/>
        </w:rPr>
      </w:pPr>
      <w:r w:rsidRPr="0007174A">
        <w:rPr>
          <w:sz w:val="22"/>
          <w:szCs w:val="22"/>
        </w:rPr>
        <w:t xml:space="preserve">Investissements dans la robotique, la recherche en IA, et les services de livraison autonome.  </w:t>
      </w:r>
    </w:p>
    <w:p w14:paraId="61F18AE9" w14:textId="77777777" w:rsidR="00D151C7" w:rsidRPr="0007174A" w:rsidRDefault="00131445" w:rsidP="008E0A0D">
      <w:pPr>
        <w:spacing w:after="256" w:line="276" w:lineRule="auto"/>
        <w:ind w:left="0" w:firstLine="0"/>
        <w:jc w:val="both"/>
        <w:rPr>
          <w:sz w:val="22"/>
          <w:szCs w:val="22"/>
        </w:rPr>
      </w:pPr>
      <w:r w:rsidRPr="0007174A">
        <w:rPr>
          <w:sz w:val="22"/>
          <w:szCs w:val="22"/>
        </w:rPr>
        <w:t xml:space="preserve"> </w:t>
      </w:r>
    </w:p>
    <w:p w14:paraId="0A6AE7B0" w14:textId="77777777" w:rsidR="00D151C7" w:rsidRPr="0007174A" w:rsidRDefault="00131445" w:rsidP="008E0A0D">
      <w:pPr>
        <w:spacing w:after="256" w:line="276" w:lineRule="auto"/>
        <w:ind w:left="0" w:firstLine="0"/>
        <w:jc w:val="both"/>
        <w:rPr>
          <w:sz w:val="22"/>
          <w:szCs w:val="22"/>
        </w:rPr>
      </w:pPr>
      <w:r w:rsidRPr="0007174A">
        <w:rPr>
          <w:sz w:val="22"/>
          <w:szCs w:val="22"/>
        </w:rPr>
        <w:t xml:space="preserve"> </w:t>
      </w:r>
    </w:p>
    <w:p w14:paraId="4246F2A6" w14:textId="77777777" w:rsidR="00D151C7" w:rsidRPr="0007174A" w:rsidRDefault="00131445" w:rsidP="008E0A0D">
      <w:pPr>
        <w:spacing w:after="254" w:line="276" w:lineRule="auto"/>
        <w:ind w:left="0" w:firstLine="0"/>
        <w:jc w:val="both"/>
        <w:rPr>
          <w:sz w:val="22"/>
          <w:szCs w:val="22"/>
        </w:rPr>
      </w:pPr>
      <w:r w:rsidRPr="0007174A">
        <w:rPr>
          <w:sz w:val="22"/>
          <w:szCs w:val="22"/>
        </w:rPr>
        <w:t xml:space="preserve"> </w:t>
      </w:r>
    </w:p>
    <w:p w14:paraId="2E42944E" w14:textId="060DA24B" w:rsidR="00D151C7" w:rsidRPr="0007174A" w:rsidRDefault="00131445" w:rsidP="008E0A0D">
      <w:pPr>
        <w:spacing w:after="257" w:line="276" w:lineRule="auto"/>
        <w:ind w:left="0" w:firstLine="0"/>
        <w:jc w:val="both"/>
        <w:rPr>
          <w:sz w:val="22"/>
          <w:szCs w:val="22"/>
        </w:rPr>
      </w:pPr>
      <w:r w:rsidRPr="0007174A">
        <w:rPr>
          <w:sz w:val="22"/>
          <w:szCs w:val="22"/>
        </w:rPr>
        <w:t xml:space="preserve"> </w:t>
      </w:r>
    </w:p>
    <w:p w14:paraId="4B404CD3"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 </w:t>
      </w:r>
    </w:p>
    <w:p w14:paraId="7CD02858" w14:textId="77777777" w:rsidR="00D151C7" w:rsidRPr="0007174A" w:rsidRDefault="00131445" w:rsidP="008E0A0D">
      <w:pPr>
        <w:pStyle w:val="Titre1"/>
        <w:spacing w:line="276" w:lineRule="auto"/>
        <w:ind w:left="705" w:hanging="360"/>
        <w:jc w:val="both"/>
        <w:rPr>
          <w:sz w:val="22"/>
          <w:szCs w:val="22"/>
        </w:rPr>
      </w:pPr>
      <w:bookmarkStart w:id="13" w:name="_Toc14177"/>
      <w:r w:rsidRPr="0007174A">
        <w:rPr>
          <w:sz w:val="22"/>
          <w:szCs w:val="22"/>
        </w:rPr>
        <w:lastRenderedPageBreak/>
        <w:t xml:space="preserve">Flux de données – avis des clients sur les produits </w:t>
      </w:r>
      <w:bookmarkEnd w:id="13"/>
    </w:p>
    <w:p w14:paraId="58A8B52C" w14:textId="55FAFCD5" w:rsidR="00D151C7" w:rsidRPr="0007174A" w:rsidRDefault="00131445" w:rsidP="008E0A0D">
      <w:pPr>
        <w:spacing w:after="165" w:line="276" w:lineRule="auto"/>
        <w:ind w:left="0" w:firstLine="0"/>
        <w:jc w:val="both"/>
        <w:rPr>
          <w:sz w:val="22"/>
          <w:szCs w:val="22"/>
        </w:rPr>
      </w:pPr>
      <w:r w:rsidRPr="0007174A">
        <w:rPr>
          <w:sz w:val="22"/>
          <w:szCs w:val="22"/>
        </w:rPr>
        <w:t xml:space="preserve">Les clients représentent un élément central dans l’écosystème d’Amazon, en effet, ils influencent la visibilité des produits, les recommandations et la confiance des acheteurs, notamment avec les avis qu’ils laissent sur les produits. Dans cette section, nous allons nous intéresser au flux de données des avis clients laissés sur les produits dans la plateforme </w:t>
      </w:r>
      <w:r w:rsidR="00C01C2B" w:rsidRPr="0007174A">
        <w:rPr>
          <w:sz w:val="22"/>
          <w:szCs w:val="22"/>
        </w:rPr>
        <w:t>e-commerce</w:t>
      </w:r>
      <w:r w:rsidRPr="0007174A">
        <w:rPr>
          <w:sz w:val="22"/>
          <w:szCs w:val="22"/>
        </w:rPr>
        <w:t xml:space="preserve">. Ci-dessous, une description du flux de données liés aux avis des clients sur les produits : </w:t>
      </w:r>
    </w:p>
    <w:p w14:paraId="5B3B46E7" w14:textId="77777777" w:rsidR="00D151C7" w:rsidRPr="0007174A" w:rsidRDefault="00131445" w:rsidP="008E0A0D">
      <w:pPr>
        <w:numPr>
          <w:ilvl w:val="0"/>
          <w:numId w:val="8"/>
        </w:numPr>
        <w:spacing w:line="276" w:lineRule="auto"/>
        <w:ind w:hanging="360"/>
        <w:jc w:val="both"/>
        <w:rPr>
          <w:sz w:val="22"/>
          <w:szCs w:val="22"/>
        </w:rPr>
      </w:pPr>
      <w:r w:rsidRPr="0007174A">
        <w:rPr>
          <w:sz w:val="22"/>
          <w:szCs w:val="22"/>
        </w:rPr>
        <w:t xml:space="preserve">Interaction client : le client achète un produit et publie un avis, cet avis à un titre, une description, une note, une image ou pas, et une date. </w:t>
      </w:r>
    </w:p>
    <w:p w14:paraId="0C1BF7AB" w14:textId="77777777" w:rsidR="00D151C7" w:rsidRPr="0007174A" w:rsidRDefault="00131445" w:rsidP="008E0A0D">
      <w:pPr>
        <w:numPr>
          <w:ilvl w:val="0"/>
          <w:numId w:val="8"/>
        </w:numPr>
        <w:spacing w:line="276" w:lineRule="auto"/>
        <w:ind w:hanging="360"/>
        <w:jc w:val="both"/>
        <w:rPr>
          <w:sz w:val="22"/>
          <w:szCs w:val="22"/>
        </w:rPr>
      </w:pPr>
      <w:r w:rsidRPr="0007174A">
        <w:rPr>
          <w:sz w:val="22"/>
          <w:szCs w:val="22"/>
        </w:rPr>
        <w:t xml:space="preserve">Collecte des données : les données sont récupérées et envoyées dans une zone de stockage. </w:t>
      </w:r>
    </w:p>
    <w:p w14:paraId="27F9163E" w14:textId="77777777" w:rsidR="00D151C7" w:rsidRPr="0007174A" w:rsidRDefault="00131445" w:rsidP="008E0A0D">
      <w:pPr>
        <w:numPr>
          <w:ilvl w:val="0"/>
          <w:numId w:val="8"/>
        </w:numPr>
        <w:spacing w:line="276" w:lineRule="auto"/>
        <w:ind w:hanging="360"/>
        <w:jc w:val="both"/>
        <w:rPr>
          <w:sz w:val="22"/>
          <w:szCs w:val="22"/>
        </w:rPr>
      </w:pPr>
      <w:r w:rsidRPr="0007174A">
        <w:rPr>
          <w:sz w:val="22"/>
          <w:szCs w:val="22"/>
        </w:rPr>
        <w:t xml:space="preserve">Stockage : les avis sont ensuite enregistrés dans un data </w:t>
      </w:r>
      <w:proofErr w:type="spellStart"/>
      <w:r w:rsidRPr="0007174A">
        <w:rPr>
          <w:sz w:val="22"/>
          <w:szCs w:val="22"/>
        </w:rPr>
        <w:t>lake</w:t>
      </w:r>
      <w:proofErr w:type="spellEnd"/>
      <w:r w:rsidRPr="0007174A">
        <w:rPr>
          <w:sz w:val="22"/>
          <w:szCs w:val="22"/>
        </w:rPr>
        <w:t xml:space="preserve"> avec toutes les informations nécessaires. </w:t>
      </w:r>
    </w:p>
    <w:p w14:paraId="19D70811" w14:textId="77777777" w:rsidR="00D151C7" w:rsidRPr="0007174A" w:rsidRDefault="00131445" w:rsidP="008E0A0D">
      <w:pPr>
        <w:numPr>
          <w:ilvl w:val="0"/>
          <w:numId w:val="8"/>
        </w:numPr>
        <w:spacing w:line="276" w:lineRule="auto"/>
        <w:ind w:hanging="360"/>
        <w:jc w:val="both"/>
        <w:rPr>
          <w:sz w:val="22"/>
          <w:szCs w:val="22"/>
        </w:rPr>
      </w:pPr>
      <w:r w:rsidRPr="0007174A">
        <w:rPr>
          <w:sz w:val="22"/>
          <w:szCs w:val="22"/>
        </w:rPr>
        <w:t xml:space="preserve">Traitement : des modèles NLP et de classification analysent le sentiment et catégorisent les avis. </w:t>
      </w:r>
    </w:p>
    <w:p w14:paraId="695D28D9" w14:textId="77777777" w:rsidR="00D151C7" w:rsidRPr="0007174A" w:rsidRDefault="00131445" w:rsidP="008E0A0D">
      <w:pPr>
        <w:numPr>
          <w:ilvl w:val="0"/>
          <w:numId w:val="8"/>
        </w:numPr>
        <w:spacing w:line="276" w:lineRule="auto"/>
        <w:ind w:hanging="360"/>
        <w:jc w:val="both"/>
        <w:rPr>
          <w:sz w:val="22"/>
          <w:szCs w:val="22"/>
        </w:rPr>
      </w:pPr>
      <w:r w:rsidRPr="0007174A">
        <w:rPr>
          <w:sz w:val="22"/>
          <w:szCs w:val="22"/>
        </w:rPr>
        <w:t xml:space="preserve">Intégration et affichage : les résultats du traitement sont enregistrés dans un datawarehouse et dans une base de données </w:t>
      </w:r>
      <w:proofErr w:type="spellStart"/>
      <w:r w:rsidRPr="0007174A">
        <w:rPr>
          <w:sz w:val="22"/>
          <w:szCs w:val="22"/>
        </w:rPr>
        <w:t>Nosql</w:t>
      </w:r>
      <w:proofErr w:type="spellEnd"/>
      <w:r w:rsidRPr="0007174A">
        <w:rPr>
          <w:sz w:val="22"/>
          <w:szCs w:val="22"/>
        </w:rPr>
        <w:t xml:space="preserve"> et puis affichés sur la page produit et alimentent des systèmes de recommandation. </w:t>
      </w:r>
    </w:p>
    <w:p w14:paraId="35F50146" w14:textId="77777777" w:rsidR="00D151C7" w:rsidRPr="0007174A" w:rsidRDefault="00131445" w:rsidP="008E0A0D">
      <w:pPr>
        <w:numPr>
          <w:ilvl w:val="0"/>
          <w:numId w:val="8"/>
        </w:numPr>
        <w:spacing w:line="276" w:lineRule="auto"/>
        <w:ind w:hanging="360"/>
        <w:jc w:val="both"/>
        <w:rPr>
          <w:sz w:val="22"/>
          <w:szCs w:val="22"/>
        </w:rPr>
      </w:pPr>
      <w:r w:rsidRPr="0007174A">
        <w:rPr>
          <w:sz w:val="22"/>
          <w:szCs w:val="22"/>
        </w:rPr>
        <w:t xml:space="preserve">Modération et contrôle de qualité : des algorithmes détectent les avis inappropriés ou faux. Certains contrôles sont faits manuellement. </w:t>
      </w:r>
    </w:p>
    <w:p w14:paraId="133E9840" w14:textId="77777777" w:rsidR="00D151C7" w:rsidRPr="0007174A" w:rsidRDefault="00131445" w:rsidP="008E0A0D">
      <w:pPr>
        <w:numPr>
          <w:ilvl w:val="0"/>
          <w:numId w:val="8"/>
        </w:numPr>
        <w:spacing w:after="157" w:line="276" w:lineRule="auto"/>
        <w:ind w:hanging="360"/>
        <w:jc w:val="both"/>
        <w:rPr>
          <w:sz w:val="22"/>
          <w:szCs w:val="22"/>
        </w:rPr>
      </w:pPr>
      <w:r w:rsidRPr="0007174A">
        <w:rPr>
          <w:sz w:val="22"/>
          <w:szCs w:val="22"/>
        </w:rPr>
        <w:t xml:space="preserve">Analyse et </w:t>
      </w:r>
      <w:proofErr w:type="spellStart"/>
      <w:r w:rsidRPr="0007174A">
        <w:rPr>
          <w:sz w:val="22"/>
          <w:szCs w:val="22"/>
        </w:rPr>
        <w:t>reporting</w:t>
      </w:r>
      <w:proofErr w:type="spellEnd"/>
      <w:r w:rsidRPr="0007174A">
        <w:rPr>
          <w:sz w:val="22"/>
          <w:szCs w:val="22"/>
        </w:rPr>
        <w:t xml:space="preserve"> : les données agrégées servent aux équipes internes pour évaluer la satisfaction client, la qualité produit et les tendances du marché (</w:t>
      </w:r>
      <w:proofErr w:type="spellStart"/>
      <w:r w:rsidRPr="0007174A">
        <w:rPr>
          <w:sz w:val="22"/>
          <w:szCs w:val="22"/>
        </w:rPr>
        <w:t>dashboards</w:t>
      </w:r>
      <w:proofErr w:type="spellEnd"/>
      <w:r w:rsidRPr="0007174A">
        <w:rPr>
          <w:sz w:val="22"/>
          <w:szCs w:val="22"/>
        </w:rPr>
        <w:t xml:space="preserve"> et rapports automatisés). </w:t>
      </w:r>
    </w:p>
    <w:p w14:paraId="63637D1B" w14:textId="77777777" w:rsidR="00D151C7" w:rsidRPr="0007174A" w:rsidRDefault="00131445" w:rsidP="008E0A0D">
      <w:pPr>
        <w:spacing w:after="85" w:line="276" w:lineRule="auto"/>
        <w:ind w:left="0" w:firstLine="0"/>
        <w:jc w:val="both"/>
        <w:rPr>
          <w:sz w:val="22"/>
          <w:szCs w:val="22"/>
        </w:rPr>
      </w:pPr>
      <w:r w:rsidRPr="0007174A">
        <w:rPr>
          <w:sz w:val="22"/>
          <w:szCs w:val="22"/>
        </w:rPr>
        <w:t xml:space="preserve">Nous ne détaillons pas dans cette section la partie sécurité, mais il faut avoir en tête que la solution est soumise à des contrôles strictes en termes de réglementation, sécurité et gouvernance. </w:t>
      </w:r>
    </w:p>
    <w:p w14:paraId="7AC354F0" w14:textId="77777777" w:rsidR="00D151C7" w:rsidRPr="0007174A" w:rsidRDefault="00131445" w:rsidP="008E0A0D">
      <w:pPr>
        <w:spacing w:after="74" w:line="276" w:lineRule="auto"/>
        <w:ind w:left="65" w:firstLine="0"/>
        <w:jc w:val="both"/>
        <w:rPr>
          <w:sz w:val="22"/>
          <w:szCs w:val="22"/>
        </w:rPr>
      </w:pPr>
      <w:r w:rsidRPr="0007174A">
        <w:rPr>
          <w:noProof/>
          <w:sz w:val="22"/>
          <w:szCs w:val="22"/>
        </w:rPr>
        <w:drawing>
          <wp:inline distT="0" distB="0" distL="0" distR="0" wp14:anchorId="72872C70" wp14:editId="46C0A86B">
            <wp:extent cx="3199130" cy="3238373"/>
            <wp:effectExtent l="0" t="0" r="0" b="0"/>
            <wp:docPr id="1040" name="Picture 1040"/>
            <wp:cNvGraphicFramePr/>
            <a:graphic xmlns:a="http://schemas.openxmlformats.org/drawingml/2006/main">
              <a:graphicData uri="http://schemas.openxmlformats.org/drawingml/2006/picture">
                <pic:pic xmlns:pic="http://schemas.openxmlformats.org/drawingml/2006/picture">
                  <pic:nvPicPr>
                    <pic:cNvPr id="1040" name="Picture 1040"/>
                    <pic:cNvPicPr/>
                  </pic:nvPicPr>
                  <pic:blipFill>
                    <a:blip r:embed="rId8"/>
                    <a:stretch>
                      <a:fillRect/>
                    </a:stretch>
                  </pic:blipFill>
                  <pic:spPr>
                    <a:xfrm>
                      <a:off x="0" y="0"/>
                      <a:ext cx="3199130" cy="3238373"/>
                    </a:xfrm>
                    <a:prstGeom prst="rect">
                      <a:avLst/>
                    </a:prstGeom>
                  </pic:spPr>
                </pic:pic>
              </a:graphicData>
            </a:graphic>
          </wp:inline>
        </w:drawing>
      </w:r>
      <w:r w:rsidRPr="0007174A">
        <w:rPr>
          <w:sz w:val="22"/>
          <w:szCs w:val="22"/>
        </w:rPr>
        <w:t xml:space="preserve"> </w:t>
      </w:r>
    </w:p>
    <w:p w14:paraId="329E7D1D" w14:textId="77777777" w:rsidR="00D151C7" w:rsidRDefault="00131445" w:rsidP="008E0A0D">
      <w:pPr>
        <w:spacing w:after="0" w:line="276" w:lineRule="auto"/>
        <w:ind w:left="1997" w:firstLine="0"/>
        <w:jc w:val="both"/>
        <w:rPr>
          <w:i/>
          <w:sz w:val="22"/>
          <w:szCs w:val="22"/>
        </w:rPr>
      </w:pPr>
      <w:r w:rsidRPr="0007174A">
        <w:rPr>
          <w:i/>
          <w:sz w:val="22"/>
          <w:szCs w:val="22"/>
        </w:rPr>
        <w:t xml:space="preserve">Illustration 1 : Schéma représentant le flux de données des avis clients </w:t>
      </w:r>
    </w:p>
    <w:p w14:paraId="6B3EC15A" w14:textId="77777777" w:rsidR="001179FD" w:rsidRDefault="001179FD" w:rsidP="008E0A0D">
      <w:pPr>
        <w:spacing w:after="0" w:line="276" w:lineRule="auto"/>
        <w:ind w:left="1997" w:firstLine="0"/>
        <w:jc w:val="both"/>
        <w:rPr>
          <w:i/>
          <w:sz w:val="22"/>
          <w:szCs w:val="22"/>
        </w:rPr>
      </w:pPr>
    </w:p>
    <w:p w14:paraId="0C797920" w14:textId="77777777" w:rsidR="001179FD" w:rsidRPr="0007174A" w:rsidRDefault="001179FD" w:rsidP="008E0A0D">
      <w:pPr>
        <w:spacing w:after="0" w:line="276" w:lineRule="auto"/>
        <w:ind w:left="1997" w:firstLine="0"/>
        <w:jc w:val="both"/>
        <w:rPr>
          <w:sz w:val="22"/>
          <w:szCs w:val="22"/>
        </w:rPr>
      </w:pPr>
    </w:p>
    <w:p w14:paraId="05329A2E" w14:textId="77777777" w:rsidR="00D151C7" w:rsidRPr="0007174A" w:rsidRDefault="00131445" w:rsidP="008E0A0D">
      <w:pPr>
        <w:pStyle w:val="Titre1"/>
        <w:spacing w:after="93" w:line="276" w:lineRule="auto"/>
        <w:ind w:left="360" w:right="3988" w:hanging="360"/>
        <w:jc w:val="both"/>
        <w:rPr>
          <w:sz w:val="22"/>
          <w:szCs w:val="22"/>
        </w:rPr>
      </w:pPr>
      <w:bookmarkStart w:id="14" w:name="_Toc14178"/>
      <w:r w:rsidRPr="0007174A">
        <w:rPr>
          <w:sz w:val="22"/>
          <w:szCs w:val="22"/>
        </w:rPr>
        <w:lastRenderedPageBreak/>
        <w:t xml:space="preserve">Matrice de flux de données </w:t>
      </w:r>
      <w:bookmarkEnd w:id="14"/>
    </w:p>
    <w:p w14:paraId="0151859F" w14:textId="77777777" w:rsidR="00D151C7" w:rsidRPr="0007174A" w:rsidRDefault="00131445" w:rsidP="008E0A0D">
      <w:pPr>
        <w:spacing w:after="1" w:line="276" w:lineRule="auto"/>
        <w:ind w:left="355" w:hanging="10"/>
        <w:jc w:val="both"/>
        <w:rPr>
          <w:sz w:val="22"/>
          <w:szCs w:val="22"/>
        </w:rPr>
      </w:pPr>
      <w:r w:rsidRPr="0007174A">
        <w:rPr>
          <w:color w:val="0F4761"/>
          <w:sz w:val="22"/>
          <w:szCs w:val="22"/>
        </w:rPr>
        <w:t>5.1.</w:t>
      </w:r>
      <w:r w:rsidRPr="0007174A">
        <w:rPr>
          <w:rFonts w:ascii="Arial" w:eastAsia="Arial" w:hAnsi="Arial" w:cs="Arial"/>
          <w:color w:val="0F4761"/>
          <w:sz w:val="22"/>
          <w:szCs w:val="22"/>
        </w:rPr>
        <w:t xml:space="preserve"> </w:t>
      </w:r>
      <w:r w:rsidRPr="0007174A">
        <w:rPr>
          <w:color w:val="0F4761"/>
          <w:sz w:val="22"/>
          <w:szCs w:val="22"/>
        </w:rPr>
        <w:t xml:space="preserve">Matrice interface de design </w:t>
      </w:r>
    </w:p>
    <w:p w14:paraId="2F7FCD00" w14:textId="77777777" w:rsidR="00D151C7" w:rsidRPr="0007174A" w:rsidRDefault="00131445" w:rsidP="008E0A0D">
      <w:pPr>
        <w:spacing w:after="0" w:line="276" w:lineRule="auto"/>
        <w:ind w:left="0" w:firstLine="0"/>
        <w:jc w:val="both"/>
        <w:rPr>
          <w:sz w:val="22"/>
          <w:szCs w:val="22"/>
        </w:rPr>
      </w:pPr>
      <w:r w:rsidRPr="0007174A">
        <w:rPr>
          <w:rFonts w:ascii="Calibri" w:eastAsia="Calibri" w:hAnsi="Calibri" w:cs="Calibri"/>
          <w:sz w:val="22"/>
          <w:szCs w:val="22"/>
        </w:rPr>
        <w:t xml:space="preserve"> </w:t>
      </w:r>
    </w:p>
    <w:tbl>
      <w:tblPr>
        <w:tblStyle w:val="TableGrid"/>
        <w:tblW w:w="9300" w:type="dxa"/>
        <w:tblInd w:w="5" w:type="dxa"/>
        <w:tblCellMar>
          <w:top w:w="62" w:type="dxa"/>
          <w:left w:w="110" w:type="dxa"/>
          <w:right w:w="46" w:type="dxa"/>
        </w:tblCellMar>
        <w:tblLook w:val="04A0" w:firstRow="1" w:lastRow="0" w:firstColumn="1" w:lastColumn="0" w:noHBand="0" w:noVBand="1"/>
      </w:tblPr>
      <w:tblGrid>
        <w:gridCol w:w="1769"/>
        <w:gridCol w:w="1769"/>
        <w:gridCol w:w="1808"/>
        <w:gridCol w:w="1923"/>
        <w:gridCol w:w="2031"/>
      </w:tblGrid>
      <w:tr w:rsidR="00D151C7" w:rsidRPr="0007174A" w14:paraId="1C2D3E36" w14:textId="77777777">
        <w:trPr>
          <w:trHeight w:val="562"/>
        </w:trPr>
        <w:tc>
          <w:tcPr>
            <w:tcW w:w="1769" w:type="dxa"/>
            <w:tcBorders>
              <w:top w:val="single" w:sz="4" w:space="0" w:color="000000"/>
              <w:left w:val="single" w:sz="4" w:space="0" w:color="000000"/>
              <w:bottom w:val="single" w:sz="4" w:space="0" w:color="000000"/>
              <w:right w:val="single" w:sz="4" w:space="0" w:color="000000"/>
            </w:tcBorders>
          </w:tcPr>
          <w:p w14:paraId="54E8413B"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Etape </w:t>
            </w:r>
          </w:p>
        </w:tc>
        <w:tc>
          <w:tcPr>
            <w:tcW w:w="1769" w:type="dxa"/>
            <w:tcBorders>
              <w:top w:val="single" w:sz="4" w:space="0" w:color="000000"/>
              <w:left w:val="single" w:sz="4" w:space="0" w:color="000000"/>
              <w:bottom w:val="single" w:sz="4" w:space="0" w:color="000000"/>
              <w:right w:val="single" w:sz="4" w:space="0" w:color="000000"/>
            </w:tcBorders>
          </w:tcPr>
          <w:p w14:paraId="6D1B5DAB"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Source </w:t>
            </w:r>
          </w:p>
        </w:tc>
        <w:tc>
          <w:tcPr>
            <w:tcW w:w="1808" w:type="dxa"/>
            <w:tcBorders>
              <w:top w:val="single" w:sz="4" w:space="0" w:color="000000"/>
              <w:left w:val="single" w:sz="4" w:space="0" w:color="000000"/>
              <w:bottom w:val="single" w:sz="4" w:space="0" w:color="000000"/>
              <w:right w:val="single" w:sz="4" w:space="0" w:color="000000"/>
            </w:tcBorders>
          </w:tcPr>
          <w:p w14:paraId="4DE55A90" w14:textId="77777777" w:rsidR="00D151C7" w:rsidRPr="0007174A" w:rsidRDefault="00131445" w:rsidP="008E0A0D">
            <w:pPr>
              <w:spacing w:after="0" w:line="276" w:lineRule="auto"/>
              <w:ind w:left="0" w:right="46" w:firstLine="0"/>
              <w:jc w:val="both"/>
              <w:rPr>
                <w:sz w:val="22"/>
                <w:szCs w:val="22"/>
              </w:rPr>
            </w:pPr>
            <w:r w:rsidRPr="0007174A">
              <w:rPr>
                <w:sz w:val="22"/>
                <w:szCs w:val="22"/>
              </w:rPr>
              <w:t xml:space="preserve">Type de données </w:t>
            </w:r>
          </w:p>
        </w:tc>
        <w:tc>
          <w:tcPr>
            <w:tcW w:w="1923" w:type="dxa"/>
            <w:tcBorders>
              <w:top w:val="single" w:sz="4" w:space="0" w:color="000000"/>
              <w:left w:val="single" w:sz="4" w:space="0" w:color="000000"/>
              <w:bottom w:val="single" w:sz="4" w:space="0" w:color="000000"/>
              <w:right w:val="single" w:sz="4" w:space="0" w:color="000000"/>
            </w:tcBorders>
          </w:tcPr>
          <w:p w14:paraId="72D02073"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Destination </w:t>
            </w:r>
          </w:p>
        </w:tc>
        <w:tc>
          <w:tcPr>
            <w:tcW w:w="2031" w:type="dxa"/>
            <w:tcBorders>
              <w:top w:val="single" w:sz="4" w:space="0" w:color="000000"/>
              <w:left w:val="single" w:sz="4" w:space="0" w:color="000000"/>
              <w:bottom w:val="single" w:sz="4" w:space="0" w:color="000000"/>
              <w:right w:val="single" w:sz="4" w:space="0" w:color="000000"/>
            </w:tcBorders>
          </w:tcPr>
          <w:p w14:paraId="3579C953"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Objectif ou traitement effectué </w:t>
            </w:r>
          </w:p>
        </w:tc>
      </w:tr>
      <w:tr w:rsidR="00D151C7" w:rsidRPr="0007174A" w14:paraId="4834AF74" w14:textId="77777777">
        <w:trPr>
          <w:trHeight w:val="1114"/>
        </w:trPr>
        <w:tc>
          <w:tcPr>
            <w:tcW w:w="1769" w:type="dxa"/>
            <w:tcBorders>
              <w:top w:val="single" w:sz="4" w:space="0" w:color="000000"/>
              <w:left w:val="single" w:sz="4" w:space="0" w:color="000000"/>
              <w:bottom w:val="single" w:sz="4" w:space="0" w:color="000000"/>
              <w:right w:val="single" w:sz="4" w:space="0" w:color="000000"/>
            </w:tcBorders>
          </w:tcPr>
          <w:p w14:paraId="0EB854EB"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1. Interaction client </w:t>
            </w:r>
          </w:p>
        </w:tc>
        <w:tc>
          <w:tcPr>
            <w:tcW w:w="1769" w:type="dxa"/>
            <w:tcBorders>
              <w:top w:val="single" w:sz="4" w:space="0" w:color="000000"/>
              <w:left w:val="single" w:sz="4" w:space="0" w:color="000000"/>
              <w:bottom w:val="single" w:sz="4" w:space="0" w:color="000000"/>
              <w:right w:val="single" w:sz="4" w:space="0" w:color="000000"/>
            </w:tcBorders>
          </w:tcPr>
          <w:p w14:paraId="509E70CB"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Avis client </w:t>
            </w:r>
          </w:p>
        </w:tc>
        <w:tc>
          <w:tcPr>
            <w:tcW w:w="1808" w:type="dxa"/>
            <w:tcBorders>
              <w:top w:val="single" w:sz="4" w:space="0" w:color="000000"/>
              <w:left w:val="single" w:sz="4" w:space="0" w:color="000000"/>
              <w:bottom w:val="single" w:sz="4" w:space="0" w:color="000000"/>
              <w:right w:val="single" w:sz="4" w:space="0" w:color="000000"/>
            </w:tcBorders>
          </w:tcPr>
          <w:p w14:paraId="695A0924"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Produit, titre, description, </w:t>
            </w:r>
          </w:p>
          <w:p w14:paraId="3E1D8B69" w14:textId="77777777" w:rsidR="00D151C7" w:rsidRPr="0007174A" w:rsidRDefault="00131445" w:rsidP="008E0A0D">
            <w:pPr>
              <w:spacing w:after="0" w:line="276" w:lineRule="auto"/>
              <w:ind w:left="0" w:firstLine="0"/>
              <w:jc w:val="both"/>
              <w:rPr>
                <w:sz w:val="22"/>
                <w:szCs w:val="22"/>
              </w:rPr>
            </w:pPr>
            <w:proofErr w:type="gramStart"/>
            <w:r w:rsidRPr="0007174A">
              <w:rPr>
                <w:sz w:val="22"/>
                <w:szCs w:val="22"/>
              </w:rPr>
              <w:t>note</w:t>
            </w:r>
            <w:proofErr w:type="gramEnd"/>
            <w:r w:rsidRPr="0007174A">
              <w:rPr>
                <w:sz w:val="22"/>
                <w:szCs w:val="22"/>
              </w:rPr>
              <w:t xml:space="preserve">, image, date… </w:t>
            </w:r>
          </w:p>
        </w:tc>
        <w:tc>
          <w:tcPr>
            <w:tcW w:w="1923" w:type="dxa"/>
            <w:tcBorders>
              <w:top w:val="single" w:sz="4" w:space="0" w:color="000000"/>
              <w:left w:val="single" w:sz="4" w:space="0" w:color="000000"/>
              <w:bottom w:val="single" w:sz="4" w:space="0" w:color="000000"/>
              <w:right w:val="single" w:sz="4" w:space="0" w:color="000000"/>
            </w:tcBorders>
          </w:tcPr>
          <w:p w14:paraId="0E7A131D"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Interface </w:t>
            </w:r>
          </w:p>
          <w:p w14:paraId="7C3BFC73"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Amazon </w:t>
            </w:r>
          </w:p>
        </w:tc>
        <w:tc>
          <w:tcPr>
            <w:tcW w:w="2031" w:type="dxa"/>
            <w:tcBorders>
              <w:top w:val="single" w:sz="4" w:space="0" w:color="000000"/>
              <w:left w:val="single" w:sz="4" w:space="0" w:color="000000"/>
              <w:bottom w:val="single" w:sz="4" w:space="0" w:color="000000"/>
              <w:right w:val="single" w:sz="4" w:space="0" w:color="000000"/>
            </w:tcBorders>
          </w:tcPr>
          <w:p w14:paraId="2450BB78"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Création de l’avis client </w:t>
            </w:r>
          </w:p>
        </w:tc>
      </w:tr>
      <w:tr w:rsidR="00D151C7" w:rsidRPr="0007174A" w14:paraId="7B901BB4" w14:textId="77777777">
        <w:trPr>
          <w:trHeight w:val="841"/>
        </w:trPr>
        <w:tc>
          <w:tcPr>
            <w:tcW w:w="1769" w:type="dxa"/>
            <w:tcBorders>
              <w:top w:val="single" w:sz="4" w:space="0" w:color="000000"/>
              <w:left w:val="single" w:sz="4" w:space="0" w:color="000000"/>
              <w:bottom w:val="single" w:sz="4" w:space="0" w:color="000000"/>
              <w:right w:val="single" w:sz="4" w:space="0" w:color="000000"/>
            </w:tcBorders>
          </w:tcPr>
          <w:p w14:paraId="283BCC36"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2. Collecte </w:t>
            </w:r>
          </w:p>
        </w:tc>
        <w:tc>
          <w:tcPr>
            <w:tcW w:w="1769" w:type="dxa"/>
            <w:tcBorders>
              <w:top w:val="single" w:sz="4" w:space="0" w:color="000000"/>
              <w:left w:val="single" w:sz="4" w:space="0" w:color="000000"/>
              <w:bottom w:val="single" w:sz="4" w:space="0" w:color="000000"/>
              <w:right w:val="single" w:sz="4" w:space="0" w:color="000000"/>
            </w:tcBorders>
          </w:tcPr>
          <w:p w14:paraId="1915E9A5"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API </w:t>
            </w:r>
          </w:p>
        </w:tc>
        <w:tc>
          <w:tcPr>
            <w:tcW w:w="1808" w:type="dxa"/>
            <w:tcBorders>
              <w:top w:val="single" w:sz="4" w:space="0" w:color="000000"/>
              <w:left w:val="single" w:sz="4" w:space="0" w:color="000000"/>
              <w:bottom w:val="single" w:sz="4" w:space="0" w:color="000000"/>
              <w:right w:val="single" w:sz="4" w:space="0" w:color="000000"/>
            </w:tcBorders>
          </w:tcPr>
          <w:p w14:paraId="78B110FE"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Données brutes </w:t>
            </w:r>
          </w:p>
        </w:tc>
        <w:tc>
          <w:tcPr>
            <w:tcW w:w="1923" w:type="dxa"/>
            <w:tcBorders>
              <w:top w:val="single" w:sz="4" w:space="0" w:color="000000"/>
              <w:left w:val="single" w:sz="4" w:space="0" w:color="000000"/>
              <w:bottom w:val="single" w:sz="4" w:space="0" w:color="000000"/>
              <w:right w:val="single" w:sz="4" w:space="0" w:color="000000"/>
            </w:tcBorders>
          </w:tcPr>
          <w:p w14:paraId="3BE5C700"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Zone stockage temporaire </w:t>
            </w:r>
          </w:p>
        </w:tc>
        <w:tc>
          <w:tcPr>
            <w:tcW w:w="2031" w:type="dxa"/>
            <w:tcBorders>
              <w:top w:val="single" w:sz="4" w:space="0" w:color="000000"/>
              <w:left w:val="single" w:sz="4" w:space="0" w:color="000000"/>
              <w:bottom w:val="single" w:sz="4" w:space="0" w:color="000000"/>
              <w:right w:val="single" w:sz="4" w:space="0" w:color="000000"/>
            </w:tcBorders>
          </w:tcPr>
          <w:p w14:paraId="79102609" w14:textId="77777777" w:rsidR="00D151C7" w:rsidRPr="0007174A" w:rsidRDefault="00131445" w:rsidP="008E0A0D">
            <w:pPr>
              <w:spacing w:after="0" w:line="276" w:lineRule="auto"/>
              <w:ind w:left="0" w:right="10" w:firstLine="0"/>
              <w:jc w:val="both"/>
              <w:rPr>
                <w:sz w:val="22"/>
                <w:szCs w:val="22"/>
              </w:rPr>
            </w:pPr>
            <w:r w:rsidRPr="0007174A">
              <w:rPr>
                <w:sz w:val="22"/>
                <w:szCs w:val="22"/>
              </w:rPr>
              <w:t xml:space="preserve">Centralisation de la données et transfert </w:t>
            </w:r>
          </w:p>
        </w:tc>
      </w:tr>
      <w:tr w:rsidR="00D151C7" w:rsidRPr="0007174A" w14:paraId="43168BC7" w14:textId="77777777">
        <w:trPr>
          <w:trHeight w:val="1114"/>
        </w:trPr>
        <w:tc>
          <w:tcPr>
            <w:tcW w:w="1769" w:type="dxa"/>
            <w:tcBorders>
              <w:top w:val="single" w:sz="4" w:space="0" w:color="000000"/>
              <w:left w:val="single" w:sz="4" w:space="0" w:color="000000"/>
              <w:bottom w:val="single" w:sz="4" w:space="0" w:color="000000"/>
              <w:right w:val="single" w:sz="4" w:space="0" w:color="000000"/>
            </w:tcBorders>
          </w:tcPr>
          <w:p w14:paraId="6283D315"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3. Stockage </w:t>
            </w:r>
          </w:p>
        </w:tc>
        <w:tc>
          <w:tcPr>
            <w:tcW w:w="1769" w:type="dxa"/>
            <w:tcBorders>
              <w:top w:val="single" w:sz="4" w:space="0" w:color="000000"/>
              <w:left w:val="single" w:sz="4" w:space="0" w:color="000000"/>
              <w:bottom w:val="single" w:sz="4" w:space="0" w:color="000000"/>
              <w:right w:val="single" w:sz="4" w:space="0" w:color="000000"/>
            </w:tcBorders>
          </w:tcPr>
          <w:p w14:paraId="7645AEDB"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Zone de stockage temporaire </w:t>
            </w:r>
          </w:p>
        </w:tc>
        <w:tc>
          <w:tcPr>
            <w:tcW w:w="1808" w:type="dxa"/>
            <w:tcBorders>
              <w:top w:val="single" w:sz="4" w:space="0" w:color="000000"/>
              <w:left w:val="single" w:sz="4" w:space="0" w:color="000000"/>
              <w:bottom w:val="single" w:sz="4" w:space="0" w:color="000000"/>
              <w:right w:val="single" w:sz="4" w:space="0" w:color="000000"/>
            </w:tcBorders>
          </w:tcPr>
          <w:p w14:paraId="6A520CC7"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Données avis des clients avec enrichissements (métadonnées) </w:t>
            </w:r>
          </w:p>
        </w:tc>
        <w:tc>
          <w:tcPr>
            <w:tcW w:w="1923" w:type="dxa"/>
            <w:tcBorders>
              <w:top w:val="single" w:sz="4" w:space="0" w:color="000000"/>
              <w:left w:val="single" w:sz="4" w:space="0" w:color="000000"/>
              <w:bottom w:val="single" w:sz="4" w:space="0" w:color="000000"/>
              <w:right w:val="single" w:sz="4" w:space="0" w:color="000000"/>
            </w:tcBorders>
          </w:tcPr>
          <w:p w14:paraId="68C12CFF"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Data </w:t>
            </w:r>
            <w:proofErr w:type="spellStart"/>
            <w:r w:rsidRPr="0007174A">
              <w:rPr>
                <w:sz w:val="22"/>
                <w:szCs w:val="22"/>
              </w:rPr>
              <w:t>lake</w:t>
            </w:r>
            <w:proofErr w:type="spellEnd"/>
            <w:r w:rsidRPr="0007174A">
              <w:rPr>
                <w:sz w:val="22"/>
                <w:szCs w:val="22"/>
              </w:rP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55E81265"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Structuration et historisation </w:t>
            </w:r>
          </w:p>
        </w:tc>
      </w:tr>
      <w:tr w:rsidR="00D151C7" w:rsidRPr="0007174A" w14:paraId="72A93656" w14:textId="77777777">
        <w:trPr>
          <w:trHeight w:val="838"/>
        </w:trPr>
        <w:tc>
          <w:tcPr>
            <w:tcW w:w="1769" w:type="dxa"/>
            <w:tcBorders>
              <w:top w:val="single" w:sz="4" w:space="0" w:color="000000"/>
              <w:left w:val="single" w:sz="4" w:space="0" w:color="000000"/>
              <w:bottom w:val="single" w:sz="4" w:space="0" w:color="000000"/>
              <w:right w:val="single" w:sz="4" w:space="0" w:color="000000"/>
            </w:tcBorders>
          </w:tcPr>
          <w:p w14:paraId="52FD1806"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4. Traitement </w:t>
            </w:r>
          </w:p>
        </w:tc>
        <w:tc>
          <w:tcPr>
            <w:tcW w:w="1769" w:type="dxa"/>
            <w:tcBorders>
              <w:top w:val="single" w:sz="4" w:space="0" w:color="000000"/>
              <w:left w:val="single" w:sz="4" w:space="0" w:color="000000"/>
              <w:bottom w:val="single" w:sz="4" w:space="0" w:color="000000"/>
              <w:right w:val="single" w:sz="4" w:space="0" w:color="000000"/>
            </w:tcBorders>
          </w:tcPr>
          <w:p w14:paraId="528F8A00"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Data </w:t>
            </w:r>
            <w:proofErr w:type="spellStart"/>
            <w:r w:rsidRPr="0007174A">
              <w:rPr>
                <w:sz w:val="22"/>
                <w:szCs w:val="22"/>
              </w:rPr>
              <w:t>lake</w:t>
            </w:r>
            <w:proofErr w:type="spellEnd"/>
            <w:r w:rsidRPr="0007174A">
              <w:rPr>
                <w:sz w:val="22"/>
                <w:szCs w:val="22"/>
              </w:rPr>
              <w:t xml:space="preserve"> </w:t>
            </w:r>
          </w:p>
        </w:tc>
        <w:tc>
          <w:tcPr>
            <w:tcW w:w="1808" w:type="dxa"/>
            <w:tcBorders>
              <w:top w:val="single" w:sz="4" w:space="0" w:color="000000"/>
              <w:left w:val="single" w:sz="4" w:space="0" w:color="000000"/>
              <w:bottom w:val="single" w:sz="4" w:space="0" w:color="000000"/>
              <w:right w:val="single" w:sz="4" w:space="0" w:color="000000"/>
            </w:tcBorders>
          </w:tcPr>
          <w:p w14:paraId="67AE0A73"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Texte, notes, images… </w:t>
            </w:r>
          </w:p>
        </w:tc>
        <w:tc>
          <w:tcPr>
            <w:tcW w:w="1923" w:type="dxa"/>
            <w:tcBorders>
              <w:top w:val="single" w:sz="4" w:space="0" w:color="000000"/>
              <w:left w:val="single" w:sz="4" w:space="0" w:color="000000"/>
              <w:bottom w:val="single" w:sz="4" w:space="0" w:color="000000"/>
              <w:right w:val="single" w:sz="4" w:space="0" w:color="000000"/>
            </w:tcBorders>
          </w:tcPr>
          <w:p w14:paraId="1AD3BF90"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Pipeline NLP et classification </w:t>
            </w:r>
          </w:p>
        </w:tc>
        <w:tc>
          <w:tcPr>
            <w:tcW w:w="2031" w:type="dxa"/>
            <w:tcBorders>
              <w:top w:val="single" w:sz="4" w:space="0" w:color="000000"/>
              <w:left w:val="single" w:sz="4" w:space="0" w:color="000000"/>
              <w:bottom w:val="single" w:sz="4" w:space="0" w:color="000000"/>
              <w:right w:val="single" w:sz="4" w:space="0" w:color="000000"/>
            </w:tcBorders>
          </w:tcPr>
          <w:p w14:paraId="4868AC5D"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Analyse de sentiment et catégorisation </w:t>
            </w:r>
          </w:p>
        </w:tc>
      </w:tr>
      <w:tr w:rsidR="00D151C7" w:rsidRPr="0007174A" w14:paraId="559B4D45" w14:textId="77777777">
        <w:trPr>
          <w:trHeight w:val="1942"/>
        </w:trPr>
        <w:tc>
          <w:tcPr>
            <w:tcW w:w="1769" w:type="dxa"/>
            <w:tcBorders>
              <w:top w:val="single" w:sz="4" w:space="0" w:color="000000"/>
              <w:left w:val="single" w:sz="4" w:space="0" w:color="000000"/>
              <w:bottom w:val="single" w:sz="4" w:space="0" w:color="000000"/>
              <w:right w:val="single" w:sz="4" w:space="0" w:color="000000"/>
            </w:tcBorders>
          </w:tcPr>
          <w:p w14:paraId="6096772D"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5. Intégration et affichage </w:t>
            </w:r>
          </w:p>
        </w:tc>
        <w:tc>
          <w:tcPr>
            <w:tcW w:w="1769" w:type="dxa"/>
            <w:tcBorders>
              <w:top w:val="single" w:sz="4" w:space="0" w:color="000000"/>
              <w:left w:val="single" w:sz="4" w:space="0" w:color="000000"/>
              <w:bottom w:val="single" w:sz="4" w:space="0" w:color="000000"/>
              <w:right w:val="single" w:sz="4" w:space="0" w:color="000000"/>
            </w:tcBorders>
          </w:tcPr>
          <w:p w14:paraId="0766F5F5"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Résultat  </w:t>
            </w:r>
          </w:p>
        </w:tc>
        <w:tc>
          <w:tcPr>
            <w:tcW w:w="1808" w:type="dxa"/>
            <w:tcBorders>
              <w:top w:val="single" w:sz="4" w:space="0" w:color="000000"/>
              <w:left w:val="single" w:sz="4" w:space="0" w:color="000000"/>
              <w:bottom w:val="single" w:sz="4" w:space="0" w:color="000000"/>
              <w:right w:val="single" w:sz="4" w:space="0" w:color="000000"/>
            </w:tcBorders>
          </w:tcPr>
          <w:p w14:paraId="13F66E1B"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Données traités </w:t>
            </w:r>
          </w:p>
        </w:tc>
        <w:tc>
          <w:tcPr>
            <w:tcW w:w="1923" w:type="dxa"/>
            <w:tcBorders>
              <w:top w:val="single" w:sz="4" w:space="0" w:color="000000"/>
              <w:left w:val="single" w:sz="4" w:space="0" w:color="000000"/>
              <w:bottom w:val="single" w:sz="4" w:space="0" w:color="000000"/>
              <w:right w:val="single" w:sz="4" w:space="0" w:color="000000"/>
            </w:tcBorders>
          </w:tcPr>
          <w:p w14:paraId="6FEABAD4"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-Datawarehouse </w:t>
            </w:r>
          </w:p>
          <w:p w14:paraId="1B0E39A0"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-Base de données </w:t>
            </w:r>
          </w:p>
          <w:p w14:paraId="0BC5641A"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NoSQL </w:t>
            </w:r>
          </w:p>
          <w:p w14:paraId="2E9DFD08"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-Système de </w:t>
            </w:r>
          </w:p>
          <w:p w14:paraId="7E00EF99" w14:textId="77777777" w:rsidR="00D151C7" w:rsidRPr="0007174A" w:rsidRDefault="00131445" w:rsidP="008E0A0D">
            <w:pPr>
              <w:spacing w:after="0" w:line="276" w:lineRule="auto"/>
              <w:ind w:left="0" w:firstLine="0"/>
              <w:jc w:val="both"/>
              <w:rPr>
                <w:sz w:val="22"/>
                <w:szCs w:val="22"/>
              </w:rPr>
            </w:pPr>
            <w:proofErr w:type="spellStart"/>
            <w:proofErr w:type="gramStart"/>
            <w:r w:rsidRPr="0007174A">
              <w:rPr>
                <w:sz w:val="22"/>
                <w:szCs w:val="22"/>
              </w:rPr>
              <w:t>recommendations</w:t>
            </w:r>
            <w:proofErr w:type="spellEnd"/>
            <w:proofErr w:type="gramEnd"/>
            <w:r w:rsidRPr="0007174A">
              <w:rPr>
                <w:sz w:val="22"/>
                <w:szCs w:val="22"/>
              </w:rPr>
              <w:t xml:space="preserve"> </w:t>
            </w:r>
          </w:p>
          <w:p w14:paraId="04F4BCAB"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3BF697CE"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Stockage et amélioration de </w:t>
            </w:r>
          </w:p>
          <w:p w14:paraId="7E2A8FB3" w14:textId="77777777" w:rsidR="00D151C7" w:rsidRPr="0007174A" w:rsidRDefault="00131445" w:rsidP="008E0A0D">
            <w:pPr>
              <w:spacing w:after="0" w:line="276" w:lineRule="auto"/>
              <w:ind w:left="0" w:firstLine="0"/>
              <w:jc w:val="both"/>
              <w:rPr>
                <w:sz w:val="22"/>
                <w:szCs w:val="22"/>
              </w:rPr>
            </w:pPr>
            <w:proofErr w:type="gramStart"/>
            <w:r w:rsidRPr="0007174A">
              <w:rPr>
                <w:sz w:val="22"/>
                <w:szCs w:val="22"/>
              </w:rPr>
              <w:t>l’</w:t>
            </w:r>
            <w:proofErr w:type="spellStart"/>
            <w:r w:rsidRPr="0007174A">
              <w:rPr>
                <w:sz w:val="22"/>
                <w:szCs w:val="22"/>
              </w:rPr>
              <w:t>experience</w:t>
            </w:r>
            <w:proofErr w:type="spellEnd"/>
            <w:proofErr w:type="gramEnd"/>
            <w:r w:rsidRPr="0007174A">
              <w:rPr>
                <w:sz w:val="22"/>
                <w:szCs w:val="22"/>
              </w:rPr>
              <w:t xml:space="preserve"> client </w:t>
            </w:r>
          </w:p>
          <w:p w14:paraId="41D7CC60"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 </w:t>
            </w:r>
          </w:p>
          <w:p w14:paraId="0EC84C94" w14:textId="77777777" w:rsidR="00D151C7" w:rsidRPr="0007174A" w:rsidRDefault="00131445" w:rsidP="008E0A0D">
            <w:pPr>
              <w:spacing w:after="0" w:line="276" w:lineRule="auto"/>
              <w:ind w:left="0" w:right="1493" w:firstLine="0"/>
              <w:jc w:val="both"/>
              <w:rPr>
                <w:sz w:val="22"/>
                <w:szCs w:val="22"/>
              </w:rPr>
            </w:pPr>
            <w:r w:rsidRPr="0007174A">
              <w:rPr>
                <w:sz w:val="22"/>
                <w:szCs w:val="22"/>
              </w:rPr>
              <w:t xml:space="preserve">Ss s </w:t>
            </w:r>
          </w:p>
          <w:p w14:paraId="352E8B1B"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 </w:t>
            </w:r>
          </w:p>
        </w:tc>
      </w:tr>
      <w:tr w:rsidR="00D151C7" w:rsidRPr="0007174A" w14:paraId="5ABA8C6A" w14:textId="77777777">
        <w:trPr>
          <w:trHeight w:val="838"/>
        </w:trPr>
        <w:tc>
          <w:tcPr>
            <w:tcW w:w="1769" w:type="dxa"/>
            <w:tcBorders>
              <w:top w:val="single" w:sz="4" w:space="0" w:color="000000"/>
              <w:left w:val="single" w:sz="4" w:space="0" w:color="000000"/>
              <w:bottom w:val="single" w:sz="4" w:space="0" w:color="000000"/>
              <w:right w:val="single" w:sz="4" w:space="0" w:color="000000"/>
            </w:tcBorders>
          </w:tcPr>
          <w:p w14:paraId="41F02E54" w14:textId="77777777" w:rsidR="00D151C7" w:rsidRPr="0007174A" w:rsidRDefault="00131445" w:rsidP="008E0A0D">
            <w:pPr>
              <w:spacing w:after="0" w:line="276" w:lineRule="auto"/>
              <w:ind w:left="0" w:right="23" w:firstLine="0"/>
              <w:jc w:val="both"/>
              <w:rPr>
                <w:sz w:val="22"/>
                <w:szCs w:val="22"/>
              </w:rPr>
            </w:pPr>
            <w:r w:rsidRPr="0007174A">
              <w:rPr>
                <w:sz w:val="22"/>
                <w:szCs w:val="22"/>
              </w:rPr>
              <w:t xml:space="preserve">6. Modération et contrôle qualité </w:t>
            </w:r>
          </w:p>
        </w:tc>
        <w:tc>
          <w:tcPr>
            <w:tcW w:w="1769" w:type="dxa"/>
            <w:tcBorders>
              <w:top w:val="single" w:sz="4" w:space="0" w:color="000000"/>
              <w:left w:val="single" w:sz="4" w:space="0" w:color="000000"/>
              <w:bottom w:val="single" w:sz="4" w:space="0" w:color="000000"/>
              <w:right w:val="single" w:sz="4" w:space="0" w:color="000000"/>
            </w:tcBorders>
          </w:tcPr>
          <w:p w14:paraId="362E1353"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Base d’avis </w:t>
            </w:r>
          </w:p>
        </w:tc>
        <w:tc>
          <w:tcPr>
            <w:tcW w:w="1808" w:type="dxa"/>
            <w:tcBorders>
              <w:top w:val="single" w:sz="4" w:space="0" w:color="000000"/>
              <w:left w:val="single" w:sz="4" w:space="0" w:color="000000"/>
              <w:bottom w:val="single" w:sz="4" w:space="0" w:color="000000"/>
              <w:right w:val="single" w:sz="4" w:space="0" w:color="000000"/>
            </w:tcBorders>
          </w:tcPr>
          <w:p w14:paraId="20A82395"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Avis signalés </w:t>
            </w:r>
          </w:p>
        </w:tc>
        <w:tc>
          <w:tcPr>
            <w:tcW w:w="1923" w:type="dxa"/>
            <w:tcBorders>
              <w:top w:val="single" w:sz="4" w:space="0" w:color="000000"/>
              <w:left w:val="single" w:sz="4" w:space="0" w:color="000000"/>
              <w:bottom w:val="single" w:sz="4" w:space="0" w:color="000000"/>
              <w:right w:val="single" w:sz="4" w:space="0" w:color="000000"/>
            </w:tcBorders>
          </w:tcPr>
          <w:p w14:paraId="6D69C918"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Système de modération </w:t>
            </w:r>
          </w:p>
        </w:tc>
        <w:tc>
          <w:tcPr>
            <w:tcW w:w="2031" w:type="dxa"/>
            <w:tcBorders>
              <w:top w:val="single" w:sz="4" w:space="0" w:color="000000"/>
              <w:left w:val="single" w:sz="4" w:space="0" w:color="000000"/>
              <w:bottom w:val="single" w:sz="4" w:space="0" w:color="000000"/>
              <w:right w:val="single" w:sz="4" w:space="0" w:color="000000"/>
            </w:tcBorders>
          </w:tcPr>
          <w:p w14:paraId="0E547FE1"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Détection et suppression d’avis non conformes </w:t>
            </w:r>
          </w:p>
        </w:tc>
      </w:tr>
      <w:tr w:rsidR="00D151C7" w:rsidRPr="0007174A" w14:paraId="36C611DE" w14:textId="77777777">
        <w:trPr>
          <w:trHeight w:val="838"/>
        </w:trPr>
        <w:tc>
          <w:tcPr>
            <w:tcW w:w="1769" w:type="dxa"/>
            <w:tcBorders>
              <w:top w:val="single" w:sz="4" w:space="0" w:color="000000"/>
              <w:left w:val="single" w:sz="4" w:space="0" w:color="000000"/>
              <w:bottom w:val="single" w:sz="4" w:space="0" w:color="000000"/>
              <w:right w:val="single" w:sz="4" w:space="0" w:color="000000"/>
            </w:tcBorders>
          </w:tcPr>
          <w:p w14:paraId="41A9A8C2"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7. Analyse et </w:t>
            </w:r>
            <w:proofErr w:type="spellStart"/>
            <w:r w:rsidRPr="0007174A">
              <w:rPr>
                <w:sz w:val="22"/>
                <w:szCs w:val="22"/>
              </w:rPr>
              <w:t>reporting</w:t>
            </w:r>
            <w:proofErr w:type="spellEnd"/>
            <w:r w:rsidRPr="0007174A">
              <w:rPr>
                <w:sz w:val="22"/>
                <w:szCs w:val="22"/>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24BBE3AF"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Données agrégées </w:t>
            </w:r>
          </w:p>
        </w:tc>
        <w:tc>
          <w:tcPr>
            <w:tcW w:w="1808" w:type="dxa"/>
            <w:tcBorders>
              <w:top w:val="single" w:sz="4" w:space="0" w:color="000000"/>
              <w:left w:val="single" w:sz="4" w:space="0" w:color="000000"/>
              <w:bottom w:val="single" w:sz="4" w:space="0" w:color="000000"/>
              <w:right w:val="single" w:sz="4" w:space="0" w:color="000000"/>
            </w:tcBorders>
          </w:tcPr>
          <w:p w14:paraId="571A75CF"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Tableaux de </w:t>
            </w:r>
            <w:proofErr w:type="spellStart"/>
            <w:r w:rsidRPr="0007174A">
              <w:rPr>
                <w:sz w:val="22"/>
                <w:szCs w:val="22"/>
              </w:rPr>
              <w:t>board</w:t>
            </w:r>
            <w:proofErr w:type="spellEnd"/>
            <w:r w:rsidRPr="0007174A">
              <w:rPr>
                <w:sz w:val="22"/>
                <w:szCs w:val="22"/>
              </w:rPr>
              <w:t xml:space="preserve">, KPIs </w:t>
            </w:r>
          </w:p>
        </w:tc>
        <w:tc>
          <w:tcPr>
            <w:tcW w:w="1923" w:type="dxa"/>
            <w:tcBorders>
              <w:top w:val="single" w:sz="4" w:space="0" w:color="000000"/>
              <w:left w:val="single" w:sz="4" w:space="0" w:color="000000"/>
              <w:bottom w:val="single" w:sz="4" w:space="0" w:color="000000"/>
              <w:right w:val="single" w:sz="4" w:space="0" w:color="000000"/>
            </w:tcBorders>
          </w:tcPr>
          <w:p w14:paraId="2D2659BF"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Équipes internes </w:t>
            </w:r>
          </w:p>
          <w:p w14:paraId="334DBC2B"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(Marketing, </w:t>
            </w:r>
          </w:p>
          <w:p w14:paraId="483897E9" w14:textId="77777777" w:rsidR="00D151C7" w:rsidRPr="0007174A" w:rsidRDefault="00131445" w:rsidP="008E0A0D">
            <w:pPr>
              <w:spacing w:after="0" w:line="276" w:lineRule="auto"/>
              <w:ind w:left="0" w:firstLine="0"/>
              <w:jc w:val="both"/>
              <w:rPr>
                <w:sz w:val="22"/>
                <w:szCs w:val="22"/>
              </w:rPr>
            </w:pPr>
            <w:proofErr w:type="gramStart"/>
            <w:r w:rsidRPr="0007174A">
              <w:rPr>
                <w:sz w:val="22"/>
                <w:szCs w:val="22"/>
              </w:rPr>
              <w:t>Data,…</w:t>
            </w:r>
            <w:proofErr w:type="gramEnd"/>
            <w:r w:rsidRPr="0007174A">
              <w:rPr>
                <w:sz w:val="22"/>
                <w:szCs w:val="22"/>
              </w:rP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3E289AC3" w14:textId="77777777" w:rsidR="00D151C7" w:rsidRPr="0007174A" w:rsidRDefault="00131445" w:rsidP="008E0A0D">
            <w:pPr>
              <w:spacing w:after="0" w:line="276" w:lineRule="auto"/>
              <w:ind w:left="0" w:firstLine="0"/>
              <w:jc w:val="both"/>
              <w:rPr>
                <w:sz w:val="22"/>
                <w:szCs w:val="22"/>
              </w:rPr>
            </w:pPr>
            <w:r w:rsidRPr="0007174A">
              <w:rPr>
                <w:sz w:val="22"/>
                <w:szCs w:val="22"/>
              </w:rPr>
              <w:t xml:space="preserve">Suivi des performances et satisfaction client </w:t>
            </w:r>
          </w:p>
        </w:tc>
      </w:tr>
    </w:tbl>
    <w:p w14:paraId="6D979338" w14:textId="77777777" w:rsidR="001179FD" w:rsidRDefault="001179FD" w:rsidP="001179FD">
      <w:pPr>
        <w:spacing w:after="1" w:line="276" w:lineRule="auto"/>
        <w:ind w:left="0" w:firstLine="0"/>
        <w:jc w:val="both"/>
        <w:rPr>
          <w:sz w:val="22"/>
          <w:szCs w:val="22"/>
        </w:rPr>
      </w:pPr>
    </w:p>
    <w:p w14:paraId="72D2B787" w14:textId="77777777" w:rsidR="001179FD" w:rsidRDefault="001179FD" w:rsidP="001179FD">
      <w:pPr>
        <w:spacing w:after="1" w:line="276" w:lineRule="auto"/>
        <w:ind w:left="0" w:firstLine="0"/>
        <w:jc w:val="both"/>
        <w:rPr>
          <w:sz w:val="22"/>
          <w:szCs w:val="22"/>
        </w:rPr>
      </w:pPr>
    </w:p>
    <w:p w14:paraId="3CFD7C40" w14:textId="1FBD29E4" w:rsidR="00D151C7" w:rsidRPr="0007174A" w:rsidRDefault="001179FD" w:rsidP="001179FD">
      <w:pPr>
        <w:spacing w:after="1" w:line="276" w:lineRule="auto"/>
        <w:ind w:left="0" w:firstLine="0"/>
        <w:jc w:val="both"/>
        <w:rPr>
          <w:sz w:val="22"/>
          <w:szCs w:val="22"/>
        </w:rPr>
      </w:pPr>
      <w:r>
        <w:rPr>
          <w:color w:val="0F4761"/>
          <w:sz w:val="22"/>
          <w:szCs w:val="22"/>
        </w:rPr>
        <w:t xml:space="preserve">             </w:t>
      </w:r>
      <w:r w:rsidR="00131445" w:rsidRPr="0007174A">
        <w:rPr>
          <w:color w:val="0F4761"/>
          <w:sz w:val="22"/>
          <w:szCs w:val="22"/>
        </w:rPr>
        <w:t>5.2.</w:t>
      </w:r>
      <w:r w:rsidR="00131445" w:rsidRPr="0007174A">
        <w:rPr>
          <w:rFonts w:ascii="Arial" w:eastAsia="Arial" w:hAnsi="Arial" w:cs="Arial"/>
          <w:color w:val="0F4761"/>
          <w:sz w:val="22"/>
          <w:szCs w:val="22"/>
        </w:rPr>
        <w:t xml:space="preserve"> </w:t>
      </w:r>
      <w:r w:rsidR="00131445" w:rsidRPr="0007174A">
        <w:rPr>
          <w:color w:val="0F4761"/>
          <w:sz w:val="22"/>
          <w:szCs w:val="22"/>
        </w:rPr>
        <w:t xml:space="preserve">Matrice vue carrée </w:t>
      </w:r>
    </w:p>
    <w:p w14:paraId="639466AF" w14:textId="233BF300" w:rsidR="00D151C7" w:rsidRPr="0007174A" w:rsidRDefault="00131445" w:rsidP="008E0A0D">
      <w:pPr>
        <w:spacing w:after="158" w:line="276" w:lineRule="auto"/>
        <w:ind w:left="0" w:firstLine="0"/>
        <w:jc w:val="both"/>
        <w:rPr>
          <w:sz w:val="22"/>
          <w:szCs w:val="22"/>
        </w:rPr>
      </w:pPr>
      <w:r w:rsidRPr="0007174A">
        <w:rPr>
          <w:rFonts w:ascii="Calibri" w:eastAsia="Calibri" w:hAnsi="Calibri" w:cs="Calibri"/>
          <w:sz w:val="22"/>
          <w:szCs w:val="22"/>
        </w:rPr>
        <w:t xml:space="preserve"> </w:t>
      </w:r>
    </w:p>
    <w:p w14:paraId="66E99148" w14:textId="77777777" w:rsidR="00D151C7" w:rsidRPr="0007174A" w:rsidRDefault="00131445" w:rsidP="008E0A0D">
      <w:pPr>
        <w:spacing w:after="1" w:line="276" w:lineRule="auto"/>
        <w:ind w:left="355" w:hanging="10"/>
        <w:jc w:val="both"/>
        <w:rPr>
          <w:sz w:val="22"/>
          <w:szCs w:val="22"/>
        </w:rPr>
      </w:pPr>
      <w:r w:rsidRPr="0007174A">
        <w:rPr>
          <w:color w:val="0F4761"/>
          <w:sz w:val="22"/>
          <w:szCs w:val="22"/>
        </w:rPr>
        <w:t>5.3.</w:t>
      </w:r>
      <w:r w:rsidRPr="0007174A">
        <w:rPr>
          <w:rFonts w:ascii="Arial" w:eastAsia="Arial" w:hAnsi="Arial" w:cs="Arial"/>
          <w:color w:val="0F4761"/>
          <w:sz w:val="22"/>
          <w:szCs w:val="22"/>
        </w:rPr>
        <w:t xml:space="preserve"> </w:t>
      </w:r>
      <w:r w:rsidRPr="0007174A">
        <w:rPr>
          <w:color w:val="0F4761"/>
          <w:sz w:val="22"/>
          <w:szCs w:val="22"/>
        </w:rPr>
        <w:t xml:space="preserve">Explication des interactions : </w:t>
      </w:r>
    </w:p>
    <w:p w14:paraId="29777257" w14:textId="347783B7" w:rsidR="00D151C7" w:rsidRPr="0007174A" w:rsidRDefault="00131445" w:rsidP="008E0A0D">
      <w:pPr>
        <w:spacing w:after="6" w:line="276" w:lineRule="auto"/>
        <w:ind w:left="0" w:firstLine="0"/>
        <w:jc w:val="both"/>
        <w:rPr>
          <w:sz w:val="22"/>
          <w:szCs w:val="22"/>
        </w:rPr>
      </w:pPr>
      <w:r w:rsidRPr="0007174A">
        <w:rPr>
          <w:sz w:val="22"/>
          <w:szCs w:val="22"/>
        </w:rPr>
        <w:lastRenderedPageBreak/>
        <w:t xml:space="preserve"> </w:t>
      </w:r>
      <w:r w:rsidR="00790A60" w:rsidRPr="0007174A">
        <w:rPr>
          <w:noProof/>
          <w:sz w:val="22"/>
          <w:szCs w:val="22"/>
        </w:rPr>
        <w:drawing>
          <wp:inline distT="0" distB="0" distL="0" distR="0" wp14:anchorId="6804D719" wp14:editId="1CBCCF33">
            <wp:extent cx="5755984" cy="1950720"/>
            <wp:effectExtent l="0" t="0" r="0" b="0"/>
            <wp:docPr id="1493" name="Picture 1493" descr="Une image contenant texte, capture d’écran, Tracé, lign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493" name="Picture 1493" descr="Une image contenant texte, capture d’écran, Tracé, ligne&#10;&#10;Le contenu généré par l’IA peut être incorrect."/>
                    <pic:cNvPicPr/>
                  </pic:nvPicPr>
                  <pic:blipFill>
                    <a:blip r:embed="rId9"/>
                    <a:stretch>
                      <a:fillRect/>
                    </a:stretch>
                  </pic:blipFill>
                  <pic:spPr>
                    <a:xfrm>
                      <a:off x="0" y="0"/>
                      <a:ext cx="5775200" cy="1957232"/>
                    </a:xfrm>
                    <a:prstGeom prst="rect">
                      <a:avLst/>
                    </a:prstGeom>
                  </pic:spPr>
                </pic:pic>
              </a:graphicData>
            </a:graphic>
          </wp:inline>
        </w:drawing>
      </w:r>
    </w:p>
    <w:p w14:paraId="666A3EC2" w14:textId="7E0E3544" w:rsidR="00D151C7" w:rsidRPr="0007174A" w:rsidRDefault="00131445" w:rsidP="008E0A0D">
      <w:pPr>
        <w:numPr>
          <w:ilvl w:val="0"/>
          <w:numId w:val="9"/>
        </w:numPr>
        <w:spacing w:line="276" w:lineRule="auto"/>
        <w:ind w:hanging="360"/>
        <w:jc w:val="both"/>
        <w:rPr>
          <w:sz w:val="22"/>
          <w:szCs w:val="22"/>
        </w:rPr>
      </w:pPr>
      <w:r w:rsidRPr="0007174A">
        <w:rPr>
          <w:sz w:val="22"/>
          <w:szCs w:val="22"/>
        </w:rPr>
        <w:t xml:space="preserve">Interaction client → Interface Amazon : Le client soumet un avis (texte, note, images) via l'interface web. </w:t>
      </w:r>
    </w:p>
    <w:p w14:paraId="14F67970" w14:textId="72BFD906" w:rsidR="00D151C7" w:rsidRPr="0007174A" w:rsidRDefault="00131445" w:rsidP="008E0A0D">
      <w:pPr>
        <w:numPr>
          <w:ilvl w:val="0"/>
          <w:numId w:val="9"/>
        </w:numPr>
        <w:spacing w:line="276" w:lineRule="auto"/>
        <w:ind w:hanging="360"/>
        <w:jc w:val="both"/>
        <w:rPr>
          <w:sz w:val="22"/>
          <w:szCs w:val="22"/>
        </w:rPr>
      </w:pPr>
      <w:r w:rsidRPr="0007174A">
        <w:rPr>
          <w:sz w:val="22"/>
          <w:szCs w:val="22"/>
        </w:rPr>
        <w:t xml:space="preserve">Interface Amazon → API : L'interface transmet les données brutes à l'API pour traitement. </w:t>
      </w:r>
    </w:p>
    <w:p w14:paraId="4E9D72D0" w14:textId="77777777" w:rsidR="00D151C7" w:rsidRPr="0007174A" w:rsidRDefault="00131445" w:rsidP="008E0A0D">
      <w:pPr>
        <w:numPr>
          <w:ilvl w:val="0"/>
          <w:numId w:val="9"/>
        </w:numPr>
        <w:spacing w:line="276" w:lineRule="auto"/>
        <w:ind w:hanging="360"/>
        <w:jc w:val="both"/>
        <w:rPr>
          <w:sz w:val="22"/>
          <w:szCs w:val="22"/>
        </w:rPr>
      </w:pPr>
      <w:r w:rsidRPr="0007174A">
        <w:rPr>
          <w:sz w:val="22"/>
          <w:szCs w:val="22"/>
        </w:rPr>
        <w:t xml:space="preserve">API → Zone stockage temporaire : Collecte et validation initiale des données avant stockage permanent. </w:t>
      </w:r>
    </w:p>
    <w:p w14:paraId="094A6717" w14:textId="77777777" w:rsidR="00D151C7" w:rsidRPr="0007174A" w:rsidRDefault="00131445" w:rsidP="008E0A0D">
      <w:pPr>
        <w:numPr>
          <w:ilvl w:val="0"/>
          <w:numId w:val="9"/>
        </w:numPr>
        <w:spacing w:line="276" w:lineRule="auto"/>
        <w:ind w:hanging="360"/>
        <w:jc w:val="both"/>
        <w:rPr>
          <w:sz w:val="22"/>
          <w:szCs w:val="22"/>
        </w:rPr>
      </w:pPr>
      <w:r w:rsidRPr="0007174A">
        <w:rPr>
          <w:sz w:val="22"/>
          <w:szCs w:val="22"/>
        </w:rPr>
        <w:t xml:space="preserve">Zone stockage → Data Lake : Transfert des données validées vers le stockage permanent structuré. </w:t>
      </w:r>
    </w:p>
    <w:p w14:paraId="06618273" w14:textId="77777777" w:rsidR="00D151C7" w:rsidRPr="0007174A" w:rsidRDefault="00131445" w:rsidP="008E0A0D">
      <w:pPr>
        <w:numPr>
          <w:ilvl w:val="0"/>
          <w:numId w:val="9"/>
        </w:numPr>
        <w:spacing w:line="276" w:lineRule="auto"/>
        <w:ind w:hanging="360"/>
        <w:jc w:val="both"/>
        <w:rPr>
          <w:sz w:val="22"/>
          <w:szCs w:val="22"/>
        </w:rPr>
      </w:pPr>
      <w:r w:rsidRPr="0007174A">
        <w:rPr>
          <w:sz w:val="22"/>
          <w:szCs w:val="22"/>
        </w:rPr>
        <w:t xml:space="preserve">Data Lake → Pipeline NLP : Envoi des avis pour analyse de sentiment et classification. </w:t>
      </w:r>
    </w:p>
    <w:p w14:paraId="65D625E1" w14:textId="77777777" w:rsidR="00D151C7" w:rsidRPr="0007174A" w:rsidRDefault="00131445" w:rsidP="008E0A0D">
      <w:pPr>
        <w:numPr>
          <w:ilvl w:val="0"/>
          <w:numId w:val="9"/>
        </w:numPr>
        <w:spacing w:line="276" w:lineRule="auto"/>
        <w:ind w:hanging="360"/>
        <w:jc w:val="both"/>
        <w:rPr>
          <w:sz w:val="22"/>
          <w:szCs w:val="22"/>
        </w:rPr>
      </w:pPr>
      <w:r w:rsidRPr="0007174A">
        <w:rPr>
          <w:sz w:val="22"/>
          <w:szCs w:val="22"/>
        </w:rPr>
        <w:t xml:space="preserve">Pipeline NLP → NoSQL/Base d'avis : Stockage des résultats d'analyse pour exploitation. </w:t>
      </w:r>
    </w:p>
    <w:p w14:paraId="63781A1A" w14:textId="77777777" w:rsidR="00D151C7" w:rsidRPr="0007174A" w:rsidRDefault="00131445" w:rsidP="008E0A0D">
      <w:pPr>
        <w:numPr>
          <w:ilvl w:val="0"/>
          <w:numId w:val="9"/>
        </w:numPr>
        <w:spacing w:line="276" w:lineRule="auto"/>
        <w:ind w:hanging="360"/>
        <w:jc w:val="both"/>
        <w:rPr>
          <w:sz w:val="22"/>
          <w:szCs w:val="22"/>
        </w:rPr>
      </w:pPr>
      <w:r w:rsidRPr="0007174A">
        <w:rPr>
          <w:sz w:val="22"/>
          <w:szCs w:val="22"/>
        </w:rPr>
        <w:t xml:space="preserve">NoSQL → Système modération : Identification des avis potentiellement problématiques pour vérification. </w:t>
      </w:r>
    </w:p>
    <w:p w14:paraId="118E50D5" w14:textId="77777777" w:rsidR="00D151C7" w:rsidRPr="0007174A" w:rsidRDefault="00131445" w:rsidP="008E0A0D">
      <w:pPr>
        <w:numPr>
          <w:ilvl w:val="0"/>
          <w:numId w:val="9"/>
        </w:numPr>
        <w:spacing w:line="276" w:lineRule="auto"/>
        <w:ind w:hanging="360"/>
        <w:jc w:val="both"/>
        <w:rPr>
          <w:sz w:val="22"/>
          <w:szCs w:val="22"/>
        </w:rPr>
      </w:pPr>
      <w:r w:rsidRPr="0007174A">
        <w:rPr>
          <w:sz w:val="22"/>
          <w:szCs w:val="22"/>
        </w:rPr>
        <w:t xml:space="preserve">Système modération → Base d'avis : Application des décisions (suppression/approbation d'avis). </w:t>
      </w:r>
    </w:p>
    <w:p w14:paraId="1BBFB8BF" w14:textId="77777777" w:rsidR="00D151C7" w:rsidRPr="0007174A" w:rsidRDefault="00131445" w:rsidP="008E0A0D">
      <w:pPr>
        <w:numPr>
          <w:ilvl w:val="0"/>
          <w:numId w:val="9"/>
        </w:numPr>
        <w:spacing w:line="276" w:lineRule="auto"/>
        <w:ind w:hanging="360"/>
        <w:jc w:val="both"/>
        <w:rPr>
          <w:sz w:val="22"/>
          <w:szCs w:val="22"/>
        </w:rPr>
      </w:pPr>
      <w:r w:rsidRPr="0007174A">
        <w:rPr>
          <w:sz w:val="22"/>
          <w:szCs w:val="22"/>
        </w:rPr>
        <w:t xml:space="preserve">Base d'avis → Données agrégées : Compilation des avis validés pour analyses statistiques. </w:t>
      </w:r>
    </w:p>
    <w:p w14:paraId="251F4829" w14:textId="77777777" w:rsidR="00D151C7" w:rsidRPr="0007174A" w:rsidRDefault="00131445" w:rsidP="008E0A0D">
      <w:pPr>
        <w:numPr>
          <w:ilvl w:val="0"/>
          <w:numId w:val="9"/>
        </w:numPr>
        <w:spacing w:line="276" w:lineRule="auto"/>
        <w:ind w:hanging="360"/>
        <w:jc w:val="both"/>
        <w:rPr>
          <w:sz w:val="22"/>
          <w:szCs w:val="22"/>
        </w:rPr>
      </w:pPr>
      <w:r w:rsidRPr="0007174A">
        <w:rPr>
          <w:sz w:val="22"/>
          <w:szCs w:val="22"/>
        </w:rPr>
        <w:t xml:space="preserve">Données agrégées → Équipes internes : Transmission des insights aux équipes pour action (marketing, produit, qualité). </w:t>
      </w:r>
    </w:p>
    <w:p w14:paraId="3C201F64" w14:textId="77777777" w:rsidR="00D151C7" w:rsidRPr="0007174A" w:rsidRDefault="00131445" w:rsidP="008E0A0D">
      <w:pPr>
        <w:spacing w:after="139" w:line="276" w:lineRule="auto"/>
        <w:ind w:left="0" w:firstLine="0"/>
        <w:jc w:val="both"/>
        <w:rPr>
          <w:sz w:val="22"/>
          <w:szCs w:val="22"/>
        </w:rPr>
      </w:pPr>
      <w:r w:rsidRPr="0007174A">
        <w:rPr>
          <w:sz w:val="22"/>
          <w:szCs w:val="22"/>
        </w:rPr>
        <w:t xml:space="preserve"> </w:t>
      </w:r>
    </w:p>
    <w:p w14:paraId="376118A5" w14:textId="77777777" w:rsidR="00D151C7" w:rsidRPr="0007174A" w:rsidRDefault="00131445" w:rsidP="008E0A0D">
      <w:pPr>
        <w:spacing w:after="0" w:line="276" w:lineRule="auto"/>
        <w:ind w:left="0" w:firstLine="0"/>
        <w:jc w:val="both"/>
        <w:rPr>
          <w:sz w:val="22"/>
          <w:szCs w:val="22"/>
        </w:rPr>
      </w:pPr>
      <w:r w:rsidRPr="0007174A">
        <w:rPr>
          <w:rFonts w:ascii="Calibri" w:eastAsia="Calibri" w:hAnsi="Calibri" w:cs="Calibri"/>
          <w:sz w:val="22"/>
          <w:szCs w:val="22"/>
        </w:rPr>
        <w:t xml:space="preserve"> </w:t>
      </w:r>
    </w:p>
    <w:p w14:paraId="22FB3933" w14:textId="77777777" w:rsidR="00D151C7" w:rsidRPr="0007174A" w:rsidRDefault="00131445" w:rsidP="008E0A0D">
      <w:pPr>
        <w:pStyle w:val="Titre1"/>
        <w:spacing w:line="276" w:lineRule="auto"/>
        <w:ind w:left="705" w:hanging="360"/>
        <w:jc w:val="both"/>
        <w:rPr>
          <w:sz w:val="22"/>
          <w:szCs w:val="22"/>
        </w:rPr>
      </w:pPr>
      <w:bookmarkStart w:id="15" w:name="_Toc14179"/>
      <w:r w:rsidRPr="0007174A">
        <w:rPr>
          <w:sz w:val="22"/>
          <w:szCs w:val="22"/>
        </w:rPr>
        <w:t xml:space="preserve">Conclusion </w:t>
      </w:r>
      <w:bookmarkEnd w:id="15"/>
    </w:p>
    <w:p w14:paraId="1ACE2967" w14:textId="77777777" w:rsidR="00D151C7" w:rsidRPr="0007174A" w:rsidRDefault="00131445" w:rsidP="008E0A0D">
      <w:pPr>
        <w:spacing w:after="154" w:line="276" w:lineRule="auto"/>
        <w:ind w:left="0" w:firstLine="0"/>
        <w:jc w:val="both"/>
        <w:rPr>
          <w:sz w:val="22"/>
          <w:szCs w:val="22"/>
        </w:rPr>
      </w:pPr>
      <w:r w:rsidRPr="0007174A">
        <w:rPr>
          <w:sz w:val="22"/>
          <w:szCs w:val="22"/>
        </w:rPr>
        <w:t xml:space="preserve">A l’issue de cette première étape, nous disposons désormais d’une vision claire des enjeux stratégiques, organisationnels et data d’Amazon. </w:t>
      </w:r>
    </w:p>
    <w:p w14:paraId="6FF8DE9C" w14:textId="77777777" w:rsidR="00131445" w:rsidRDefault="00131445" w:rsidP="008E0A0D">
      <w:pPr>
        <w:spacing w:line="276" w:lineRule="auto"/>
        <w:ind w:left="0" w:firstLine="0"/>
        <w:jc w:val="both"/>
        <w:rPr>
          <w:sz w:val="22"/>
          <w:szCs w:val="22"/>
        </w:rPr>
      </w:pPr>
      <w:r w:rsidRPr="0007174A">
        <w:rPr>
          <w:sz w:val="22"/>
          <w:szCs w:val="22"/>
        </w:rPr>
        <w:t xml:space="preserve">Cette analyse, permet de mieux comprendre le rôle central des avis clients dans l’écosystème du géant du e-commerce, ainsi que la complexité du cycle de vie de ces données, depuis leur création par les consommateurs jusqu’à leur exploitation à des fins analytiques et décisionnelles. </w:t>
      </w:r>
    </w:p>
    <w:p w14:paraId="72172005" w14:textId="41583513" w:rsidR="00D151C7" w:rsidRPr="00131445" w:rsidRDefault="00D151C7" w:rsidP="00131445"/>
    <w:sectPr w:rsidR="00D151C7" w:rsidRPr="00131445">
      <w:headerReference w:type="even" r:id="rId10"/>
      <w:headerReference w:type="default" r:id="rId11"/>
      <w:footerReference w:type="even" r:id="rId12"/>
      <w:footerReference w:type="default" r:id="rId13"/>
      <w:headerReference w:type="first" r:id="rId14"/>
      <w:footerReference w:type="first" r:id="rId15"/>
      <w:pgSz w:w="11906" w:h="16838"/>
      <w:pgMar w:top="1415" w:right="1425" w:bottom="1428" w:left="1416" w:header="759" w:footer="3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94097" w14:textId="77777777" w:rsidR="004E761F" w:rsidRDefault="004E761F">
      <w:pPr>
        <w:spacing w:after="0" w:line="240" w:lineRule="auto"/>
      </w:pPr>
      <w:r>
        <w:separator/>
      </w:r>
    </w:p>
  </w:endnote>
  <w:endnote w:type="continuationSeparator" w:id="0">
    <w:p w14:paraId="794F2E56" w14:textId="77777777" w:rsidR="004E761F" w:rsidRDefault="004E7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F858" w14:textId="77777777" w:rsidR="00D151C7" w:rsidRDefault="00131445">
    <w:pPr>
      <w:spacing w:after="107" w:line="259" w:lineRule="auto"/>
      <w:ind w:left="0" w:firstLine="0"/>
    </w:pPr>
    <w:r>
      <w:rPr>
        <w:rFonts w:ascii="Calibri" w:eastAsia="Calibri" w:hAnsi="Calibri" w:cs="Calibri"/>
        <w:sz w:val="22"/>
      </w:rPr>
      <w:t xml:space="preserve"> </w:t>
    </w:r>
  </w:p>
  <w:p w14:paraId="2F0207F5" w14:textId="77777777" w:rsidR="00D151C7" w:rsidRDefault="00131445">
    <w:pPr>
      <w:spacing w:after="0" w:line="259" w:lineRule="auto"/>
      <w:ind w:left="0" w:firstLine="0"/>
      <w:jc w:val="center"/>
    </w:pPr>
    <w:r>
      <w:rPr>
        <w:rFonts w:ascii="Calibri" w:eastAsia="Calibri" w:hAnsi="Calibri" w:cs="Calibri"/>
        <w:color w:val="A8A8A8"/>
        <w:sz w:val="20"/>
      </w:rPr>
      <w:t xml:space="preserve">C2 - Interne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4E1F" w14:textId="77777777" w:rsidR="00D151C7" w:rsidRDefault="00131445">
    <w:pPr>
      <w:spacing w:after="107" w:line="259" w:lineRule="auto"/>
      <w:ind w:left="0" w:firstLine="0"/>
    </w:pPr>
    <w:r>
      <w:rPr>
        <w:rFonts w:ascii="Calibri" w:eastAsia="Calibri" w:hAnsi="Calibri" w:cs="Calibri"/>
        <w:sz w:val="22"/>
      </w:rPr>
      <w:t xml:space="preserve"> </w:t>
    </w:r>
  </w:p>
  <w:p w14:paraId="0ED8FF10" w14:textId="77777777" w:rsidR="00D151C7" w:rsidRDefault="00131445">
    <w:pPr>
      <w:spacing w:after="0" w:line="259" w:lineRule="auto"/>
      <w:ind w:left="0" w:firstLine="0"/>
      <w:jc w:val="center"/>
    </w:pPr>
    <w:r>
      <w:rPr>
        <w:rFonts w:ascii="Calibri" w:eastAsia="Calibri" w:hAnsi="Calibri" w:cs="Calibri"/>
        <w:color w:val="A8A8A8"/>
        <w:sz w:val="20"/>
      </w:rPr>
      <w:t xml:space="preserve">C2 - Interne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B2DC4" w14:textId="77777777" w:rsidR="00D151C7" w:rsidRDefault="00131445">
    <w:pPr>
      <w:spacing w:after="107" w:line="259" w:lineRule="auto"/>
      <w:ind w:left="0" w:firstLine="0"/>
    </w:pPr>
    <w:r>
      <w:rPr>
        <w:rFonts w:ascii="Calibri" w:eastAsia="Calibri" w:hAnsi="Calibri" w:cs="Calibri"/>
        <w:sz w:val="22"/>
      </w:rPr>
      <w:t xml:space="preserve"> </w:t>
    </w:r>
  </w:p>
  <w:p w14:paraId="3097890D" w14:textId="77777777" w:rsidR="00D151C7" w:rsidRDefault="00131445">
    <w:pPr>
      <w:spacing w:after="0" w:line="259" w:lineRule="auto"/>
      <w:ind w:left="0" w:firstLine="0"/>
      <w:jc w:val="center"/>
    </w:pPr>
    <w:r>
      <w:rPr>
        <w:rFonts w:ascii="Calibri" w:eastAsia="Calibri" w:hAnsi="Calibri" w:cs="Calibri"/>
        <w:color w:val="A8A8A8"/>
        <w:sz w:val="20"/>
      </w:rPr>
      <w:t xml:space="preserve">C2 - Interne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FA2B0" w14:textId="77777777" w:rsidR="004E761F" w:rsidRDefault="004E761F">
      <w:pPr>
        <w:spacing w:after="0" w:line="240" w:lineRule="auto"/>
      </w:pPr>
      <w:r>
        <w:separator/>
      </w:r>
    </w:p>
  </w:footnote>
  <w:footnote w:type="continuationSeparator" w:id="0">
    <w:p w14:paraId="157A18EF" w14:textId="77777777" w:rsidR="004E761F" w:rsidRDefault="004E7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F8353" w14:textId="77777777" w:rsidR="00D151C7" w:rsidRDefault="00131445">
    <w:pPr>
      <w:spacing w:after="0" w:line="259" w:lineRule="auto"/>
      <w:ind w:left="1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A87157D" wp14:editId="7B500265">
              <wp:simplePos x="0" y="0"/>
              <wp:positionH relativeFrom="page">
                <wp:posOffset>457200</wp:posOffset>
              </wp:positionH>
              <wp:positionV relativeFrom="page">
                <wp:posOffset>695325</wp:posOffset>
              </wp:positionV>
              <wp:extent cx="6445250" cy="12700"/>
              <wp:effectExtent l="0" t="0" r="0" b="0"/>
              <wp:wrapSquare wrapText="bothSides"/>
              <wp:docPr id="13781" name="Group 13781"/>
              <wp:cNvGraphicFramePr/>
              <a:graphic xmlns:a="http://schemas.openxmlformats.org/drawingml/2006/main">
                <a:graphicData uri="http://schemas.microsoft.com/office/word/2010/wordprocessingGroup">
                  <wpg:wgp>
                    <wpg:cNvGrpSpPr/>
                    <wpg:grpSpPr>
                      <a:xfrm>
                        <a:off x="0" y="0"/>
                        <a:ext cx="6445250" cy="12700"/>
                        <a:chOff x="0" y="0"/>
                        <a:chExt cx="6445250" cy="12700"/>
                      </a:xfrm>
                    </wpg:grpSpPr>
                    <wps:wsp>
                      <wps:cNvPr id="13782" name="Shape 13782"/>
                      <wps:cNvSpPr/>
                      <wps:spPr>
                        <a:xfrm>
                          <a:off x="0" y="0"/>
                          <a:ext cx="6445250" cy="12700"/>
                        </a:xfrm>
                        <a:custGeom>
                          <a:avLst/>
                          <a:gdLst/>
                          <a:ahLst/>
                          <a:cxnLst/>
                          <a:rect l="0" t="0" r="0" b="0"/>
                          <a:pathLst>
                            <a:path w="6445250" h="12700">
                              <a:moveTo>
                                <a:pt x="0" y="12700"/>
                              </a:moveTo>
                              <a:lnTo>
                                <a:pt x="644525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81" style="width:507.5pt;height:1pt;position:absolute;mso-position-horizontal-relative:page;mso-position-horizontal:absolute;margin-left:36pt;mso-position-vertical-relative:page;margin-top:54.75pt;" coordsize="64452,127">
              <v:shape id="Shape 13782" style="position:absolute;width:64452;height:127;left:0;top:0;" coordsize="6445250,12700" path="m0,12700l6445250,0">
                <v:stroke weight="1pt" endcap="flat" joinstyle="miter" miterlimit="10" on="true" color="#000000"/>
                <v:fill on="false" color="#000000" opacity="0"/>
              </v:shape>
              <w10:wrap type="square"/>
            </v:group>
          </w:pict>
        </mc:Fallback>
      </mc:AlternateContent>
    </w:r>
    <w:r>
      <w:rPr>
        <w:sz w:val="22"/>
      </w:rPr>
      <w:t xml:space="preserve">Amazon - analyse des avis produits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F9D39" w14:textId="77777777" w:rsidR="001D77C0" w:rsidRDefault="001D77C0" w:rsidP="001D77C0">
    <w:pPr>
      <w:spacing w:after="0" w:line="259" w:lineRule="auto"/>
      <w:ind w:left="1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F0F75F1" wp14:editId="5F2C570C">
              <wp:simplePos x="0" y="0"/>
              <wp:positionH relativeFrom="page">
                <wp:posOffset>457200</wp:posOffset>
              </wp:positionH>
              <wp:positionV relativeFrom="page">
                <wp:posOffset>695325</wp:posOffset>
              </wp:positionV>
              <wp:extent cx="6445250" cy="12700"/>
              <wp:effectExtent l="0" t="0" r="0" b="0"/>
              <wp:wrapSquare wrapText="bothSides"/>
              <wp:docPr id="13754" name="Group 13754"/>
              <wp:cNvGraphicFramePr/>
              <a:graphic xmlns:a="http://schemas.openxmlformats.org/drawingml/2006/main">
                <a:graphicData uri="http://schemas.microsoft.com/office/word/2010/wordprocessingGroup">
                  <wpg:wgp>
                    <wpg:cNvGrpSpPr/>
                    <wpg:grpSpPr>
                      <a:xfrm>
                        <a:off x="0" y="0"/>
                        <a:ext cx="6445250" cy="12700"/>
                        <a:chOff x="0" y="0"/>
                        <a:chExt cx="6445250" cy="12700"/>
                      </a:xfrm>
                    </wpg:grpSpPr>
                    <wps:wsp>
                      <wps:cNvPr id="13755" name="Shape 13755"/>
                      <wps:cNvSpPr/>
                      <wps:spPr>
                        <a:xfrm>
                          <a:off x="0" y="0"/>
                          <a:ext cx="6445250" cy="12700"/>
                        </a:xfrm>
                        <a:custGeom>
                          <a:avLst/>
                          <a:gdLst/>
                          <a:ahLst/>
                          <a:cxnLst/>
                          <a:rect l="0" t="0" r="0" b="0"/>
                          <a:pathLst>
                            <a:path w="6445250" h="12700">
                              <a:moveTo>
                                <a:pt x="0" y="12700"/>
                              </a:moveTo>
                              <a:lnTo>
                                <a:pt x="644525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06236FF" id="Group 13754" o:spid="_x0000_s1026" style="position:absolute;margin-left:36pt;margin-top:54.75pt;width:507.5pt;height:1pt;z-index:251662336;mso-position-horizontal-relative:page;mso-position-vertical-relative:page" coordsize="6445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">
              <v:shape id="Shape 13755" o:spid="_x0000_s1027" style="position:absolute;width:64452;height:127;visibility:visible;mso-wrap-style:square;v-text-anchor:top" coordsize="64452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" path="m,12700l6445250,e" filled="f" strokeweight="1pt">
                <v:stroke miterlimit="83231f" joinstyle="miter"/>
                <v:path arrowok="t" textboxrect="0,0,6445250,12700"/>
              </v:shape>
              <w10:wrap type="square" anchorx="page" anchory="page"/>
            </v:group>
          </w:pict>
        </mc:Fallback>
      </mc:AlternateContent>
    </w:r>
    <w:r>
      <w:rPr>
        <w:sz w:val="22"/>
      </w:rPr>
      <w:t xml:space="preserve">Amazon - analyse des avis produits </w:t>
    </w:r>
  </w:p>
  <w:p w14:paraId="7D5A7D07" w14:textId="64B5F8C8" w:rsidR="00D151C7" w:rsidRDefault="00D151C7">
    <w:pPr>
      <w:spacing w:after="0" w:line="259" w:lineRule="auto"/>
      <w:ind w:left="10"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92EE" w14:textId="77777777" w:rsidR="00D151C7" w:rsidRDefault="00131445">
    <w:pPr>
      <w:spacing w:after="0" w:line="259" w:lineRule="auto"/>
      <w:ind w:left="1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59D3E47" wp14:editId="6C6B0162">
              <wp:simplePos x="0" y="0"/>
              <wp:positionH relativeFrom="page">
                <wp:posOffset>457200</wp:posOffset>
              </wp:positionH>
              <wp:positionV relativeFrom="page">
                <wp:posOffset>695325</wp:posOffset>
              </wp:positionV>
              <wp:extent cx="6445250" cy="12700"/>
              <wp:effectExtent l="0" t="0" r="0" b="0"/>
              <wp:wrapSquare wrapText="bothSides"/>
              <wp:docPr id="13727" name="Group 13727"/>
              <wp:cNvGraphicFramePr/>
              <a:graphic xmlns:a="http://schemas.openxmlformats.org/drawingml/2006/main">
                <a:graphicData uri="http://schemas.microsoft.com/office/word/2010/wordprocessingGroup">
                  <wpg:wgp>
                    <wpg:cNvGrpSpPr/>
                    <wpg:grpSpPr>
                      <a:xfrm>
                        <a:off x="0" y="0"/>
                        <a:ext cx="6445250" cy="12700"/>
                        <a:chOff x="0" y="0"/>
                        <a:chExt cx="6445250" cy="12700"/>
                      </a:xfrm>
                    </wpg:grpSpPr>
                    <wps:wsp>
                      <wps:cNvPr id="13728" name="Shape 13728"/>
                      <wps:cNvSpPr/>
                      <wps:spPr>
                        <a:xfrm>
                          <a:off x="0" y="0"/>
                          <a:ext cx="6445250" cy="12700"/>
                        </a:xfrm>
                        <a:custGeom>
                          <a:avLst/>
                          <a:gdLst/>
                          <a:ahLst/>
                          <a:cxnLst/>
                          <a:rect l="0" t="0" r="0" b="0"/>
                          <a:pathLst>
                            <a:path w="6445250" h="12700">
                              <a:moveTo>
                                <a:pt x="0" y="12700"/>
                              </a:moveTo>
                              <a:lnTo>
                                <a:pt x="644525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27" style="width:507.5pt;height:1pt;position:absolute;mso-position-horizontal-relative:page;mso-position-horizontal:absolute;margin-left:36pt;mso-position-vertical-relative:page;margin-top:54.75pt;" coordsize="64452,127">
              <v:shape id="Shape 13728" style="position:absolute;width:64452;height:127;left:0;top:0;" coordsize="6445250,12700" path="m0,12700l6445250,0">
                <v:stroke weight="1pt" endcap="flat" joinstyle="miter" miterlimit="10" on="true" color="#000000"/>
                <v:fill on="false" color="#000000" opacity="0"/>
              </v:shape>
              <w10:wrap type="square"/>
            </v:group>
          </w:pict>
        </mc:Fallback>
      </mc:AlternateContent>
    </w:r>
    <w:r>
      <w:rPr>
        <w:sz w:val="22"/>
      </w:rPr>
      <w:t xml:space="preserve">Amazon - analyse des avis produits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210"/>
    <w:multiLevelType w:val="hybridMultilevel"/>
    <w:tmpl w:val="56E8674A"/>
    <w:lvl w:ilvl="0" w:tplc="F16AF2E6">
      <w:start w:val="1"/>
      <w:numFmt w:val="bullet"/>
      <w:lvlText w:val="-"/>
      <w:lvlJc w:val="left"/>
      <w:pPr>
        <w:ind w:left="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E8964E">
      <w:start w:val="1"/>
      <w:numFmt w:val="bullet"/>
      <w:lvlText w:val="o"/>
      <w:lvlJc w:val="left"/>
      <w:pPr>
        <w:ind w:left="1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CAEB10">
      <w:start w:val="1"/>
      <w:numFmt w:val="bullet"/>
      <w:lvlText w:val="▪"/>
      <w:lvlJc w:val="left"/>
      <w:pPr>
        <w:ind w:left="24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1E2A46">
      <w:start w:val="1"/>
      <w:numFmt w:val="bullet"/>
      <w:lvlText w:val="•"/>
      <w:lvlJc w:val="left"/>
      <w:pPr>
        <w:ind w:left="3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90A2DC">
      <w:start w:val="1"/>
      <w:numFmt w:val="bullet"/>
      <w:lvlText w:val="o"/>
      <w:lvlJc w:val="left"/>
      <w:pPr>
        <w:ind w:left="38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14B232">
      <w:start w:val="1"/>
      <w:numFmt w:val="bullet"/>
      <w:lvlText w:val="▪"/>
      <w:lvlJc w:val="left"/>
      <w:pPr>
        <w:ind w:left="4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68DFEE">
      <w:start w:val="1"/>
      <w:numFmt w:val="bullet"/>
      <w:lvlText w:val="•"/>
      <w:lvlJc w:val="left"/>
      <w:pPr>
        <w:ind w:left="53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5A1F7C">
      <w:start w:val="1"/>
      <w:numFmt w:val="bullet"/>
      <w:lvlText w:val="o"/>
      <w:lvlJc w:val="left"/>
      <w:pPr>
        <w:ind w:left="60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9CC3DC">
      <w:start w:val="1"/>
      <w:numFmt w:val="bullet"/>
      <w:lvlText w:val="▪"/>
      <w:lvlJc w:val="left"/>
      <w:pPr>
        <w:ind w:left="6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034BC8"/>
    <w:multiLevelType w:val="multilevel"/>
    <w:tmpl w:val="E9FC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F0B1E"/>
    <w:multiLevelType w:val="hybridMultilevel"/>
    <w:tmpl w:val="417C92E6"/>
    <w:lvl w:ilvl="0" w:tplc="FDE2546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0CA9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F241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8ACC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CED1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BC33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828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B027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007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7CB69D8"/>
    <w:multiLevelType w:val="hybridMultilevel"/>
    <w:tmpl w:val="C71E52F4"/>
    <w:lvl w:ilvl="0" w:tplc="CAB2BCE2">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8A451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C8F5C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209B5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7E3C8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6259B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F47D6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E26C7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A4FC94">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B1B62A3"/>
    <w:multiLevelType w:val="hybridMultilevel"/>
    <w:tmpl w:val="C07CD17C"/>
    <w:lvl w:ilvl="0" w:tplc="2C4851C2">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FCE45E">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B81BD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34CC3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6275D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6C4C5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261C1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70413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E4705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0535B6"/>
    <w:multiLevelType w:val="multilevel"/>
    <w:tmpl w:val="75D8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50A33"/>
    <w:multiLevelType w:val="hybridMultilevel"/>
    <w:tmpl w:val="C99854A4"/>
    <w:lvl w:ilvl="0" w:tplc="8A58EC9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9699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261F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C612C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C7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29F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EB5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BA1D9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1877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C927543"/>
    <w:multiLevelType w:val="multilevel"/>
    <w:tmpl w:val="B73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041BF"/>
    <w:multiLevelType w:val="hybridMultilevel"/>
    <w:tmpl w:val="F74CA092"/>
    <w:lvl w:ilvl="0" w:tplc="9B3AA52E">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6A508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34945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0CEEE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CC9A7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E4C9A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E02F3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AEFE3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BAEE3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1E75AFD"/>
    <w:multiLevelType w:val="multilevel"/>
    <w:tmpl w:val="EEAE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736ACE"/>
    <w:multiLevelType w:val="hybridMultilevel"/>
    <w:tmpl w:val="4FFCCEB0"/>
    <w:lvl w:ilvl="0" w:tplc="C30C4C10">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CC1C7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DEC0F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EA8E2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604CD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08AAC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DCA16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0CA18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CA4E4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7C412C1"/>
    <w:multiLevelType w:val="multilevel"/>
    <w:tmpl w:val="68004CE4"/>
    <w:lvl w:ilvl="0">
      <w:start w:val="1"/>
      <w:numFmt w:val="decimal"/>
      <w:pStyle w:val="Titre1"/>
      <w:lvlText w:val="%1."/>
      <w:lvlJc w:val="left"/>
      <w:pPr>
        <w:ind w:left="0"/>
      </w:pPr>
      <w:rPr>
        <w:rFonts w:ascii="Times New Roman" w:eastAsia="Times New Roman" w:hAnsi="Times New Roman" w:cs="Times New Roman"/>
        <w:b w:val="0"/>
        <w:i w:val="0"/>
        <w:strike w:val="0"/>
        <w:dstrike w:val="0"/>
        <w:color w:val="0F4761"/>
        <w:sz w:val="40"/>
        <w:szCs w:val="40"/>
        <w:u w:val="none" w:color="000000"/>
        <w:bdr w:val="none" w:sz="0" w:space="0" w:color="auto"/>
        <w:shd w:val="clear" w:color="auto" w:fill="auto"/>
        <w:vertAlign w:val="baseline"/>
      </w:rPr>
    </w:lvl>
    <w:lvl w:ilvl="1">
      <w:start w:val="1"/>
      <w:numFmt w:val="decimal"/>
      <w:pStyle w:val="Titre2"/>
      <w:lvlText w:val="%1.%2."/>
      <w:lvlJc w:val="left"/>
      <w:pPr>
        <w:ind w:left="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lvl w:ilvl="2">
      <w:start w:val="1"/>
      <w:numFmt w:val="decimal"/>
      <w:pStyle w:val="Titre3"/>
      <w:lvlText w:val="%1.%2.%3."/>
      <w:lvlJc w:val="left"/>
      <w:pPr>
        <w:ind w:left="0"/>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3">
      <w:start w:val="1"/>
      <w:numFmt w:val="decimal"/>
      <w:lvlText w:val="%4"/>
      <w:lvlJc w:val="left"/>
      <w:pPr>
        <w:ind w:left="1440"/>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4">
      <w:start w:val="1"/>
      <w:numFmt w:val="lowerLetter"/>
      <w:lvlText w:val="%5"/>
      <w:lvlJc w:val="left"/>
      <w:pPr>
        <w:ind w:left="2160"/>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5">
      <w:start w:val="1"/>
      <w:numFmt w:val="lowerRoman"/>
      <w:lvlText w:val="%6"/>
      <w:lvlJc w:val="left"/>
      <w:pPr>
        <w:ind w:left="2880"/>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6">
      <w:start w:val="1"/>
      <w:numFmt w:val="decimal"/>
      <w:lvlText w:val="%7"/>
      <w:lvlJc w:val="left"/>
      <w:pPr>
        <w:ind w:left="3600"/>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7">
      <w:start w:val="1"/>
      <w:numFmt w:val="lowerLetter"/>
      <w:lvlText w:val="%8"/>
      <w:lvlJc w:val="left"/>
      <w:pPr>
        <w:ind w:left="4320"/>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8">
      <w:start w:val="1"/>
      <w:numFmt w:val="lowerRoman"/>
      <w:lvlText w:val="%9"/>
      <w:lvlJc w:val="left"/>
      <w:pPr>
        <w:ind w:left="5040"/>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abstractNum>
  <w:abstractNum w:abstractNumId="12" w15:restartNumberingAfterBreak="0">
    <w:nsid w:val="73321EF6"/>
    <w:multiLevelType w:val="multilevel"/>
    <w:tmpl w:val="E9A2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2033AA"/>
    <w:multiLevelType w:val="hybridMultilevel"/>
    <w:tmpl w:val="6ED68AB8"/>
    <w:lvl w:ilvl="0" w:tplc="15083026">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7C97B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20036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04D5E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60941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F0B97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E625E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343A6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3AEDD8">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6B37CD9"/>
    <w:multiLevelType w:val="multilevel"/>
    <w:tmpl w:val="C10A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9B3851"/>
    <w:multiLevelType w:val="hybridMultilevel"/>
    <w:tmpl w:val="89A26CAC"/>
    <w:lvl w:ilvl="0" w:tplc="A578861E">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7CCF2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0CE92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58790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90C1C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9E724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AA893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2CE37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5C5DF4">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459342909">
    <w:abstractNumId w:val="3"/>
  </w:num>
  <w:num w:numId="2" w16cid:durableId="1917200648">
    <w:abstractNumId w:val="15"/>
  </w:num>
  <w:num w:numId="3" w16cid:durableId="1206256716">
    <w:abstractNumId w:val="10"/>
  </w:num>
  <w:num w:numId="4" w16cid:durableId="1987127435">
    <w:abstractNumId w:val="0"/>
  </w:num>
  <w:num w:numId="5" w16cid:durableId="1581256361">
    <w:abstractNumId w:val="13"/>
  </w:num>
  <w:num w:numId="6" w16cid:durableId="1076324462">
    <w:abstractNumId w:val="4"/>
  </w:num>
  <w:num w:numId="7" w16cid:durableId="997196883">
    <w:abstractNumId w:val="8"/>
  </w:num>
  <w:num w:numId="8" w16cid:durableId="185947287">
    <w:abstractNumId w:val="2"/>
  </w:num>
  <w:num w:numId="9" w16cid:durableId="174343812">
    <w:abstractNumId w:val="6"/>
  </w:num>
  <w:num w:numId="10" w16cid:durableId="849414722">
    <w:abstractNumId w:val="11"/>
  </w:num>
  <w:num w:numId="11" w16cid:durableId="908735653">
    <w:abstractNumId w:val="1"/>
  </w:num>
  <w:num w:numId="12" w16cid:durableId="1936746563">
    <w:abstractNumId w:val="7"/>
  </w:num>
  <w:num w:numId="13" w16cid:durableId="1808357634">
    <w:abstractNumId w:val="14"/>
  </w:num>
  <w:num w:numId="14" w16cid:durableId="1246843770">
    <w:abstractNumId w:val="12"/>
  </w:num>
  <w:num w:numId="15" w16cid:durableId="715130578">
    <w:abstractNumId w:val="5"/>
  </w:num>
  <w:num w:numId="16" w16cid:durableId="20983636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C7"/>
    <w:rsid w:val="00055870"/>
    <w:rsid w:val="0007174A"/>
    <w:rsid w:val="000D5BEB"/>
    <w:rsid w:val="001179FD"/>
    <w:rsid w:val="00131445"/>
    <w:rsid w:val="001D77C0"/>
    <w:rsid w:val="002D43CC"/>
    <w:rsid w:val="002D5FE6"/>
    <w:rsid w:val="003A06F1"/>
    <w:rsid w:val="004A2A28"/>
    <w:rsid w:val="004E761F"/>
    <w:rsid w:val="00646C3B"/>
    <w:rsid w:val="00681C71"/>
    <w:rsid w:val="006B4EF5"/>
    <w:rsid w:val="0070354C"/>
    <w:rsid w:val="00790A60"/>
    <w:rsid w:val="008E0A0D"/>
    <w:rsid w:val="008F110C"/>
    <w:rsid w:val="00977C97"/>
    <w:rsid w:val="00996572"/>
    <w:rsid w:val="00A528B6"/>
    <w:rsid w:val="00A6280C"/>
    <w:rsid w:val="00B66863"/>
    <w:rsid w:val="00B74377"/>
    <w:rsid w:val="00C01C2B"/>
    <w:rsid w:val="00C415A6"/>
    <w:rsid w:val="00CF289D"/>
    <w:rsid w:val="00D151C7"/>
    <w:rsid w:val="00DE261B"/>
    <w:rsid w:val="00E54588"/>
    <w:rsid w:val="00E61A96"/>
    <w:rsid w:val="00E800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910B8"/>
  <w15:docId w15:val="{3CF3724A-A983-40A5-AE9D-065FA2A99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370" w:hanging="370"/>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numPr>
        <w:numId w:val="10"/>
      </w:numPr>
      <w:spacing w:after="0" w:line="259" w:lineRule="auto"/>
      <w:ind w:left="370" w:hanging="10"/>
      <w:outlineLvl w:val="0"/>
    </w:pPr>
    <w:rPr>
      <w:rFonts w:ascii="Times New Roman" w:eastAsia="Times New Roman" w:hAnsi="Times New Roman" w:cs="Times New Roman"/>
      <w:color w:val="0F4761"/>
      <w:sz w:val="40"/>
    </w:rPr>
  </w:style>
  <w:style w:type="paragraph" w:styleId="Titre2">
    <w:name w:val="heading 2"/>
    <w:next w:val="Normal"/>
    <w:link w:val="Titre2Car"/>
    <w:uiPriority w:val="9"/>
    <w:unhideWhenUsed/>
    <w:qFormat/>
    <w:pPr>
      <w:keepNext/>
      <w:keepLines/>
      <w:numPr>
        <w:ilvl w:val="1"/>
        <w:numId w:val="10"/>
      </w:numPr>
      <w:spacing w:after="1" w:line="259" w:lineRule="auto"/>
      <w:ind w:left="370" w:hanging="10"/>
      <w:outlineLvl w:val="1"/>
    </w:pPr>
    <w:rPr>
      <w:rFonts w:ascii="Times New Roman" w:eastAsia="Times New Roman" w:hAnsi="Times New Roman" w:cs="Times New Roman"/>
      <w:color w:val="0F4761"/>
      <w:sz w:val="32"/>
    </w:rPr>
  </w:style>
  <w:style w:type="paragraph" w:styleId="Titre3">
    <w:name w:val="heading 3"/>
    <w:next w:val="Normal"/>
    <w:link w:val="Titre3Car"/>
    <w:uiPriority w:val="9"/>
    <w:unhideWhenUsed/>
    <w:qFormat/>
    <w:pPr>
      <w:keepNext/>
      <w:keepLines/>
      <w:numPr>
        <w:ilvl w:val="2"/>
        <w:numId w:val="10"/>
      </w:numPr>
      <w:spacing w:after="297" w:line="259" w:lineRule="auto"/>
      <w:ind w:left="370" w:hanging="10"/>
      <w:outlineLvl w:val="2"/>
    </w:pPr>
    <w:rPr>
      <w:rFonts w:ascii="Times New Roman" w:eastAsia="Times New Roman" w:hAnsi="Times New Roman" w:cs="Times New Roman"/>
      <w:color w:val="0F4761"/>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Times New Roman" w:eastAsia="Times New Roman" w:hAnsi="Times New Roman" w:cs="Times New Roman"/>
      <w:color w:val="0F4761"/>
      <w:sz w:val="28"/>
    </w:rPr>
  </w:style>
  <w:style w:type="character" w:customStyle="1" w:styleId="Titre1Car">
    <w:name w:val="Titre 1 Car"/>
    <w:link w:val="Titre1"/>
    <w:rPr>
      <w:rFonts w:ascii="Times New Roman" w:eastAsia="Times New Roman" w:hAnsi="Times New Roman" w:cs="Times New Roman"/>
      <w:color w:val="0F4761"/>
      <w:sz w:val="40"/>
    </w:rPr>
  </w:style>
  <w:style w:type="character" w:customStyle="1" w:styleId="Titre2Car">
    <w:name w:val="Titre 2 Car"/>
    <w:link w:val="Titre2"/>
    <w:uiPriority w:val="9"/>
    <w:rPr>
      <w:rFonts w:ascii="Times New Roman" w:eastAsia="Times New Roman" w:hAnsi="Times New Roman" w:cs="Times New Roman"/>
      <w:color w:val="0F4761"/>
      <w:sz w:val="32"/>
    </w:rPr>
  </w:style>
  <w:style w:type="paragraph" w:styleId="TM1">
    <w:name w:val="toc 1"/>
    <w:hidden/>
    <w:pPr>
      <w:spacing w:after="121" w:line="259" w:lineRule="auto"/>
      <w:ind w:left="25" w:right="15" w:hanging="10"/>
    </w:pPr>
    <w:rPr>
      <w:rFonts w:ascii="Calibri" w:eastAsia="Calibri" w:hAnsi="Calibri" w:cs="Calibri"/>
      <w:color w:val="000000"/>
      <w:sz w:val="22"/>
    </w:rPr>
  </w:style>
  <w:style w:type="paragraph" w:styleId="TM2">
    <w:name w:val="toc 2"/>
    <w:hidden/>
    <w:pPr>
      <w:spacing w:after="120" w:line="259" w:lineRule="auto"/>
      <w:ind w:left="231" w:right="15" w:hanging="10"/>
      <w:jc w:val="right"/>
    </w:pPr>
    <w:rPr>
      <w:rFonts w:ascii="Calibri" w:eastAsia="Calibri" w:hAnsi="Calibri" w:cs="Calibri"/>
      <w:color w:val="000000"/>
      <w:sz w:val="22"/>
    </w:rPr>
  </w:style>
  <w:style w:type="paragraph" w:styleId="TM3">
    <w:name w:val="toc 3"/>
    <w:hidden/>
    <w:pPr>
      <w:spacing w:after="121" w:line="259" w:lineRule="auto"/>
      <w:ind w:left="464" w:right="15"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131445"/>
    <w:pPr>
      <w:spacing w:before="100" w:beforeAutospacing="1" w:after="100" w:afterAutospacing="1" w:line="240" w:lineRule="auto"/>
      <w:ind w:left="0" w:firstLine="0"/>
    </w:pPr>
    <w:rPr>
      <w:rFonts w:eastAsiaTheme="minorEastAsia"/>
      <w:color w:val="auto"/>
      <w:kern w:val="0"/>
      <w14:ligatures w14:val="none"/>
    </w:rPr>
  </w:style>
  <w:style w:type="paragraph" w:styleId="En-tte">
    <w:name w:val="header"/>
    <w:basedOn w:val="Normal"/>
    <w:link w:val="En-tteCar"/>
    <w:uiPriority w:val="99"/>
    <w:unhideWhenUsed/>
    <w:rsid w:val="000D5BEB"/>
    <w:pPr>
      <w:tabs>
        <w:tab w:val="center" w:pos="4680"/>
        <w:tab w:val="right" w:pos="9360"/>
      </w:tabs>
      <w:spacing w:after="0" w:line="240" w:lineRule="auto"/>
      <w:ind w:left="0" w:firstLine="0"/>
    </w:pPr>
    <w:rPr>
      <w:rFonts w:asciiTheme="minorHAnsi" w:eastAsiaTheme="minorEastAsia" w:hAnsiTheme="minorHAnsi"/>
      <w:color w:val="auto"/>
      <w:kern w:val="0"/>
      <w:sz w:val="22"/>
      <w:szCs w:val="22"/>
      <w14:ligatures w14:val="none"/>
    </w:rPr>
  </w:style>
  <w:style w:type="character" w:customStyle="1" w:styleId="En-tteCar">
    <w:name w:val="En-tête Car"/>
    <w:basedOn w:val="Policepardfaut"/>
    <w:link w:val="En-tte"/>
    <w:uiPriority w:val="99"/>
    <w:rsid w:val="000D5BEB"/>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BCDC023-90A7-4F05-B0D8-34554B5DA908}">
  <we:reference id="wa200007708" version="1.0.0.0" store="fr-FR" storeType="OMEX"/>
  <we:alternateReferences>
    <we:reference id="wa200007708" version="1.0.0.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1136</TotalTime>
  <Pages>8</Pages>
  <Words>1873</Words>
  <Characters>10307</Characters>
  <Application>Microsoft Office Word</Application>
  <DocSecurity>0</DocSecurity>
  <Lines>85</Lines>
  <Paragraphs>24</Paragraphs>
  <ScaleCrop>false</ScaleCrop>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TOUAHRI</dc:creator>
  <cp:keywords/>
  <cp:lastModifiedBy>ismael sylla</cp:lastModifiedBy>
  <cp:revision>28</cp:revision>
  <dcterms:created xsi:type="dcterms:W3CDTF">2025-10-31T11:12:00Z</dcterms:created>
  <dcterms:modified xsi:type="dcterms:W3CDTF">2025-11-05T09:32:00Z</dcterms:modified>
</cp:coreProperties>
</file>