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jpeg" ContentType="image/jpeg"/>
  <Default Extension="wmf" ContentType="image/x-wmf"/>
  <Default Extension="emf" ContentType="image/x-emf"/>
  <Default Extension="xml" ContentType="application/xml"/>
  <Default Extension="wdp" ContentType="image/vnd.ms-photo"/>
  <Default Extension="gif" ContentType="image/gif"/>
  <Default Extension="tiff" ContentType="image/tiff"/>
  <Default Extension="odttf" ContentType="application/vnd.openxmlformats-officedocument.obfuscatedFont"/>
  <Default Extension="jpg" ContentType="image/jpe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body>
    <w:p w14:paraId="7CA6686C">
      <w:r>
        <w:rPr>
          <w:rFonts w:ascii="Ubuntu"/>
          <w:lang w:bidi="ar-sa"/>
        </w:rPr>
        <mc:AlternateContent>
          <mc:Choice Requires="wps">
            <w:drawing>
              <wp:anchor layoutInCell="1" simplePos="0" behindDoc="1" relativeHeight="251666432" distR="114300" distL="114300" allowOverlap="1" locked="0" distT="0" distB="0">
                <wp:simplePos x="0" y="0"/>
                <wp:positionH relativeFrom="page">
                  <wp:posOffset>-103794</wp:posOffset>
                </wp:positionH>
                <wp:positionV relativeFrom="paragraph">
                  <wp:posOffset>-984596</wp:posOffset>
                </wp:positionV>
                <wp:extent cy="8689340" cx="7988300"/>
                <wp:effectExtent r="12700" l="0" b="0" t="0"/>
                <wp:wrapNone/>
                <wp:docPr name="Rectangle 194" id="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y="8689340" cx="7988300"/>
                        </a:xfrm>
                        <a:prstGeom prst="rect">
                          <a:avLst/>
                        </a:prstGeom>
                        <a:solidFill>
                          <a:srgbClr val="308dc6">
                            <a:alpha val="82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spcFirstLastPara="false" rot="0" rIns="91440" numCol="1" tIns="45720" fromWordArt="false" wrap="square" horzOverflow="overflow" vertOverflow="overflow" spcCol="0" rtlCol="false" anchorCtr="false" anchor="ctr" lIns="91440" forceAA="false" compatLnSpc="true" vert="horz" bIns="4572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73D038" id="Rectangle 194" o:spid="_x0000_s1026" style="position:absolute;margin-left:-8.15pt;margin-top:-77.55pt;width:629pt;height:684.2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7NbFHqAIAAKsFAAAOAAAAZHJzL2Uyb0RvYy54bWysVMFu2zAMvQ/YPwi6r3bStHWCOkWQosOA oi3aDj0rshQbkEVNUuJkXz9Kst2uK3YYdpFFkXwkn0leXh1aRfbCugZ0SScnOSVCc6gavS3p9+eb LwUlzjNdMQValPQoHL1afv502ZmFmEINqhKWIIh2i86UtPbeLLLM8Vq0zJ2AERqVEmzLPIp2m1WW dYjeqmya5+dZB7YyFrhwDl+vk5IuI76Ugvt7KZ3wRJUUc/PxtPHchDNbXrLF1jJTN7xPg/1DFi1r NAYdoa6ZZ2Rnmz+g2oZbcCD9CYc2AykbLmINWM0kf1fNU82MiLUgOc6MNLn/B8vv9g+WNBX+u/mM Es1a/EmPSBvTWyVIeESKOuMWaPlkHmwvObyGeg/StuGLlZBDpPU40ioOnnB8vJgXxWmO7HPUFefF /HQWic9e3Y11/quAloRLSS0mEOlk+1vnMSSaDiYhmgPVVDeNUlGw281aWbJn+I9P8+J6fZ58lalZ ei2wVYaQLplHzN9wlA5oGgJuChleslB7qjbe/FGJYKf0o5BIHNY3jeFiy4oxEca50H6SVDWrRMrk DBMZMwlNHjxiLhEwIEuMP2L3AINlAhmwU5a9fXAVseNH5/xviSXn0SNGBu1H57bRYD8CUFhVHznZ DyQlagJLG6iO2FYW0rw5w28a/LG3zPkHZnHAsBlwafh7PKSCrqTQ3yipwf786D3YY9+jlpIOB7ak 7seOWUGJ+qZxIuaTGbYV8VGYnV1MUbBvNZu3Gr1r14D9MsH1ZHi8Bnuvhqu00L7gblmFqKhimmPs knJvB2Ht0yLB7cTFahXNcKoN87f6yfAAHlgNjft8eGHW9N3tcTDuYBhutnjX5Mk2eGpY7TzIJk7A K68937gRYuP02yusnLdytHrdsctfAAAA//8DAFBLAwQUAAYACAAAACEAx4L5juMAAAAOAQAADwAA AGRycy9kb3ducmV2LnhtbEyPwUrDQBCG74LvsIzgpbSbTWwrMZtixYIUFIw9eJwkaxLMzobdTRvf 3s1Jb/8wH/98k+0m3bOzsq4zJEGsImCKKlN31Eg4fRyW98CcR6qxN6Qk/CgHu/z6KsO0Nhd6V+fC NyyUkEtRQuv9kHLuqlZpdCszKAq7L2M1+jDahtcWL6Fc9zyOog3X2FG40OKgnlpVfRejlrB/LcpT XD0nh9G+2E/cLt72x4WUtzfT4wMwryb/B8OsH9QhD06lGal2rJewFJskoHNYrwWwGYnvxBZYOSeR JMDzjP9/I/8FAAD//wMAUEsBAi0AFAAGAAgAAAAhALaDOJL+AAAA4QEAABMAAAAAAAAAAAAAAAAA AAAAAFtDb250ZW50X1R5cGVzXS54bWxQSwECLQAUAAYACAAAACEAOP0h/9YAAACUAQAACwAAAAAA AAAAAAAAAAAvAQAAX3JlbHMvLnJlbHNQSwECLQAUAAYACAAAACEAuzWxR6gCAACrBQAADgAAAAAA AAAAAAAAAAAuAgAAZHJzL2Uyb0RvYy54bWxQSwECLQAUAAYACAAAACEAx4L5juMAAAAOAQAADwAA AAAAAAAAAAAAAAACBQAAZHJzL2Rvd25yZXYueG1sUEsFBgAAAAAEAAQA8wAAABIGAAAAAA== " fillcolor="#308dc6" stroked="f" strokeweight="1pt">
                <v:fill opacity="53713f"/>
                <w10:wrap anchorx="page"/>
              </v:rect>
            </w:pict>
          </mc:Fallback>
        </mc:AlternateContent>
      </w:r>
      <w:r>
        <w:rPr>
          <w:rFonts w:ascii="Ubuntu"/>
          <w:lang w:bidi="ar-sa"/>
        </w:rPr>
        <mc:AlternateContent>
          <mc:Choice Requires="wps">
            <w:drawing>
              <wp:anchor layoutInCell="1" simplePos="0" behindDoc="0" relativeHeight="251670528" distR="114300" distL="114300" allowOverlap="1" locked="0" distT="45720" distB="45720">
                <wp:simplePos x="0" y="0"/>
                <wp:positionH relativeFrom="margin">
                  <wp:posOffset>-638175</wp:posOffset>
                </wp:positionH>
                <wp:positionV relativeFrom="paragraph">
                  <wp:posOffset>574040</wp:posOffset>
                </wp:positionV>
                <wp:extent cy="456565" cx="3546475"/>
                <wp:effectExtent r="0" l="0" b="635" t="0"/>
                <wp:wrapSquare wrapText="bothSides"/>
                <wp:docPr name="Text Box 2" id="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y="456565" cx="3546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DA967">
                            <w:pPr>
                              <w:pStyle w:val="Title"/>
                              <w:rPr>
                                <w:sz w:val="43.0"/>
                                <w:szCs w:val="43.0"/>
                              </w:rPr>
                            </w:pPr>
                            <w:r>
                              <w:rPr>
                                <w:sz w:val="43.0"/>
                                <w:szCs w:val="43.0"/>
                              </w:rPr>
                              <w:t>Robotic Process Automation</w:t>
                            </w:r>
                          </w:p>
                        </w:txbxContent>
                      </wps:txbx>
                      <wps:bodyPr wrap="square" anchorCtr="false" rot="0" anchor="t" rIns="91440" lIns="91440" tIns="45720" vert="horz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954A4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0.25pt;margin-top:45.2pt;width:279.25pt;height:35.9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BomfaCgIAAPIDAAAOAAAAZHJzL2Uyb0RvYy54bWysU21v2yAQ/j5p/wHxfXGS2UlrhVRdu06T uhep3Q8gGMdowDEgsbNf3wOnadR+m2ZLCLi75+557lhdDUaTvfRBgWV0NplSIq2ARtkto78e7z5c UBIitw3XYCWjBxno1fr9u1XvajmHDnQjPUEQG+reMdrF6OqiCKKThocJOGnR2II3POLRb4vG8x7R jS7m0+mi6ME3zoOQIeDt7Wik64zftlLEH20bZCSaUawt5tXndZPWYr3i9dZz1ylxLIP/QxWGK4tJ T1C3PHKy8+oNlFHCQ4A2TgSYAtpWCZk5IJvZ9BWbh447mbmgOMGdZAr/D1Z83//0RDWMLimx3GCL HuUQyScYyDyp07tQo9ODQ7c44DV2OTMN7h7E70As3HTcbuW199B3kjdY3SxFFmehI05IIJv+GzSY hu8iZKCh9SZJh2IQRMcuHU6dSaUIvPxYlYtyWVEi0FZWC/xzCl4/Rzsf4hcJhqQNox47n9H5/j7E VA2vn11SMgt3SuvcfW1Jz+hlNa9ywJnFqIjDqZVh9GKavnFcEsnPtsnBkSs97jGBtkfWiehIOQ6b AR2TFBtoDsjfwziE+Ghw04H/S0mPA8ho+LPjXlKiv1rU8HJWlmli86GslnM8+HPL5tzCrUAoRiMl 4/Ym5ikfuV6j1q3KMrxUcqwVByurc3wEaXLPz9nr5amunwAAAP//AwBQSwMEFAAGAAgAAAAhAB1j asHfAAAACwEAAA8AAABkcnMvZG93bnJldi54bWxMj8tuwjAQRfeV+AdrkLoDG0gQpHFQVdRtUelD 6s7EQxI1HkexIenfM121y9Ec3XtuvhtdK67Yh8aThsVcgUAqvW2o0vD+9jzbgAjRkDWtJ9TwgwF2 xeQuN5n1A73i9RgrwSEUMqOhjrHLpAxljc6Eue+Q+Hf2vTORz76StjcDh7tWLpVaS2ca4obadPhU Y/l9vDgNHy/nr89EHaq9S7vBj0qS20qt76fj4wOIiGP8g+FXn9WhYKeTv5ANotUwWyiVMqthqxIQ TCTphtedGF0vVyCLXP7fUNwAAAD//wMAUEsBAi0AFAAGAAgAAAAhALaDOJL+AAAA4QEAABMAAAAA AAAAAAAAAAAAAAAAAFtDb250ZW50X1R5cGVzXS54bWxQSwECLQAUAAYACAAAACEAOP0h/9YAAACU AQAACwAAAAAAAAAAAAAAAAAvAQAAX3JlbHMvLnJlbHNQSwECLQAUAAYACAAAACEAwaJn2goCAADy AwAADgAAAAAAAAAAAAAAAAAuAgAAZHJzL2Uyb0RvYy54bWxQSwECLQAUAAYACAAAACEAHWNqwd8A AAALAQAADwAAAAAAAAAAAAAAAABkBAAAZHJzL2Rvd25yZXYueG1sUEsFBgAAAAAEAAQA8wAAAHAF AAAAAA== " filled="f" stroked="f">
                <v:textbox>
                  <w:txbxContent>
                    <w:p w14:paraId="609DA967">
                      <w:pPr>
                        <w:pStyle w:val="Title"/>
                        <w:rPr>
                          <w:sz w:val="43.0"/>
                          <w:szCs w:val="43.0"/>
                        </w:rPr>
                      </w:pPr>
                      <w:r>
                        <w:rPr>
                          <w:sz w:val="43.0"/>
                          <w:szCs w:val="43.0"/>
                        </w:rPr>
                        <w:t>Robotic Process Automation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Ubuntu"/>
          <w:lang w:bidi="ar-sa"/>
        </w:rPr>
        <w:drawing>
          <wp:anchor layoutInCell="1" simplePos="0" behindDoc="0" relativeHeight="251660288" distR="114300" distL="114300" allowOverlap="1" locked="0" distT="0" distB="0">
            <wp:simplePos x="0" y="0"/>
            <wp:positionH relativeFrom="margin">
              <wp:posOffset>-520065</wp:posOffset>
            </wp:positionH>
            <wp:positionV relativeFrom="margin">
              <wp:posOffset>-568960</wp:posOffset>
            </wp:positionV>
            <wp:extent cy="1143000" cx="3208020"/>
            <wp:effectExtent r="0" l="0" b="0" t="0"/>
            <wp:wrapSquare wrapText="bothSides"/>
            <wp:docPr name="Picture 7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7" id="8"/>
                    <pic:cNvPicPr>
                      <a:picLocks noChangeAspect="1"/>
                    </pic:cNvPicPr>
                  </pic:nvPicPr>
                  <pic:blipFill>
                    <a:blip cstate="print"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y="1143000" cx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00FF88"/>
    <w:p w14:paraId="1C57C778">
      <w:pPr>
        <w:spacing w:before="0" w:line="259" w:lineRule="auto"/>
        <w:rPr>
          <w:b w:val="1"/>
          <w:sz w:val="44.0"/>
          <w:szCs w:val="56.0"/>
          <w:spacing w:val="-10"/>
          <w:kern w:val="28"/>
        </w:rPr>
      </w:pPr>
      <w:r>
        <w:rPr>
          <w:rFonts w:ascii="Ubuntu"/>
          <w:lang w:bidi="ar-sa"/>
        </w:rPr>
        <mc:AlternateContent>
          <mc:Choice Requires="wps">
            <w:drawing>
              <wp:anchor layoutInCell="1" simplePos="0" behindDoc="0" relativeHeight="251661312" distR="114300" distL="114300" allowOverlap="1" locked="0" distT="45720" distB="45720">
                <wp:simplePos x="0" y="0"/>
                <wp:positionH relativeFrom="page">
                  <wp:align>right</wp:align>
                </wp:positionH>
                <wp:positionV relativeFrom="paragraph">
                  <wp:posOffset>5469255</wp:posOffset>
                </wp:positionV>
                <wp:extent cy="1306830" cx="5200650"/>
                <wp:effectExtent r="0" l="0" b="0" t="0"/>
                <wp:wrapSquare wrapText="bothSides"/>
                <wp:docPr name="Text Box 2" id="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y="1306830" cx="5200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1E580">
                            <w:pPr>
                              <w:pStyle w:val="Title"/>
                              <w:jc w:val="right"/>
                            </w:pPr>
                            <w:r>
                              <w:t xml:space="preserve">UIPath Automation </w:t>
                            </w:r>
                          </w:p>
                          <w:p w14:paraId="609E1E70">
                            <w:pPr>
                              <w:rPr>
                                <w:sz w:val="80.0"/>
                                <w:szCs w:val="80.0"/>
                                <w:color w:val="FFFFFF"/>
                                <w:spacing w:val="-10"/>
                                <w:kern w:val="28"/>
                              </w:rPr>
                            </w:pPr>
                            <w:r>
                              <w:rPr>
                                <w:sz w:val="70.0"/>
                                <w:szCs w:val="70.0"/>
                                <w:color w:val="FFFFFF"/>
                                <w:spacing w:val="-10"/>
                                <w:kern w:val="28"/>
                              </w:rPr>
                              <w:t>Solution de</w:t>
                            </w:r>
                            <w:r>
                              <w:rPr>
                                <w:sz w:val="70.0"/>
                                <w:szCs w:val="70.0"/>
                                <w:color w:val="FFFFFF"/>
                                <w:spacing w:val="-10"/>
                                <w:kern w:val="28"/>
                              </w:rPr>
                              <w:t>sign document</w:t>
                            </w:r>
                          </w:p>
                        </w:txbxContent>
                      </wps:txbx>
                      <wps:bodyPr wrap="square" anchorCtr="false" rot="0" anchor="t" rIns="91440" lIns="91440" tIns="45720" vert="horz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C1124" id="_x0000_s1027" type="#_x0000_t202" style="position:absolute;margin-left:358.3pt;margin-top:430.65pt;width:409.5pt;height:102.9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yxyXBDQIAAPwDAAAOAAAAZHJzL2Uyb0RvYy54bWysU9tuGyEQfa/Uf0C813uJnTgr4yhNmqpS epGSfgBmWS8qMBSwd92v78A6jtW+VeUBAcMc5pw5rG5Go8le+qDAMlrNSkqkFdAqu2X0+/PDuyUl IXLbcg1WMnqQgd6s375ZDa6RNfSgW+kJgtjQDI7RPkbXFEUQvTQ8zMBJi8EOvOERt35btJ4PiG50 UZflZTGAb50HIUPA0/spSNcZv+ukiF+7LshINKNYW8yzz/MmzcV6xZut565X4lgG/4cqDFcWHz1B 3fPIyc6rv6CMEh4CdHEmwBTQdUrIzAHZVOUfbJ567mTmguIEd5Ip/D9Y8WX/zRPVMlpXV5RYbrBJ z3KM5D2MpE76DC40eO3J4cU44jH2OXMN7hHEj0As3PXcbuWt9zD0krdYX5Uyi7PUCSckkM3wGVp8 hu8iZKCx8yaJh3IQRMc+HU69SaUIPFykbi8wJDBWXZSXy4vcvYI3L+nOh/hRgiFpwajH5md4vn8M MZXDm5cr6TULD0rrbABtycDo9aJe5ISziFER/amVYXRZpjE5JrH8YNucHLnS0xof0PZIOzGdOMdx M2aFsyZJkg20B9TBw2RH/D646MH/omRAKzIafu64l5ToTxa1vK7m8+TdvJkvrmrc+PPI5jzCrUAo RiMl0/IuZr9PlG9R805lNV4rOZaMFssiHb9D8vD5Pt96/bTr3wAAAP//AwBQSwMEFAAGAAgAAAAh AC/ApYXdAAAACQEAAA8AAABkcnMvZG93bnJldi54bWxMj8FOwzAQRO9I/QdrK3GjdgqENMSpEIgr qIVW4ubG2yRqvI5itwl/z3KC486MZt8U68l14oJDaD1pSBYKBFLlbUu1hs+P15sMRIiGrOk8oYZv DLAuZ1eFya0faYOXbawFl1DIjYYmxj6XMlQNOhMWvkdi7+gHZyKfQy3tYEYud51cKpVKZ1riD43p 8bnB6rQ9Ow27t+PX/k691y/uvh/9pCS5ldT6ej49PYKIOMW/MPziMzqUzHTwZ7JBdBp4SNSQpckt CLazZMXKgXMqfUhAloX8v6D8AQAA//8DAFBLAQItABQABgAIAAAAIQC2gziS/gAAAOEBAAATAAAA AAAAAAAAAAAAAAAAAABbQ29udGVudF9UeXBlc10ueG1sUEsBAi0AFAAGAAgAAAAhADj9If/WAAAA lAEAAAsAAAAAAAAAAAAAAAAALwEAAF9yZWxzLy5yZWxzUEsBAi0AFAAGAAgAAAAhAPLHJcENAgAA /AMAAA4AAAAAAAAAAAAAAAAALgIAAGRycy9lMm9Eb2MueG1sUEsBAi0AFAAGAAgAAAAhAC/ApYXd AAAACQEAAA8AAAAAAAAAAAAAAAAAZwQAAGRycy9kb3ducmV2LnhtbFBLBQYAAAAABAAEAPMAAABx BQAAAAA= " filled="f" stroked="f">
                <v:textbox>
                  <w:txbxContent>
                    <w:p w14:paraId="0311E580">
                      <w:pPr>
                        <w:pStyle w:val="Title"/>
                        <w:jc w:val="right"/>
                      </w:pPr>
                      <w:r>
                        <w:t xml:space="preserve">UIPath Automation </w:t>
                      </w:r>
                    </w:p>
                    <w:p w14:paraId="609E1E70">
                      <w:pPr>
                        <w:rPr>
                          <w:sz w:val="80.0"/>
                          <w:szCs w:val="80.0"/>
                          <w:color w:val="FFFFFF"/>
                          <w:spacing w:val="-10"/>
                          <w:kern w:val="28"/>
                        </w:rPr>
                      </w:pPr>
                      <w:r>
                        <w:rPr>
                          <w:sz w:val="70.0"/>
                          <w:szCs w:val="70.0"/>
                          <w:color w:val="FFFFFF"/>
                          <w:spacing w:val="-10"/>
                          <w:kern w:val="28"/>
                        </w:rPr>
                        <w:t>Solution de</w:t>
                      </w:r>
                      <w:r>
                        <w:rPr>
                          <w:sz w:val="70.0"/>
                          <w:szCs w:val="70.0"/>
                          <w:color w:val="FFFFFF"/>
                          <w:spacing w:val="-10"/>
                          <w:kern w:val="28"/>
                        </w:rPr>
                        <w:t>sign document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Raleway" w:hAnsi="Raleway"/>
          <w:lang w:bidi="ar-sa"/>
        </w:rPr>
        <w:drawing>
          <wp:anchor layoutInCell="1" simplePos="0" behindDoc="0" relativeHeight="251663360" distR="114300" distL="114300" allowOverlap="1" locked="0" distT="0" distB="0">
            <wp:simplePos x="0" y="0"/>
            <wp:positionH relativeFrom="margin">
              <wp:posOffset>-1666875</wp:posOffset>
            </wp:positionH>
            <wp:positionV relativeFrom="margin">
              <wp:posOffset>4295775</wp:posOffset>
            </wp:positionV>
            <wp:extent cy="4648835" cx="4648835"/>
            <wp:effectExtent r="0" l="0" b="0" t="0"/>
            <wp:wrapSquare wrapText="bothSides"/>
            <wp:docPr name="Picture 3" id="3" descr="../../00704_cute_bot_1000x1000/00704_cute_bot_1000x1000_alp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 descr="../../00704_cute_bot_1000x1000/00704_cute_bot_1000x1000_alph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4648835" cx="46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Ubuntu"/>
          <w:lang w:bidi="ar-sa"/>
        </w:rPr>
        <w:br w:type="page"/>
      </w:r>
    </w:p>
    <w:p w14:paraId="6E8C0FDF">
      <w:pPr>
        <w:pStyle w:val="TableofContents"/>
      </w:pPr>
      <w:r>
        <w:rPr>
          <w:rFonts w:ascii="Ubuntu"/>
          <w:lang w:bidi="ar-sa"/>
        </w:rPr>
        <w:lastRenderedPageBreak/>
      </w:r>
      <w:r>
        <w:rPr>
          <w:rFonts w:ascii="Ubuntu"/>
          <w:lang w:bidi="ar-sa"/>
        </w:rPr>
        <w:t>Revision History</w:t>
      </w:r>
    </w:p>
    <w:tbl>
      <w:tblPr>
        <w:tblStyle w:val="historyrevisiontable"/>
        <w:tblpPr w:leftFromText="180" w:rightFromText="180" w:vertAnchor="text" w:horzAnchor="page" w:tblpX="1125" w:tblpY="647"/>
        <w:tblW w:w="9625" w:type="dxa"/>
        <w:tblBorders>
          <w:insideH w:val="single" w:sz="4" w:space="0" w:color="2D8EC6"/>
        </w:tblBorders>
        <w:tblCellMar/>
        <w:tblLook w:val="4A0"/>
      </w:tblPr>
      <w:tblGrid>
        <w:gridCol w:w="1310"/>
        <w:gridCol w:w="1245"/>
        <w:gridCol w:w="1757"/>
        <w:gridCol w:w="1601"/>
        <w:gridCol w:w="1919"/>
        <w:gridCol w:w="1793"/>
      </w:tblGrid>
      <w:tr>
        <w:trPr>
          <w:trHeight w:val="630"/>
        </w:trPr>
        <w:tc>
          <w:tcPr>
            <w:tcW w:w="1310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0E49D095">
            <w:pPr>
              <w:pStyle w:val="Tableheading0"/>
              <w:framePr w:hAnchor="text" w:vAnchor="margin" w:wrap="auto"/>
              <w:rPr>
                <w:sz w:val="28.0"/>
                <w:szCs w:val="28.0"/>
              </w:rPr>
            </w:pPr>
            <w:r>
              <w:rPr>
                <w:sz w:val="28.0"/>
                <w:szCs w:val="28.0"/>
                <w:rFonts w:ascii="Ubuntu"/>
                <w:lang w:bidi="ar-sa"/>
              </w:rPr>
              <w:t>Date</w:t>
            </w:r>
          </w:p>
        </w:tc>
        <w:tc>
          <w:tcPr>
            <w:tcW w:w="124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40D38D44">
            <w:pPr>
              <w:pStyle w:val="Tableheading0"/>
              <w:cnfStyle w:val="100000000000"/>
              <w:framePr w:hAnchor="text" w:vAnchor="margin" w:wrap="auto"/>
              <w:rPr>
                <w:sz w:val="28.0"/>
                <w:szCs w:val="28.0"/>
              </w:rPr>
            </w:pPr>
            <w:r>
              <w:rPr>
                <w:sz w:val="28.0"/>
                <w:szCs w:val="28.0"/>
                <w:rFonts w:ascii="Ubuntu"/>
                <w:lang w:bidi="ar-sa"/>
              </w:rPr>
              <w:t>Version</w:t>
            </w:r>
          </w:p>
        </w:tc>
        <w:tc>
          <w:tcPr>
            <w:tcW w:w="1757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0EDF38D5">
            <w:pPr>
              <w:pStyle w:val="Tableheading0"/>
              <w:cnfStyle w:val="100000000000"/>
              <w:framePr w:hAnchor="text" w:vAnchor="margin" w:wrap="auto"/>
              <w:rPr>
                <w:sz w:val="28.0"/>
                <w:szCs w:val="28.0"/>
              </w:rPr>
            </w:pPr>
            <w:r>
              <w:rPr>
                <w:sz w:val="28.0"/>
                <w:szCs w:val="28.0"/>
                <w:rFonts w:ascii="Ubuntu"/>
                <w:lang w:bidi="ar-sa"/>
              </w:rPr>
              <w:t>Description</w:t>
            </w:r>
          </w:p>
        </w:tc>
        <w:tc>
          <w:tcPr>
            <w:tcW w:w="1601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51796E20">
            <w:pPr>
              <w:pStyle w:val="Tableheading0"/>
              <w:cnfStyle w:val="100000000000"/>
              <w:framePr w:hAnchor="text" w:vAnchor="margin" w:wrap="auto"/>
              <w:rPr>
                <w:sz w:val="28.0"/>
                <w:szCs w:val="28.0"/>
              </w:rPr>
            </w:pPr>
            <w:r>
              <w:rPr>
                <w:sz w:val="28.0"/>
                <w:szCs w:val="28.0"/>
                <w:rFonts w:ascii="Ubuntu"/>
                <w:lang w:bidi="ar-sa"/>
              </w:rPr>
              <w:t>Author</w:t>
            </w:r>
          </w:p>
        </w:tc>
        <w:tc>
          <w:tcPr>
            <w:tcW w:w="1919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7F375FC7">
            <w:pPr>
              <w:pStyle w:val="Tableheading0"/>
              <w:cnfStyle w:val="100000000000"/>
              <w:framePr w:hAnchor="text" w:vAnchor="margin" w:wrap="auto"/>
              <w:rPr>
                <w:sz w:val="28.0"/>
                <w:szCs w:val="28.0"/>
              </w:rPr>
            </w:pPr>
            <w:r>
              <w:rPr>
                <w:sz w:val="28.0"/>
                <w:szCs w:val="28.0"/>
                <w:rFonts w:ascii="Ubuntu"/>
                <w:lang w:bidi="ar-sa"/>
              </w:rPr>
              <w:t>Reviewed by</w:t>
            </w:r>
          </w:p>
        </w:tc>
        <w:tc>
          <w:tcPr>
            <w:tcW w:w="1793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0A624D42">
            <w:pPr>
              <w:pStyle w:val="Tableheading0"/>
              <w:cnfStyle w:val="100000000000"/>
              <w:framePr w:hAnchor="text" w:vAnchor="margin" w:wrap="auto"/>
              <w:rPr>
                <w:sz w:val="28.0"/>
                <w:szCs w:val="28.0"/>
              </w:rPr>
            </w:pPr>
            <w:r>
              <w:rPr>
                <w:sz w:val="28.0"/>
                <w:szCs w:val="28.0"/>
                <w:rFonts w:ascii="Ubuntu"/>
                <w:lang w:bidi="ar-sa"/>
              </w:rPr>
              <w:t>Approved by</w:t>
            </w:r>
          </w:p>
        </w:tc>
      </w:tr>
      <w:tr>
        <w:trPr>
          <w:trHeight w:val="741"/>
        </w:trPr>
        <w:tc>
          <w:tcPr>
            <w:tcW w:w="1310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653E5851">
            <w:pPr>
              <w:pStyle w:val="TableText0"/>
            </w:pPr>
            <w:r>
              <w:rPr>
                <w:rFonts w:ascii="Ubuntu"/>
                <w:lang w:bidi="ar-sa"/>
              </w:rPr>
              <w:t>23 Dec 2016</w:t>
            </w:r>
          </w:p>
        </w:tc>
        <w:tc>
          <w:tcPr>
            <w:tcW w:w="124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23CF126A">
            <w:pPr>
              <w:pStyle w:val="TableText0"/>
              <w:cnfStyle w:val="000000000000"/>
            </w:pPr>
            <w:r>
              <w:rPr>
                <w:rFonts w:ascii="Ubuntu"/>
                <w:lang w:bidi="ar-sa"/>
              </w:rPr>
              <w:t>1.1</w:t>
            </w:r>
          </w:p>
        </w:tc>
        <w:tc>
          <w:tcPr>
            <w:tcW w:w="1757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5A023111">
            <w:pPr>
              <w:pStyle w:val="TableText0"/>
              <w:cnfStyle w:val="000000000000"/>
            </w:pPr>
            <w:r>
              <w:rPr>
                <w:rFonts w:ascii="Ubuntu"/>
                <w:lang w:bidi="ar-sa"/>
              </w:rPr>
              <w:t>Created Document</w:t>
            </w:r>
          </w:p>
        </w:tc>
        <w:tc>
          <w:tcPr>
            <w:tcW w:w="1601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3F36FA0B">
            <w:pPr>
              <w:pStyle w:val="TableText0"/>
              <w:cnfStyle w:val="000000000000"/>
            </w:pPr>
            <w:r>
              <w:rPr>
                <w:rFonts w:ascii="Ubuntu"/>
                <w:lang w:bidi="ar-sa"/>
              </w:rPr>
              <w:t>Tejus Venkatesh</w:t>
            </w:r>
          </w:p>
        </w:tc>
        <w:tc>
          <w:tcPr>
            <w:tcW w:w="1919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78AAD07C">
            <w:pPr>
              <w:pStyle w:val="TableText0"/>
              <w:cnfStyle w:val="000000000000"/>
            </w:pPr>
            <w:r>
              <w:rPr>
                <w:rFonts w:ascii="Ubuntu"/>
                <w:lang w:bidi="ar-sa"/>
              </w:rPr>
              <w:t>Florica Tudor</w:t>
            </w:r>
          </w:p>
        </w:tc>
        <w:tc>
          <w:tcPr>
            <w:tcW w:w="1793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4C0D12AB">
            <w:pPr>
              <w:pStyle w:val="TableText0"/>
              <w:cnfStyle w:val="000000000000"/>
            </w:pPr>
          </w:p>
        </w:tc>
      </w:tr>
      <w:tr>
        <w:trPr>
          <w:trHeight w:val="762"/>
        </w:trPr>
        <w:tc>
          <w:tcPr>
            <w:tcW w:w="1310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5DE029C0">
            <w:pPr>
              <w:pStyle w:val="TableText0"/>
            </w:pPr>
          </w:p>
        </w:tc>
        <w:tc>
          <w:tcPr>
            <w:tcW w:w="124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7BAE9F8F">
            <w:pPr>
              <w:pStyle w:val="TableText0"/>
              <w:cnfStyle w:val="000000000000"/>
            </w:pPr>
          </w:p>
        </w:tc>
        <w:tc>
          <w:tcPr>
            <w:tcW w:w="1757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752C37F8">
            <w:pPr>
              <w:pStyle w:val="TableText0"/>
              <w:cnfStyle w:val="000000000000"/>
            </w:pPr>
          </w:p>
        </w:tc>
        <w:tc>
          <w:tcPr>
            <w:tcW w:w="1601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51BA366F">
            <w:pPr>
              <w:pStyle w:val="TableText0"/>
              <w:cnfStyle w:val="000000000000"/>
            </w:pPr>
          </w:p>
        </w:tc>
        <w:tc>
          <w:tcPr>
            <w:tcW w:w="1919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7733571B">
            <w:pPr>
              <w:pStyle w:val="TableText0"/>
              <w:cnfStyle w:val="000000000000"/>
            </w:pPr>
          </w:p>
        </w:tc>
        <w:tc>
          <w:tcPr>
            <w:tcW w:w="1793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07A1AD75">
            <w:pPr>
              <w:pStyle w:val="TableText0"/>
              <w:cnfStyle w:val="000000000000"/>
            </w:pPr>
          </w:p>
        </w:tc>
      </w:tr>
      <w:tr>
        <w:trPr>
          <w:trHeight w:val="406"/>
        </w:trPr>
        <w:tc>
          <w:tcPr>
            <w:tcW w:w="1310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0645DF78">
            <w:pPr>
              <w:pStyle w:val="TableText0"/>
            </w:pPr>
          </w:p>
        </w:tc>
        <w:tc>
          <w:tcPr>
            <w:tcW w:w="1245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419AB96A">
            <w:pPr>
              <w:pStyle w:val="TableText0"/>
              <w:cnfStyle w:val="000000000000"/>
            </w:pPr>
          </w:p>
        </w:tc>
        <w:tc>
          <w:tcPr>
            <w:tcW w:w="1757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67C7E189">
            <w:pPr>
              <w:pStyle w:val="TableText0"/>
              <w:cnfStyle w:val="000000000000"/>
            </w:pPr>
          </w:p>
        </w:tc>
        <w:tc>
          <w:tcPr>
            <w:tcW w:w="1601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478AE92B">
            <w:pPr>
              <w:pStyle w:val="TableText0"/>
              <w:cnfStyle w:val="000000000000"/>
            </w:pPr>
          </w:p>
        </w:tc>
        <w:tc>
          <w:tcPr>
            <w:tcW w:w="1919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61F557B2">
            <w:pPr>
              <w:pStyle w:val="TableText0"/>
              <w:cnfStyle w:val="000000000000"/>
            </w:pPr>
          </w:p>
        </w:tc>
        <w:tc>
          <w:tcPr>
            <w:tcW w:w="1793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1C3231FD">
            <w:pPr>
              <w:pStyle w:val="TableText0"/>
              <w:cnfStyle w:val="000000000000"/>
            </w:pPr>
          </w:p>
        </w:tc>
      </w:tr>
    </w:tbl>
    <w:p w14:paraId="72175FB4">
      <w:pPr>
        <w:pStyle w:val="TableofContents"/>
      </w:pPr>
    </w:p>
    <w:p w14:paraId="05BF643F">
      <w:pPr>
        <w:spacing w:before="0" w:line="259" w:lineRule="auto"/>
        <w:rPr>
          <w:sz w:val="52.0"/>
          <w:szCs w:val="28.0"/>
          <w:color w:val="308DC6"/>
        </w:rPr>
      </w:pPr>
      <w:r>
        <w:rPr>
          <w:rFonts w:ascii="Ubuntu"/>
          <w:lang w:bidi="ar-sa"/>
        </w:rPr>
        <w:br w:type="page"/>
      </w:r>
    </w:p>
    <w:tbl>
      <w:tblPr>
        <w:tblStyle w:val="historyrevisiontable"/>
        <w:tblpPr w:leftFromText="180" w:rightFromText="180" w:vertAnchor="text" w:horzAnchor="margin" w:tblpY="647"/>
        <w:tblW w:w="9360" w:type="dxa"/>
        <w:tblBorders>
          <w:insideH w:val="single" w:sz="4" w:space="0" w:color="2D8EC6"/>
        </w:tblBorders>
        <w:tblCellMar/>
        <w:tblLook w:val="4A0"/>
      </w:tblPr>
      <w:tblGrid>
        <w:gridCol w:w="2097"/>
        <w:gridCol w:w="2489"/>
        <w:gridCol w:w="2387"/>
        <w:gridCol w:w="2387"/>
      </w:tblGrid>
      <w:tr>
        <w:trPr>
          <w:trHeight w:val="630"/>
        </w:trPr>
        <w:tc>
          <w:tcPr>
            <w:tcW w:w="2097" w:type="dxa"/>
            <w:tcBorders>
              <w:left w:val="single" w:sz="4" w:space="0" w:color="auto"/>
            </w:tcBorders>
            <w:vAlign w:val="top"/>
          </w:tcPr>
          <w:p w14:paraId="1A756F13">
            <w:r>
              <w:rPr>
                <w:b w:val="1"/>
                <w:sz w:val="28.0"/>
                <w:szCs w:val="28.0"/>
                <w:color w:val="FFFFFF"/>
                <w:rFonts w:ascii="Ubuntu"/>
                <w:lang w:bidi="ar-sa"/>
              </w:rPr>
              <w:lastRenderedPageBreak/>
            </w:r>
            <w:r>
              <w:rPr>
                <w:b w:val="1"/>
                <w:sz w:val="28.0"/>
                <w:szCs w:val="28.0"/>
                <w:color w:val="FFFFFF"/>
                <w:rFonts w:ascii="Ubuntu"/>
                <w:lang w:bidi="ar-sa"/>
              </w:rPr>
              <w:t>Division</w:t>
            </w:r>
          </w:p>
        </w:tc>
        <w:tc>
          <w:tcPr>
            <w:tcW w:w="2489" w:type="dxa"/>
            <w:tcBorders>
              <w:right w:val="single" w:sz="4" w:space="0" w:color="auto"/>
            </w:tcBorders>
            <w:vAlign w:val="top"/>
          </w:tcPr>
          <w:p w14:paraId="2632E97F">
            <w:pPr>
              <w:cnfStyle w:val="100000000000"/>
            </w:pPr>
            <w:r>
              <w:rPr>
                <w:b w:val="1"/>
                <w:sz w:val="28.0"/>
                <w:szCs w:val="28.0"/>
                <w:color w:val="FFFFFF"/>
                <w:rFonts w:ascii="Ubuntu"/>
                <w:lang w:bidi="ar-sa"/>
              </w:rPr>
              <w:t>Roles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vAlign w:val="top"/>
          </w:tcPr>
          <w:p w14:paraId="0A346C74">
            <w:pPr>
              <w:pStyle w:val="Tableheading0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Responsibilities</w:t>
            </w:r>
          </w:p>
        </w:tc>
        <w:tc>
          <w:tcPr>
            <w:tcW w:w="2387" w:type="dxa"/>
            <w:tcBorders>
              <w:right w:val="single" w:sz="4" w:space="0" w:color="auto"/>
            </w:tcBorders>
            <w:vAlign w:val="top"/>
          </w:tcPr>
          <w:p w14:paraId="18316447">
            <w:pPr>
              <w:pStyle w:val="Tableheading0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Name/Company</w:t>
            </w:r>
          </w:p>
        </w:tc>
      </w:tr>
      <w:tr>
        <w:trPr>
          <w:trHeight w:val="678"/>
        </w:trPr>
        <w:tc>
          <w:tcPr>
            <w:tcW w:w="2097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7B2E46B3">
            <w:pPr>
              <w:pStyle w:val="TableText0"/>
              <w:jc w:val="center"/>
            </w:pPr>
            <w:r>
              <w:rPr>
                <w:rFonts w:ascii="Ubuntu"/>
                <w:lang w:bidi="ar-sa"/>
              </w:rPr>
              <w:t>Provider</w:t>
            </w:r>
          </w:p>
        </w:tc>
        <w:tc>
          <w:tcPr>
            <w:tcW w:w="2489" w:type="dxa"/>
            <w:tcBorders>
              <w:left w:val="single" w:sz="4" w:space="0" w:color="auto"/>
            </w:tcBorders>
            <w:vAlign w:val="top"/>
          </w:tcPr>
          <w:p w14:paraId="395B462D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RPA Business Analyst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vAlign w:val="bottom"/>
          </w:tcPr>
          <w:p w14:paraId="7D9FFDA4">
            <w:pPr>
              <w:jc w:val="center"/>
              <w:cnfStyle w:val="000000000000"/>
            </w:pPr>
            <w:r>
              <w:rPr>
                <w:rFonts w:ascii="Ubuntu"/>
                <w:lang w:bidi="ar-sa"/>
              </w:rPr>
              <w:t>Feasibility Study &amp; Solution Design</w:t>
            </w:r>
          </w:p>
        </w:tc>
        <w:tc>
          <w:tcPr>
            <w:tcW w:w="2387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7DD27FD9">
            <w:pPr>
              <w:pStyle w:val="TableText0"/>
              <w:jc w:val="center"/>
              <w:cnfStyle w:val="000000000000"/>
            </w:pPr>
          </w:p>
        </w:tc>
      </w:tr>
      <w:tr>
        <w:trPr>
          <w:trHeight w:val="697"/>
        </w:trPr>
        <w:tc>
          <w:tcPr>
            <w:tcW w:w="2097" w:type="dxa"/>
            <w:vMerge w:val="continue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30B72380">
            <w:pPr>
              <w:pStyle w:val="TableText0"/>
              <w:jc w:val="center"/>
            </w:pPr>
          </w:p>
        </w:tc>
        <w:tc>
          <w:tcPr>
            <w:tcW w:w="2489" w:type="dxa"/>
            <w:tcBorders>
              <w:left w:val="single" w:sz="4" w:space="0" w:color="auto"/>
            </w:tcBorders>
            <w:vAlign w:val="top"/>
          </w:tcPr>
          <w:p w14:paraId="7CD9A3B0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RPA Project Lead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vAlign w:val="top"/>
          </w:tcPr>
          <w:p w14:paraId="44698E00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Lead project implementation</w:t>
            </w:r>
          </w:p>
        </w:tc>
        <w:tc>
          <w:tcPr>
            <w:tcW w:w="2387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2079619B">
            <w:pPr>
              <w:pStyle w:val="TableText0"/>
              <w:jc w:val="center"/>
              <w:cnfStyle w:val="000000000000"/>
            </w:pPr>
          </w:p>
        </w:tc>
      </w:tr>
      <w:tr>
        <w:trPr>
          <w:trHeight w:val="697"/>
        </w:trPr>
        <w:tc>
          <w:tcPr>
            <w:tcW w:w="2097" w:type="dxa"/>
            <w:vMerge w:val="continue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48E58075">
            <w:pPr>
              <w:pStyle w:val="TableText0"/>
              <w:jc w:val="center"/>
            </w:pPr>
          </w:p>
        </w:tc>
        <w:tc>
          <w:tcPr>
            <w:tcW w:w="2489" w:type="dxa"/>
            <w:tcBorders>
              <w:left w:val="single" w:sz="4" w:space="0" w:color="auto"/>
            </w:tcBorders>
            <w:vAlign w:val="bottom"/>
          </w:tcPr>
          <w:p w14:paraId="277DDC5A">
            <w:pPr>
              <w:jc w:val="center"/>
              <w:cnfStyle w:val="000000000000"/>
            </w:pPr>
            <w:r>
              <w:rPr>
                <w:rFonts w:ascii="Ubuntu"/>
                <w:lang w:bidi="ar-sa"/>
              </w:rPr>
              <w:t>RPA Programmers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vAlign w:val="top"/>
          </w:tcPr>
          <w:p w14:paraId="227B25FD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Develop workflow &amp; scripts</w:t>
            </w:r>
          </w:p>
        </w:tc>
        <w:tc>
          <w:tcPr>
            <w:tcW w:w="2387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696D24B6">
            <w:pPr>
              <w:pStyle w:val="TableText0"/>
              <w:jc w:val="center"/>
              <w:cnfStyle w:val="000000000000"/>
            </w:pPr>
          </w:p>
        </w:tc>
      </w:tr>
      <w:tr>
        <w:trPr>
          <w:trHeight w:val="697"/>
        </w:trPr>
        <w:tc>
          <w:tcPr>
            <w:tcW w:w="2097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28E83306">
            <w:pPr>
              <w:pStyle w:val="TableText0"/>
              <w:jc w:val="center"/>
            </w:pPr>
            <w:r>
              <w:rPr>
                <w:rFonts w:ascii="Ubuntu"/>
                <w:lang w:bidi="ar-sa"/>
              </w:rPr>
              <w:t>Customer / Client</w:t>
            </w:r>
          </w:p>
        </w:tc>
        <w:tc>
          <w:tcPr>
            <w:tcW w:w="2489" w:type="dxa"/>
            <w:tcBorders>
              <w:left w:val="single" w:sz="4" w:space="0" w:color="auto"/>
            </w:tcBorders>
            <w:vAlign w:val="top"/>
          </w:tcPr>
          <w:p w14:paraId="6EFA37F5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Subject Matter Expert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vAlign w:val="top"/>
          </w:tcPr>
          <w:p w14:paraId="1041967C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Provide info along with exceptions</w:t>
            </w:r>
          </w:p>
        </w:tc>
        <w:tc>
          <w:tcPr>
            <w:tcW w:w="2387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3F36DCDA">
            <w:pPr>
              <w:pStyle w:val="TableText0"/>
              <w:jc w:val="center"/>
              <w:cnfStyle w:val="000000000000"/>
            </w:pPr>
          </w:p>
        </w:tc>
      </w:tr>
      <w:tr>
        <w:trPr>
          <w:trHeight w:val="697"/>
        </w:trPr>
        <w:tc>
          <w:tcPr>
            <w:tcW w:w="2097" w:type="dxa"/>
            <w:vMerge w:val="continue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02589D82">
            <w:pPr>
              <w:pStyle w:val="TableText0"/>
              <w:jc w:val="center"/>
            </w:pPr>
          </w:p>
        </w:tc>
        <w:tc>
          <w:tcPr>
            <w:tcW w:w="2489" w:type="dxa"/>
            <w:tcBorders>
              <w:left w:val="single" w:sz="4" w:space="0" w:color="auto"/>
            </w:tcBorders>
            <w:vAlign w:val="top"/>
          </w:tcPr>
          <w:p w14:paraId="1C9F28A5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Process Owner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vAlign w:val="top"/>
          </w:tcPr>
          <w:p w14:paraId="20E70010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Approve documented process</w:t>
            </w:r>
          </w:p>
        </w:tc>
        <w:tc>
          <w:tcPr>
            <w:tcW w:w="2387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58FA202E">
            <w:pPr>
              <w:pStyle w:val="TableText0"/>
              <w:jc w:val="center"/>
              <w:cnfStyle w:val="000000000000"/>
            </w:pPr>
          </w:p>
        </w:tc>
      </w:tr>
      <w:tr>
        <w:trPr>
          <w:trHeight w:val="697"/>
        </w:trPr>
        <w:tc>
          <w:tcPr>
            <w:tcW w:w="2097" w:type="dxa"/>
            <w:vMerge w:val="continue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486217EB">
            <w:pPr>
              <w:pStyle w:val="TableText0"/>
              <w:jc w:val="center"/>
            </w:pPr>
          </w:p>
        </w:tc>
        <w:tc>
          <w:tcPr>
            <w:tcW w:w="2489" w:type="dxa"/>
            <w:tcBorders>
              <w:left w:val="single" w:sz="4" w:space="0" w:color="auto"/>
            </w:tcBorders>
            <w:vAlign w:val="top"/>
          </w:tcPr>
          <w:p w14:paraId="763C5CB2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Project Manager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vAlign w:val="top"/>
          </w:tcPr>
          <w:p w14:paraId="04BD2010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Manage resources and timelines</w:t>
            </w:r>
          </w:p>
        </w:tc>
        <w:tc>
          <w:tcPr>
            <w:tcW w:w="2387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6683C1FA">
            <w:pPr>
              <w:pStyle w:val="TableText0"/>
              <w:jc w:val="center"/>
              <w:cnfStyle w:val="000000000000"/>
            </w:pPr>
          </w:p>
        </w:tc>
      </w:tr>
      <w:tr>
        <w:trPr>
          <w:trHeight w:val="697"/>
        </w:trPr>
        <w:tc>
          <w:tcPr>
            <w:tcW w:w="2097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3B2AA54B">
            <w:pPr>
              <w:pStyle w:val="TableText0"/>
              <w:jc w:val="center"/>
            </w:pPr>
            <w:r>
              <w:rPr>
                <w:rFonts w:ascii="Ubuntu"/>
                <w:lang w:bidi="ar-sa"/>
              </w:rPr>
              <w:t>Robot Operations</w:t>
            </w:r>
          </w:p>
        </w:tc>
        <w:tc>
          <w:tcPr>
            <w:tcW w:w="2489" w:type="dxa"/>
            <w:tcBorders>
              <w:left w:val="single" w:sz="4" w:space="0" w:color="auto"/>
            </w:tcBorders>
            <w:vAlign w:val="top"/>
          </w:tcPr>
          <w:p w14:paraId="6E140190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Robot Monitor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vAlign w:val="bottom"/>
          </w:tcPr>
          <w:p w14:paraId="108CF0EB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Credentials and health of Robot</w:t>
            </w:r>
          </w:p>
        </w:tc>
        <w:tc>
          <w:tcPr>
            <w:tcW w:w="2387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0A0327BD">
            <w:pPr>
              <w:pStyle w:val="TableText0"/>
              <w:jc w:val="center"/>
              <w:cnfStyle w:val="000000000000"/>
            </w:pPr>
          </w:p>
        </w:tc>
      </w:tr>
      <w:tr>
        <w:trPr>
          <w:trHeight w:val="697"/>
        </w:trPr>
        <w:tc>
          <w:tcPr>
            <w:tcW w:w="2097" w:type="dxa"/>
            <w:vMerge w:val="continue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594CFB72">
            <w:pPr>
              <w:pStyle w:val="TableText0"/>
              <w:jc w:val="center"/>
            </w:pPr>
          </w:p>
        </w:tc>
        <w:tc>
          <w:tcPr>
            <w:tcW w:w="2489" w:type="dxa"/>
            <w:tcBorders>
              <w:left w:val="single" w:sz="4" w:space="0" w:color="auto"/>
            </w:tcBorders>
            <w:vAlign w:val="top"/>
          </w:tcPr>
          <w:p w14:paraId="79572CB6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Change Management Owner</w:t>
            </w:r>
          </w:p>
        </w:tc>
        <w:tc>
          <w:tcPr>
            <w:tcW w:w="2387" w:type="dxa"/>
            <w:tcBorders>
              <w:left w:val="single" w:sz="4" w:space="0" w:color="auto"/>
            </w:tcBorders>
            <w:vAlign w:val="top"/>
          </w:tcPr>
          <w:p w14:paraId="205B3C54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Assess change technically &amp; from business perspective</w:t>
            </w:r>
          </w:p>
        </w:tc>
        <w:tc>
          <w:tcPr>
            <w:tcW w:w="2387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67261FE1">
            <w:pPr>
              <w:pStyle w:val="TableText0"/>
              <w:jc w:val="center"/>
              <w:cnfStyle w:val="000000000000"/>
            </w:pPr>
          </w:p>
        </w:tc>
      </w:tr>
      <w:tr>
        <w:trPr>
          <w:trHeight w:val="697"/>
        </w:trPr>
        <w:tc>
          <w:tcPr>
            <w:tcW w:w="2097" w:type="dxa"/>
            <w:vMerge w:val="continue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2BC8F0DF">
            <w:pPr>
              <w:pStyle w:val="TableText0"/>
              <w:jc w:val="center"/>
            </w:pPr>
          </w:p>
        </w:tc>
        <w:tc>
          <w:tcPr>
            <w:tcW w:w="2489" w:type="dxa"/>
            <w:tcBorders>
              <w:bottom w:val="single" w:sz="4" w:space="0" w:color="auto"/>
              <w:left w:val="single" w:sz="4" w:space="0" w:color="auto"/>
            </w:tcBorders>
            <w:vAlign w:val="top"/>
          </w:tcPr>
          <w:p w14:paraId="56CD7453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Business Process Owner</w:t>
            </w:r>
          </w:p>
        </w:tc>
        <w:tc>
          <w:tcPr>
            <w:tcW w:w="2387" w:type="dxa"/>
            <w:tcBorders>
              <w:bottom w:val="single" w:sz="4" w:space="0" w:color="auto"/>
              <w:left w:val="single" w:sz="4" w:space="0" w:color="auto"/>
            </w:tcBorders>
            <w:vAlign w:val="top"/>
          </w:tcPr>
          <w:p w14:paraId="22F481C6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Manage RPA project in live Environment</w:t>
            </w:r>
          </w:p>
        </w:tc>
        <w:tc>
          <w:tcPr>
            <w:tcW w:w="2387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192358CE">
            <w:pPr>
              <w:pStyle w:val="TableText0"/>
              <w:jc w:val="center"/>
              <w:cnfStyle w:val="000000000000"/>
            </w:pPr>
          </w:p>
        </w:tc>
      </w:tr>
    </w:tbl>
    <w:p w14:paraId="13B1923E">
      <w:pPr>
        <w:pStyle w:val="TableofContents"/>
      </w:pPr>
      <w:r>
        <w:rPr>
          <w:rFonts w:ascii="Ubuntu"/>
          <w:lang w:bidi="ar-sa"/>
        </w:rPr>
        <w:t xml:space="preserve">Project Stakeholders list </w:t>
      </w:r>
    </w:p>
    <w:p w14:paraId="7B5A27EF">
      <w:pPr>
        <w:pStyle w:val="TableofContents"/>
      </w:pPr>
    </w:p>
    <w:p w14:paraId="71EE8717">
      <w:pPr>
        <w:pStyle w:val="TableofContents"/>
      </w:pPr>
      <w:r>
        <w:rPr>
          <w:rFonts w:ascii="Ubuntu"/>
          <w:lang w:bidi="ar-sa"/>
        </w:rPr>
        <w:br w:type="page"/>
      </w:r>
    </w:p>
    <w:p w14:paraId="7CE65D8C">
      <w:pPr>
        <w:pStyle w:val="TableofContents"/>
      </w:pPr>
      <w:r>
        <w:rPr>
          <w:rFonts w:ascii="Ubuntu"/>
          <w:lang w:bidi="ar-sa"/>
        </w:rPr>
        <w:lastRenderedPageBreak/>
      </w:r>
      <w:r>
        <w:rPr>
          <w:rFonts w:ascii="Ubuntu"/>
          <w:lang w:bidi="ar-sa"/>
        </w:rPr>
        <w:t xml:space="preserve">Table of Contents </w:t>
      </w:r>
      <w:r>
        <w:rPr>
          <w:rFonts w:ascii="Ubuntu"/>
          <w:lang w:bidi="ar-sa"/>
        </w:rPr>
        <w:fldChar w:fldCharType="begin"/>
      </w:r>
      <w:r>
        <w:rPr>
          <w:rFonts w:ascii="Ubuntu"/>
          <w:lang w:bidi="ar-sa"/>
        </w:rPr>
        <w:instrText xml:space="preserve"> TOC \o "1-2" \h \z \u </w:instrText>
      </w:r>
      <w:r>
        <w:rPr>
          <w:rFonts w:ascii="Ubuntu"/>
          <w:lang w:bidi="ar-sa"/>
        </w:rPr>
        <w:fldChar w:fldCharType="separate"/>
      </w:r>
    </w:p>
    <w:p w14:paraId="2C9FC26A">
      <w:pPr>
        <w:pStyle w:val="TOC1"/>
        <w:tabs>
          <w:tab w:val="right" w:pos="9350" w:leader="dot"/>
        </w:tabs>
        <w:rPr>
          <w:color w:val="auto"/>
          <w:rFonts w:ascii="Calibri"/>
        </w:rPr>
      </w:pPr>
      <w:hyperlink w:anchor="_Toc472330847" w:history="1">
        <w:r>
          <w:rPr>
            <w:rStyle w:val="Hyperlink"/>
            <w:rFonts w:ascii="Ubuntu"/>
            <w:lang w:bidi="ar-sa"/>
          </w:rPr>
          <w:t>1. Introduction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_Toc472330847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5</w:t>
        </w:r>
        <w:r>
          <w:rPr>
            <w:rFonts w:ascii="Ubuntu"/>
            <w:lang w:bidi="ar-sa"/>
          </w:rPr>
          <w:fldChar w:fldCharType="end"/>
        </w:r>
      </w:hyperlink>
    </w:p>
    <w:p w14:paraId="07F22E68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48" w:history="1">
        <w:r>
          <w:rPr>
            <w:rStyle w:val="Hyperlink"/>
            <w:rFonts w:ascii="Ubuntu"/>
            <w:lang w:bidi="ar-sa"/>
          </w:rPr>
          <w:t>1.1 Purpose of this document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_Toc472330848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5</w:t>
        </w:r>
        <w:r>
          <w:rPr>
            <w:rFonts w:ascii="Ubuntu"/>
            <w:lang w:bidi="ar-sa"/>
          </w:rPr>
          <w:fldChar w:fldCharType="end"/>
        </w:r>
      </w:hyperlink>
    </w:p>
    <w:p w14:paraId="70EB13B6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49" w:history="1">
        <w:r>
          <w:rPr>
            <w:rStyle w:val="Hyperlink"/>
            <w:rFonts w:ascii="Ubuntu"/>
            <w:lang w:bidi="ar-sa"/>
          </w:rPr>
          <w:t>1.2 Objectives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_Toc472330849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5</w:t>
        </w:r>
        <w:r>
          <w:rPr>
            <w:rFonts w:ascii="Ubuntu"/>
            <w:lang w:bidi="ar-sa"/>
          </w:rPr>
          <w:fldChar w:fldCharType="end"/>
        </w:r>
      </w:hyperlink>
    </w:p>
    <w:p w14:paraId="05601559">
      <w:pPr>
        <w:pStyle w:val="TOC1"/>
        <w:tabs>
          <w:tab w:val="right" w:pos="9350" w:leader="dot"/>
        </w:tabs>
        <w:rPr>
          <w:color w:val="auto"/>
          <w:rFonts w:ascii="Calibri"/>
        </w:rPr>
      </w:pPr>
      <w:hyperlink w:anchor="_Toc472330850" w:history="1">
        <w:r>
          <w:rPr>
            <w:rStyle w:val="Hyperlink"/>
            <w:rFonts w:ascii="Ubuntu"/>
            <w:lang w:bidi="ar-sa"/>
          </w:rPr>
          <w:t>2. AS IS Process Description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_Toc472330850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6</w:t>
        </w:r>
        <w:r>
          <w:rPr>
            <w:rFonts w:ascii="Ubuntu"/>
            <w:lang w:bidi="ar-sa"/>
          </w:rPr>
          <w:fldChar w:fldCharType="end"/>
        </w:r>
      </w:hyperlink>
    </w:p>
    <w:p w14:paraId="521F9DEB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51" w:history="1">
        <w:r>
          <w:rPr>
            <w:rStyle w:val="Hyperlink"/>
            <w:rFonts w:ascii="Ubuntu"/>
            <w:lang w:bidi="ar-sa"/>
          </w:rPr>
          <w:t>2.1 Overview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_Toc472330851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6</w:t>
        </w:r>
        <w:r>
          <w:rPr>
            <w:rFonts w:ascii="Ubuntu"/>
            <w:lang w:bidi="ar-sa"/>
          </w:rPr>
          <w:fldChar w:fldCharType="end"/>
        </w:r>
      </w:hyperlink>
    </w:p>
    <w:p w14:paraId="21FA2F1E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52" w:history="1">
        <w:r>
          <w:rPr>
            <w:rStyle w:val="Hyperlink"/>
            <w:rFonts w:ascii="Ubuntu"/>
            <w:lang w:bidi="ar-sa"/>
          </w:rPr>
          <w:t>2.2 High Level process diagram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_Toc472330852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6</w:t>
        </w:r>
        <w:r>
          <w:rPr>
            <w:rFonts w:ascii="Ubuntu"/>
            <w:lang w:bidi="ar-sa"/>
          </w:rPr>
          <w:fldChar w:fldCharType="end"/>
        </w:r>
      </w:hyperlink>
    </w:p>
    <w:p w14:paraId="15EE5736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53" w:history="1">
        <w:r>
          <w:rPr>
            <w:rStyle w:val="Hyperlink"/>
            <w:rFonts w:ascii="Ubuntu"/>
            <w:lang w:bidi="ar-sa"/>
          </w:rPr>
          <w:t>2.3 Detailed Process mapp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_Toc472330853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6</w:t>
        </w:r>
        <w:r>
          <w:rPr>
            <w:rFonts w:ascii="Ubuntu"/>
            <w:lang w:bidi="ar-sa"/>
          </w:rPr>
          <w:fldChar w:fldCharType="end"/>
        </w:r>
      </w:hyperlink>
    </w:p>
    <w:p w14:paraId="739466C4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54" w:history="1">
        <w:r>
          <w:rPr>
            <w:rStyle w:val="Hyperlink"/>
            <w:rFonts w:ascii="Ubuntu"/>
            <w:lang w:bidi="ar-sa"/>
          </w:rPr>
          <w:t>2.4 AS-IS Process Steps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_Toc472330854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6</w:t>
        </w:r>
        <w:r>
          <w:rPr>
            <w:rFonts w:ascii="Ubuntu"/>
            <w:lang w:bidi="ar-sa"/>
          </w:rPr>
          <w:fldChar w:fldCharType="end"/>
        </w:r>
      </w:hyperlink>
    </w:p>
    <w:p w14:paraId="1F37573B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55" w:history="1">
        <w:r>
          <w:rPr>
            <w:rStyle w:val="Hyperlink"/>
            <w:rFonts w:ascii="Ubuntu"/>
            <w:lang w:bidi="ar-sa"/>
          </w:rPr>
          <w:t>2.5. Exceptions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_Toc472330855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7</w:t>
        </w:r>
        <w:r>
          <w:rPr>
            <w:rFonts w:ascii="Ubuntu"/>
            <w:lang w:bidi="ar-sa"/>
          </w:rPr>
          <w:fldChar w:fldCharType="end"/>
        </w:r>
      </w:hyperlink>
    </w:p>
    <w:p w14:paraId="291A26CF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56" w:history="1">
        <w:r>
          <w:rPr>
            <w:rStyle w:val="Hyperlink"/>
            <w:rFonts w:ascii="Ubuntu"/>
            <w:lang w:bidi="ar-sa"/>
          </w:rPr>
          <w:t>2.6 Operating Environment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_Toc472330856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7</w:t>
        </w:r>
        <w:r>
          <w:rPr>
            <w:rFonts w:ascii="Ubuntu"/>
            <w:lang w:bidi="ar-sa"/>
          </w:rPr>
          <w:fldChar w:fldCharType="end"/>
        </w:r>
      </w:hyperlink>
    </w:p>
    <w:p w14:paraId="6B4FABC3">
      <w:pPr>
        <w:pStyle w:val="TOC1"/>
        <w:tabs>
          <w:tab w:val="right" w:pos="9350" w:leader="dot"/>
        </w:tabs>
        <w:rPr>
          <w:color w:val="auto"/>
          <w:rFonts w:ascii="Calibri"/>
        </w:rPr>
      </w:pPr>
      <w:hyperlink w:anchor="_Toc472330857" w:history="1">
        <w:r>
          <w:rPr>
            <w:rStyle w:val="Hyperlink"/>
            <w:rFonts w:ascii="Ubuntu"/>
            <w:lang w:bidi="ar-sa"/>
          </w:rPr>
          <w:t>3. Solution Overview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_Toc472330857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8</w:t>
        </w:r>
        <w:r>
          <w:rPr>
            <w:rFonts w:ascii="Ubuntu"/>
            <w:lang w:bidi="ar-sa"/>
          </w:rPr>
          <w:fldChar w:fldCharType="end"/>
        </w:r>
      </w:hyperlink>
    </w:p>
    <w:p w14:paraId="6A7D4C80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58" w:history="1">
        <w:r>
          <w:rPr>
            <w:rStyle w:val="Hyperlink"/>
            <w:rFonts w:ascii="Ubuntu"/>
            <w:lang w:bidi="ar-sa"/>
          </w:rPr>
          <w:t>3.1 To Be Process Overview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_Toc472330858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8</w:t>
        </w:r>
        <w:r>
          <w:rPr>
            <w:rFonts w:ascii="Ubuntu"/>
            <w:lang w:bidi="ar-sa"/>
          </w:rPr>
          <w:fldChar w:fldCharType="end"/>
        </w:r>
      </w:hyperlink>
    </w:p>
    <w:p w14:paraId="63ECC3A8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59" w:history="1">
        <w:r>
          <w:rPr>
            <w:rStyle w:val="Hyperlink"/>
            <w:rFonts w:ascii="Ubuntu"/>
            <w:lang w:bidi="ar-sa"/>
          </w:rPr>
          <w:t>3.2 Scope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_Toc472330859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8</w:t>
        </w:r>
        <w:r>
          <w:rPr>
            <w:rFonts w:ascii="Ubuntu"/>
            <w:lang w:bidi="ar-sa"/>
          </w:rPr>
          <w:fldChar w:fldCharType="end"/>
        </w:r>
      </w:hyperlink>
    </w:p>
    <w:p w14:paraId="0D1AF939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60" w:history="1">
        <w:r>
          <w:rPr>
            <w:rStyle w:val="Hyperlink"/>
            <w:rFonts w:ascii="Ubuntu"/>
            <w:lang w:bidi="ar-sa"/>
          </w:rPr>
          <w:t>3.3. Assumptions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_Toc472330860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9</w:t>
        </w:r>
        <w:r>
          <w:rPr>
            <w:rFonts w:ascii="Ubuntu"/>
            <w:lang w:bidi="ar-sa"/>
          </w:rPr>
          <w:fldChar w:fldCharType="end"/>
        </w:r>
      </w:hyperlink>
    </w:p>
    <w:p w14:paraId="5ED7B67A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61" w:history="1">
        <w:r>
          <w:rPr>
            <w:rStyle w:val="Hyperlink"/>
            <w:rFonts w:ascii="Ubuntu"/>
            <w:lang w:bidi="ar-sa"/>
          </w:rPr>
          <w:t>3.4 Key challenges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_Toc472330861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9</w:t>
        </w:r>
        <w:r>
          <w:rPr>
            <w:rFonts w:ascii="Ubuntu"/>
            <w:lang w:bidi="ar-sa"/>
          </w:rPr>
          <w:fldChar w:fldCharType="end"/>
        </w:r>
      </w:hyperlink>
    </w:p>
    <w:p w14:paraId="14805E0F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62" w:history="1">
        <w:r>
          <w:rPr>
            <w:rStyle w:val="Hyperlink"/>
            <w:rFonts w:ascii="Ubuntu"/>
            <w:lang w:bidi="ar-sa"/>
          </w:rPr>
          <w:t>3.5 To Be Process Steps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_Toc472330862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9</w:t>
        </w:r>
        <w:r>
          <w:rPr>
            <w:rFonts w:ascii="Ubuntu"/>
            <w:lang w:bidi="ar-sa"/>
          </w:rPr>
          <w:fldChar w:fldCharType="end"/>
        </w:r>
      </w:hyperlink>
    </w:p>
    <w:p w14:paraId="1BA522F8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63" w:history="1">
        <w:r>
          <w:rPr>
            <w:rStyle w:val="Hyperlink"/>
            <w:rFonts w:ascii="Ubuntu"/>
            <w:lang w:bidi="ar-sa"/>
          </w:rPr>
          <w:t>3.6 Technical Solution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_Toc472330863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11</w:t>
        </w:r>
        <w:r>
          <w:rPr>
            <w:rFonts w:ascii="Ubuntu"/>
            <w:lang w:bidi="ar-sa"/>
          </w:rPr>
          <w:fldChar w:fldCharType="end"/>
        </w:r>
      </w:hyperlink>
    </w:p>
    <w:p w14:paraId="293B3C71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64" w:history="1">
        <w:r>
          <w:rPr>
            <w:rStyle w:val="Hyperlink"/>
            <w:rFonts w:ascii="Ubuntu"/>
            <w:lang w:bidi="ar-sa"/>
          </w:rPr>
          <w:t>3.6.1 Robot Deployment Overview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_Toc472330864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11</w:t>
        </w:r>
        <w:r>
          <w:rPr>
            <w:rFonts w:ascii="Ubuntu"/>
            <w:lang w:bidi="ar-sa"/>
          </w:rPr>
          <w:fldChar w:fldCharType="end"/>
        </w:r>
      </w:hyperlink>
    </w:p>
    <w:p w14:paraId="608A854E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65" w:history="1">
        <w:r>
          <w:rPr>
            <w:rStyle w:val="Hyperlink"/>
            <w:rFonts w:ascii="Ubuntu"/>
            <w:lang w:bidi="ar-sa"/>
          </w:rPr>
          <w:t>3.6.2. Error mapping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_Toc472330865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11</w:t>
        </w:r>
        <w:r>
          <w:rPr>
            <w:rFonts w:ascii="Ubuntu"/>
            <w:lang w:bidi="ar-sa"/>
          </w:rPr>
          <w:fldChar w:fldCharType="end"/>
        </w:r>
      </w:hyperlink>
    </w:p>
    <w:p w14:paraId="3D28DB66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66" w:history="1">
        <w:r>
          <w:rPr>
            <w:rStyle w:val="Hyperlink"/>
            <w:rFonts w:ascii="Ubuntu"/>
            <w:lang w:bidi="ar-sa"/>
          </w:rPr>
          <w:t>3.6.3 Reporting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_Toc472330866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11</w:t>
        </w:r>
        <w:r>
          <w:rPr>
            <w:rFonts w:ascii="Ubuntu"/>
            <w:lang w:bidi="ar-sa"/>
          </w:rPr>
          <w:fldChar w:fldCharType="end"/>
        </w:r>
      </w:hyperlink>
    </w:p>
    <w:p w14:paraId="6375BEA1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67" w:history="1">
        <w:r>
          <w:rPr>
            <w:rStyle w:val="Hyperlink"/>
            <w:rFonts w:ascii="Ubuntu"/>
            <w:lang w:bidi="ar-sa"/>
          </w:rPr>
          <w:t>3.6.4. Workflow and scripts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_Toc472330867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12</w:t>
        </w:r>
        <w:r>
          <w:rPr>
            <w:rFonts w:ascii="Ubuntu"/>
            <w:lang w:bidi="ar-sa"/>
          </w:rPr>
          <w:fldChar w:fldCharType="end"/>
        </w:r>
      </w:hyperlink>
    </w:p>
    <w:p w14:paraId="371F19E1">
      <w:pPr>
        <w:pStyle w:val="TOC1"/>
        <w:tabs>
          <w:tab w:val="right" w:pos="9350" w:leader="dot"/>
        </w:tabs>
        <w:rPr>
          <w:color w:val="auto"/>
          <w:rFonts w:ascii="Calibri"/>
        </w:rPr>
      </w:pPr>
      <w:hyperlink w:anchor="_Toc472330868" w:history="1">
        <w:r>
          <w:rPr>
            <w:rStyle w:val="Hyperlink"/>
            <w:rFonts w:ascii="Ubuntu"/>
            <w:lang w:bidi="ar-sa"/>
          </w:rPr>
          <w:t>4. Security Management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_Toc472330868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13</w:t>
        </w:r>
        <w:r>
          <w:rPr>
            <w:rFonts w:ascii="Ubuntu"/>
            <w:lang w:bidi="ar-sa"/>
          </w:rPr>
          <w:fldChar w:fldCharType="end"/>
        </w:r>
      </w:hyperlink>
    </w:p>
    <w:p w14:paraId="3F309C16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69" w:history="1">
        <w:r>
          <w:rPr>
            <w:rStyle w:val="Hyperlink"/>
            <w:rFonts w:ascii="Ubuntu"/>
            <w:lang w:bidi="ar-sa"/>
          </w:rPr>
          <w:t>4.1 Data Security assumptions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_Toc472330869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13</w:t>
        </w:r>
        <w:r>
          <w:rPr>
            <w:rFonts w:ascii="Ubuntu"/>
            <w:lang w:bidi="ar-sa"/>
          </w:rPr>
          <w:fldChar w:fldCharType="end"/>
        </w:r>
      </w:hyperlink>
    </w:p>
    <w:p w14:paraId="46E0DF8B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70" w:history="1">
        <w:r>
          <w:rPr>
            <w:rStyle w:val="Hyperlink"/>
            <w:rFonts w:ascii="Ubuntu"/>
            <w:lang w:bidi="ar-sa"/>
          </w:rPr>
          <w:t>4.2 Credential Management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_Toc472330870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13</w:t>
        </w:r>
        <w:r>
          <w:rPr>
            <w:rFonts w:ascii="Ubuntu"/>
            <w:lang w:bidi="ar-sa"/>
          </w:rPr>
          <w:fldChar w:fldCharType="end"/>
        </w:r>
      </w:hyperlink>
    </w:p>
    <w:p w14:paraId="3BECB262">
      <w:pPr>
        <w:pStyle w:val="TOC1"/>
        <w:tabs>
          <w:tab w:val="right" w:pos="9350" w:leader="dot"/>
        </w:tabs>
        <w:rPr>
          <w:color w:val="auto"/>
          <w:rFonts w:ascii="Calibri"/>
        </w:rPr>
      </w:pPr>
      <w:hyperlink w:anchor="_Toc472330871" w:history="1">
        <w:r>
          <w:rPr>
            <w:rStyle w:val="Hyperlink"/>
            <w:rFonts w:ascii="Ubuntu"/>
            <w:lang w:bidi="ar-sa"/>
          </w:rPr>
          <w:t>5. Testing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_Toc472330871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14</w:t>
        </w:r>
        <w:r>
          <w:rPr>
            <w:rFonts w:ascii="Ubuntu"/>
            <w:lang w:bidi="ar-sa"/>
          </w:rPr>
          <w:fldChar w:fldCharType="end"/>
        </w:r>
      </w:hyperlink>
    </w:p>
    <w:p w14:paraId="0284401C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72" w:history="1">
        <w:r>
          <w:rPr>
            <w:rStyle w:val="Hyperlink"/>
            <w:rFonts w:ascii="Ubuntu"/>
            <w:lang w:bidi="ar-sa"/>
          </w:rPr>
          <w:t>5.1  Alpha testing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_Toc472330872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14</w:t>
        </w:r>
        <w:r>
          <w:rPr>
            <w:rFonts w:ascii="Ubuntu"/>
            <w:lang w:bidi="ar-sa"/>
          </w:rPr>
          <w:fldChar w:fldCharType="end"/>
        </w:r>
      </w:hyperlink>
    </w:p>
    <w:p w14:paraId="269C11DE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73" w:history="1">
        <w:r>
          <w:rPr>
            <w:rStyle w:val="Hyperlink"/>
            <w:rFonts w:ascii="Ubuntu"/>
            <w:lang w:bidi="ar-sa"/>
          </w:rPr>
          <w:t>5.2 User Acceptance Test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_Toc472330873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14</w:t>
        </w:r>
        <w:r>
          <w:rPr>
            <w:rFonts w:ascii="Ubuntu"/>
            <w:lang w:bidi="ar-sa"/>
          </w:rPr>
          <w:fldChar w:fldCharType="end"/>
        </w:r>
      </w:hyperlink>
    </w:p>
    <w:p w14:paraId="4C66451F">
      <w:pPr>
        <w:pStyle w:val="TOC1"/>
        <w:tabs>
          <w:tab w:val="right" w:pos="9350" w:leader="dot"/>
        </w:tabs>
        <w:rPr>
          <w:color w:val="auto"/>
          <w:rFonts w:ascii="Calibri"/>
        </w:rPr>
      </w:pPr>
      <w:hyperlink w:anchor="_Toc472330874" w:history="1">
        <w:r>
          <w:rPr>
            <w:rStyle w:val="Hyperlink"/>
            <w:rFonts w:ascii="Ubuntu"/>
            <w:lang w:bidi="ar-sa"/>
          </w:rPr>
          <w:t>6. Service Level Agreement – SLA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_Toc472330874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15</w:t>
        </w:r>
        <w:r>
          <w:rPr>
            <w:rFonts w:ascii="Ubuntu"/>
            <w:lang w:bidi="ar-sa"/>
          </w:rPr>
          <w:fldChar w:fldCharType="end"/>
        </w:r>
      </w:hyperlink>
    </w:p>
    <w:p w14:paraId="0A768E15">
      <w:pPr>
        <w:pStyle w:val="TOC1"/>
        <w:tabs>
          <w:tab w:val="right" w:pos="9350" w:leader="dot"/>
        </w:tabs>
        <w:rPr>
          <w:color w:val="auto"/>
          <w:rFonts w:ascii="Calibri"/>
        </w:rPr>
      </w:pPr>
      <w:hyperlink w:anchor="_Toc472330875" w:history="1">
        <w:r>
          <w:rPr>
            <w:rStyle w:val="Hyperlink"/>
            <w:rFonts w:ascii="Ubuntu"/>
            <w:lang w:bidi="ar-sa"/>
          </w:rPr>
          <w:t>7. Prerequisites for development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_Toc472330875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16</w:t>
        </w:r>
        <w:r>
          <w:rPr>
            <w:rFonts w:ascii="Ubuntu"/>
            <w:lang w:bidi="ar-sa"/>
          </w:rPr>
          <w:fldChar w:fldCharType="end"/>
        </w:r>
      </w:hyperlink>
    </w:p>
    <w:p w14:paraId="01356A9D">
      <w:pPr>
        <w:pStyle w:val="TOC1"/>
        <w:tabs>
          <w:tab w:val="right" w:pos="9350" w:leader="dot"/>
        </w:tabs>
        <w:rPr>
          <w:color w:val="auto"/>
          <w:rFonts w:ascii="Calibri"/>
        </w:rPr>
      </w:pPr>
      <w:hyperlink w:anchor="_Toc472330876" w:history="1">
        <w:r>
          <w:rPr>
            <w:rStyle w:val="Hyperlink"/>
            <w:rFonts w:ascii="Ubuntu"/>
            <w:lang w:bidi="ar-sa"/>
          </w:rPr>
          <w:t>8. Potential Benefits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_Toc472330876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17</w:t>
        </w:r>
        <w:r>
          <w:rPr>
            <w:rFonts w:ascii="Ubuntu"/>
            <w:lang w:bidi="ar-sa"/>
          </w:rPr>
          <w:fldChar w:fldCharType="end"/>
        </w:r>
      </w:hyperlink>
    </w:p>
    <w:p w14:paraId="7947B83D">
      <w:pPr>
        <w:pStyle w:val="TOC1"/>
        <w:tabs>
          <w:tab w:val="right" w:pos="9350" w:leader="dot"/>
        </w:tabs>
        <w:rPr>
          <w:color w:val="auto"/>
          <w:rFonts w:ascii="Calibri"/>
        </w:rPr>
      </w:pPr>
      <w:hyperlink w:anchor="_Toc472330877" w:history="1">
        <w:r>
          <w:rPr>
            <w:rStyle w:val="Hyperlink"/>
            <w:rFonts w:ascii="Ubuntu"/>
            <w:lang w:bidi="ar-sa"/>
          </w:rPr>
          <w:t>9. Annexure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_Toc472330877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18</w:t>
        </w:r>
        <w:r>
          <w:rPr>
            <w:rFonts w:ascii="Ubuntu"/>
            <w:lang w:bidi="ar-sa"/>
          </w:rPr>
          <w:fldChar w:fldCharType="end"/>
        </w:r>
      </w:hyperlink>
    </w:p>
    <w:p w14:paraId="4F73E6A2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78" w:history="1">
        <w:r>
          <w:rPr>
            <w:rStyle w:val="Hyperlink"/>
            <w:rFonts w:ascii="Ubuntu"/>
            <w:lang w:bidi="ar-sa"/>
          </w:rPr>
          <w:t>9.1 Sign Off Email copy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_Toc472330878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18</w:t>
        </w:r>
        <w:r>
          <w:rPr>
            <w:rFonts w:ascii="Ubuntu"/>
            <w:lang w:bidi="ar-sa"/>
          </w:rPr>
          <w:fldChar w:fldCharType="end"/>
        </w:r>
      </w:hyperlink>
    </w:p>
    <w:p w14:paraId="2C63BE94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79" w:history="1">
        <w:r>
          <w:rPr>
            <w:rStyle w:val="Hyperlink"/>
            <w:rFonts w:ascii="Ubuntu"/>
            <w:lang w:bidi="ar-sa"/>
          </w:rPr>
          <w:t>9.2 Add Workflow files, scripts etc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_Toc472330879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18</w:t>
        </w:r>
        <w:r>
          <w:rPr>
            <w:rFonts w:ascii="Ubuntu"/>
            <w:lang w:bidi="ar-sa"/>
          </w:rPr>
          <w:fldChar w:fldCharType="end"/>
        </w:r>
      </w:hyperlink>
    </w:p>
    <w:p w14:paraId="0992F28F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80" w:history="1">
        <w:r>
          <w:rPr>
            <w:rStyle w:val="Hyperlink"/>
            <w:rFonts w:ascii="Ubuntu"/>
            <w:lang w:bidi="ar-sa"/>
          </w:rPr>
          <w:t>9.3 Add Error Mapping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_Toc472330880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18</w:t>
        </w:r>
        <w:r>
          <w:rPr>
            <w:rFonts w:ascii="Ubuntu"/>
            <w:lang w:bidi="ar-sa"/>
          </w:rPr>
          <w:fldChar w:fldCharType="end"/>
        </w:r>
      </w:hyperlink>
    </w:p>
    <w:p w14:paraId="657013AA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81" w:history="1">
        <w:r>
          <w:rPr>
            <w:rStyle w:val="Hyperlink"/>
            <w:rFonts w:ascii="Ubuntu"/>
            <w:lang w:bidi="ar-sa"/>
          </w:rPr>
          <w:t>9.4 Report samples, dashboards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_Toc472330881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18</w:t>
        </w:r>
        <w:r>
          <w:rPr>
            <w:rFonts w:ascii="Ubuntu"/>
            <w:lang w:bidi="ar-sa"/>
          </w:rPr>
          <w:fldChar w:fldCharType="end"/>
        </w:r>
      </w:hyperlink>
    </w:p>
    <w:p w14:paraId="17AF580C">
      <w:pPr>
        <w:pStyle w:val="TOC2"/>
        <w:tabs>
          <w:tab w:val="right" w:pos="9350" w:leader="dot"/>
        </w:tabs>
        <w:rPr>
          <w:color w:val="auto"/>
          <w:rFonts w:ascii="Calibri"/>
        </w:rPr>
      </w:pPr>
      <w:hyperlink w:anchor="_Toc472330882" w:history="1">
        <w:r>
          <w:rPr>
            <w:rStyle w:val="Hyperlink"/>
            <w:rFonts w:ascii="Ubuntu"/>
            <w:lang w:bidi="ar-sa"/>
          </w:rPr>
          <w:t>9.5 List of test cases</w:t>
        </w:r>
        <w:r>
          <w:rPr>
            <w:rFonts w:ascii="Ubuntu"/>
            <w:lang w:bidi="ar-sa"/>
          </w:rPr>
          <w:tab/>
        </w:r>
        <w:r>
          <w:rPr>
            <w:rFonts w:ascii="Ubuntu"/>
            <w:lang w:bidi="ar-sa"/>
          </w:rPr>
          <w:fldChar w:fldCharType="begin"/>
        </w:r>
        <w:r>
          <w:rPr>
            <w:rFonts w:ascii="Ubuntu"/>
            <w:lang w:bidi="ar-sa"/>
          </w:rPr>
          <w:instrText xml:space="preserve"> PAGEREF _Toc472330882 \h </w:instrText>
        </w:r>
        <w:r>
          <w:rPr>
            <w:rFonts w:ascii="Ubuntu"/>
            <w:lang w:bidi="ar-sa"/>
          </w:rPr>
          <w:fldChar w:fldCharType="separate"/>
        </w:r>
        <w:r>
          <w:rPr>
            <w:rFonts w:ascii="Ubuntu"/>
            <w:lang w:bidi="ar-sa"/>
          </w:rPr>
          <w:t>18</w:t>
        </w:r>
        <w:r>
          <w:rPr>
            <w:rFonts w:ascii="Ubuntu"/>
            <w:lang w:bidi="ar-sa"/>
          </w:rPr>
          <w:fldChar w:fldCharType="end"/>
        </w:r>
      </w:hyperlink>
    </w:p>
    <w:p w14:paraId="287C8E94">
      <w:r>
        <w:rPr>
          <w:rFonts w:ascii="Ubuntu"/>
          <w:lang w:bidi="ar-sa"/>
        </w:rPr>
        <w:fldChar w:fldCharType="end"/>
      </w:r>
    </w:p>
    <w:p w14:paraId="4D768E8B">
      <w:pPr>
        <w:pStyle w:val="Heading1"/>
        <w:rPr>
          <w:b w:val="1"/>
          <w:sz w:val="44.0"/>
          <w:szCs w:val="28.0"/>
        </w:rPr>
      </w:pPr>
      <w:r>
        <w:rPr>
          <w:rStyle w:val="SubtleEmphasis"/>
          <w:sz w:val="44.0"/>
          <w:rFonts w:ascii="Ubuntu"/>
          <w:lang w:bidi="ar-sa"/>
        </w:rPr>
        <w:br w:type="page"/>
      </w:r>
      <w:r>
        <w:rPr>
          <w:rFonts w:ascii="Ubuntu"/>
          <w:lang w:bidi="ar-sa"/>
        </w:rPr>
        <w:lastRenderedPageBreak/>
      </w:r>
      <w:r>
        <w:rPr>
          <w:rFonts w:ascii="Ubuntu"/>
          <w:lang w:bidi="ar-sa"/>
        </w:rPr>
        <w:t>1. Introduction</w:t>
      </w:r>
    </w:p>
    <w:p w14:paraId="58474EF9">
      <w:pPr>
        <w:pStyle w:val="Heading2"/>
      </w:pPr>
      <w:r>
        <w:rPr>
          <w:rFonts w:ascii="Ubuntu"/>
          <w:lang w:bidi="ar-sa"/>
        </w:rPr>
        <w:t>1.1 Purpose of this document</w:t>
      </w:r>
    </w:p>
    <w:p w14:paraId="42AD968D">
      <w:pPr>
        <w:spacing w:before="0" w:line="259" w:lineRule="auto"/>
      </w:pPr>
      <w:r>
        <w:rPr>
          <w:rFonts w:ascii="Ubuntu"/>
          <w:lang w:bidi="ar-sa"/>
        </w:rPr>
        <w:t>Text text</w:t>
      </w:r>
    </w:p>
    <w:p w14:paraId="18756EE0">
      <w:pPr>
        <w:spacing w:before="0" w:line="259" w:lineRule="auto"/>
      </w:pPr>
      <w:r>
        <w:rPr>
          <w:rFonts w:ascii="Ubuntu"/>
          <w:lang w:bidi="ar-sa"/>
        </w:rPr>
        <w:t>Text text</w:t>
      </w:r>
    </w:p>
    <w:p w14:paraId="6C2B3E12">
      <w:pPr>
        <w:spacing w:before="0" w:line="259" w:lineRule="auto"/>
      </w:pPr>
    </w:p>
    <w:p w14:paraId="51F9294E">
      <w:pPr>
        <w:pStyle w:val="Heading2"/>
      </w:pPr>
      <w:r>
        <w:rPr>
          <w:rFonts w:ascii="Ubuntu"/>
          <w:lang w:bidi="ar-sa"/>
        </w:rPr>
        <w:t>1.2 Objectives</w:t>
      </w:r>
    </w:p>
    <w:p w14:paraId="5EB27D69">
      <w:pPr>
        <w:spacing w:before="0" w:line="259" w:lineRule="auto"/>
      </w:pPr>
      <w:r>
        <w:rPr>
          <w:rFonts w:ascii="Ubuntu"/>
          <w:lang w:bidi="ar-sa"/>
        </w:rPr>
        <w:t>Text text</w:t>
      </w:r>
    </w:p>
    <w:p w14:paraId="00820A74">
      <w:pPr>
        <w:spacing w:before="0" w:line="259" w:lineRule="auto"/>
      </w:pPr>
      <w:r>
        <w:rPr>
          <w:rFonts w:ascii="Ubuntu"/>
          <w:lang w:bidi="ar-sa"/>
        </w:rPr>
        <w:t>Text text</w:t>
      </w:r>
    </w:p>
    <w:p w14:paraId="17D7A76F">
      <w:pPr>
        <w:spacing w:before="0" w:line="259" w:lineRule="auto"/>
      </w:pPr>
    </w:p>
    <w:p w14:paraId="50DB3CD5">
      <w:pPr>
        <w:spacing w:before="0" w:line="259" w:lineRule="auto"/>
        <w:rPr>
          <w:sz w:val="52.0"/>
          <w:szCs w:val="52.0"/>
          <w:color w:val="308DC6"/>
        </w:rPr>
      </w:pPr>
      <w:r>
        <w:rPr>
          <w:rFonts w:ascii="Ubuntu"/>
          <w:lang w:bidi="ar-sa"/>
        </w:rPr>
        <w:br w:type="page"/>
      </w:r>
    </w:p>
    <w:p w14:paraId="473F1601">
      <w:pPr>
        <w:pStyle w:val="Heading1"/>
      </w:pPr>
      <w:r>
        <w:rPr>
          <w:rFonts w:ascii="Ubuntu"/>
          <w:lang w:bidi="ar-sa"/>
        </w:rPr>
        <w:lastRenderedPageBreak/>
      </w:r>
      <w:r>
        <w:rPr>
          <w:rFonts w:ascii="Ubuntu"/>
          <w:lang w:bidi="ar-sa"/>
        </w:rPr>
        <w:t>2. AS IS Process Description</w:t>
      </w:r>
    </w:p>
    <w:p w14:paraId="5A3C110C">
      <w:pPr>
        <w:spacing w:before="0" w:line="259" w:lineRule="auto"/>
      </w:pPr>
    </w:p>
    <w:p w14:paraId="4D66D213">
      <w:pPr>
        <w:pStyle w:val="Heading2"/>
      </w:pPr>
      <w:r>
        <w:rPr>
          <w:rFonts w:ascii="Ubuntu"/>
          <w:lang w:bidi="ar-sa"/>
        </w:rPr>
        <w:t>2.1 Overview</w:t>
      </w:r>
    </w:p>
    <w:p w14:paraId="7C95FF23">
      <w:pPr>
        <w:spacing w:before="0" w:line="259" w:lineRule="auto"/>
      </w:pPr>
    </w:p>
    <w:p w14:paraId="2169D28F">
      <w:pPr>
        <w:spacing w:before="0" w:line="259" w:lineRule="auto"/>
      </w:pPr>
      <w:r>
        <w:rPr>
          <w:rFonts w:ascii="Ubuntu"/>
          <w:lang w:bidi="ar-sa"/>
        </w:rPr>
        <w:t>General information about the process (include here process data that we capture on the RPA process diagnosis document).</w:t>
      </w:r>
    </w:p>
    <w:p w14:paraId="73BF80B4">
      <w:pPr>
        <w:spacing w:before="0" w:line="259" w:lineRule="auto"/>
      </w:pPr>
    </w:p>
    <w:p w14:paraId="14B9618B">
      <w:pPr>
        <w:pStyle w:val="Heading2"/>
      </w:pPr>
      <w:r>
        <w:rPr>
          <w:rFonts w:ascii="Ubuntu"/>
          <w:lang w:bidi="ar-sa"/>
        </w:rPr>
        <w:t>2.2 High Level process diagram</w:t>
      </w:r>
    </w:p>
    <w:p w14:paraId="745D360E">
      <w:pPr>
        <w:spacing w:before="0" w:line="259" w:lineRule="auto"/>
      </w:pPr>
      <w:r>
        <w:rPr>
          <w:color w:val="1F497D"/>
          <w:rFonts w:ascii="Calibri" w:cs="Calibri" w:eastAsia="Arial Unicode MS"/>
          <w:lang w:bidi="ar-sa"/>
        </w:rPr>
        <w:drawing>
          <wp:inline distT="0" distR="0" distL="0" distB="0">
            <wp:extent cy="1917700" cx="5492750"/>
            <wp:effectExtent r="0" l="0" b="6350" t="0"/>
            <wp:docPr name="Picture 13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Picture 1" id="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y="1917700" cx="549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F9E43">
      <w:pPr>
        <w:spacing w:before="0" w:line="259" w:lineRule="auto"/>
      </w:pPr>
    </w:p>
    <w:p>
      <w:pPr>
        <w:pStyle w:val="Heading2"/>
      </w:pPr>
      <w:r>
        <w:rPr>
          <w:rFonts w:ascii="Ubuntu"/>
          <w:lang w:bidi="ar-sa"/>
        </w:rPr>
        <w:t>2.3 Detailed Process map</w:t>
      </w:r>
    </w:p>
    <w:p w14:paraId="44B7D05D">
      <w:pPr>
        <w:spacing w:before="0" w:line="259" w:lineRule="auto"/>
      </w:pPr>
      <w:r>
        <w:rPr>
          <w:rFonts w:ascii="Ubuntu"/>
          <w:lang w:bidi="ar-sa"/>
        </w:rPr>
        <w:t>Detailed process map to be added here, with input/output flow at each stage. We can logically divide the process into stages if required (for better readability).</w:t>
      </w:r>
    </w:p>
    <w:p w14:paraId="5AC16636">
      <w:pPr>
        <w:rPr>
          <w:rFonts w:ascii="Calibri" w:cs="Calibri" w:eastAsia="Arial Unicode MS"/>
        </w:rPr>
      </w:pPr>
    </w:p>
    <w:p w14:paraId="487B0B12">
      <w:pPr>
        <w:pStyle w:val="Heading2"/>
      </w:pPr>
      <w:r>
        <w:rPr>
          <w:rFonts w:ascii="Ubuntu"/>
          <w:lang w:bidi="ar-sa"/>
        </w:rPr>
        <w:t>2.4 AS-IS Process Steps</w:t>
      </w:r>
    </w:p>
    <w:p w14:paraId="33648922">
      <w:pPr>
        <w:spacing w:before="0" w:line="259" w:lineRule="auto"/>
      </w:pPr>
      <w:r>
        <w:rPr>
          <w:rFonts w:ascii="Ubuntu"/>
          <w:lang w:bidi="ar-sa"/>
        </w:rPr>
        <w:t>Complete and concrete process steps at keystroke level or clicks to be defined with screenshots. (If there are any data restrictions, mask important data like Policy Number, Customer ID etc).</w:t>
      </w:r>
    </w:p>
    <w:p w14:paraId="32ED9DCB">
      <w:pPr>
        <w:rPr>
          <w:rFonts w:ascii="Calibri" w:cs="Calibri" w:eastAsia="Arial Unicode MS"/>
        </w:rPr>
      </w:pPr>
    </w:p>
    <w:p w14:paraId="60CB3050">
      <w:pPr>
        <w:pStyle w:val="Heading2"/>
      </w:pPr>
      <w:r>
        <w:rPr>
          <w:rFonts w:ascii="Ubuntu"/>
          <w:lang w:bidi="ar-sa"/>
        </w:rPr>
        <w:t xml:space="preserve">2.5. Exceptions </w:t>
      </w:r>
    </w:p>
    <w:p w14:paraId="6E095669">
      <w:pPr>
        <w:spacing w:before="0" w:line="259" w:lineRule="auto"/>
      </w:pPr>
      <w:r>
        <w:rPr>
          <w:rFonts w:ascii="Ubuntu"/>
          <w:lang w:bidi="ar-sa"/>
        </w:rPr>
        <w:t>Below are the exceptions captured during the process study.</w:t>
      </w:r>
    </w:p>
    <w:p w14:paraId="7744E2D1">
      <w:pPr>
        <w:rPr>
          <w:rFonts w:ascii="Calibri" w:cs="Calibri" w:eastAsia="Arial Unicode MS"/>
        </w:rPr>
      </w:pPr>
    </w:p>
    <w:p w14:paraId="28BE62B0">
      <w:pPr>
        <w:pStyle w:val="Heading2"/>
      </w:pPr>
      <w:r>
        <w:rPr>
          <w:rFonts w:ascii="Ubuntu"/>
          <w:lang w:bidi="ar-sa"/>
        </w:rPr>
        <w:t>2.6 Operating Environment</w:t>
      </w:r>
    </w:p>
    <w:p w14:paraId="2ADCD008">
      <w:pPr>
        <w:spacing w:before="0" w:line="259" w:lineRule="auto"/>
      </w:pPr>
    </w:p>
    <w:p w14:paraId="7425916E">
      <w:pPr>
        <w:pStyle w:val="ListParagraph"/>
        <w:numPr>
          <w:ilvl w:val="0"/>
          <w:numId w:val="10"/>
        </w:numPr>
        <w:spacing w:before="0" w:line="259" w:lineRule="auto"/>
      </w:pPr>
      <w:r>
        <w:rPr>
          <w:rFonts w:ascii="Ubuntu"/>
          <w:lang w:bidi="ar-sa"/>
        </w:rPr>
        <w:t>Operating System of Local Environment: Windows 7</w:t>
      </w:r>
    </w:p>
    <w:p w14:paraId="60491096">
      <w:pPr>
        <w:pStyle w:val="ListParagraph"/>
        <w:numPr>
          <w:ilvl w:val="0"/>
          <w:numId w:val="10"/>
        </w:numPr>
        <w:spacing w:before="0" w:line="259" w:lineRule="auto"/>
      </w:pPr>
      <w:r>
        <w:rPr>
          <w:rFonts w:ascii="Ubuntu"/>
          <w:lang w:bidi="ar-sa"/>
        </w:rPr>
        <w:t xml:space="preserve">IE version – IE 10 </w:t>
      </w:r>
    </w:p>
    <w:p w14:paraId="6E0E2C6C">
      <w:pPr>
        <w:pStyle w:val="ListParagraph"/>
        <w:numPr>
          <w:ilvl w:val="0"/>
          <w:numId w:val="10"/>
        </w:numPr>
        <w:spacing w:before="0" w:line="259" w:lineRule="auto"/>
      </w:pPr>
      <w:r>
        <w:rPr>
          <w:rFonts w:ascii="Ubuntu"/>
          <w:lang w:bidi="ar-sa"/>
        </w:rPr>
        <w:t>Citrix Type: Citrix Desktop (Windows 7 OS) with IE 9</w:t>
      </w:r>
    </w:p>
    <w:p w14:paraId="30CB1496">
      <w:pPr>
        <w:pStyle w:val="ListParagraph"/>
        <w:numPr>
          <w:ilvl w:val="0"/>
          <w:numId w:val="10"/>
        </w:numPr>
        <w:spacing w:before="0" w:line="259" w:lineRule="auto"/>
      </w:pPr>
      <w:r>
        <w:rPr>
          <w:rFonts w:ascii="Ubuntu"/>
          <w:lang w:bidi="ar-sa"/>
        </w:rPr>
        <w:t>Clipboard access between local desktop and Citrix is disabled</w:t>
      </w:r>
    </w:p>
    <w:p w14:paraId="1E60746E">
      <w:pPr>
        <w:pStyle w:val="ListParagraph"/>
        <w:numPr>
          <w:ilvl w:val="0"/>
          <w:numId w:val="0"/>
        </w:numPr>
        <w:spacing w:before="0" w:line="259" w:lineRule="auto"/>
        <w:ind w:left="720"/>
        <w:rPr>
          <w:rStyle w:val="SubtleEmphasis"/>
        </w:rPr>
      </w:pPr>
    </w:p>
    <w:p w14:paraId="79E180F3">
      <w:pPr>
        <w:spacing w:before="0" w:line="259" w:lineRule="auto"/>
        <w:rPr>
          <w:rStyle w:val="SubtleEmphasis"/>
        </w:rPr>
      </w:pPr>
      <w:r>
        <w:rPr>
          <w:rStyle w:val="SubtleEmphasis"/>
          <w:rFonts w:ascii="Ubuntu"/>
          <w:lang w:bidi="ar-sa"/>
        </w:rPr>
        <w:t>2.6.1  Application details</w:t>
      </w:r>
    </w:p>
    <w:tbl>
      <w:tblPr>
        <w:tblStyle w:val="historyrevisiontable"/>
        <w:tblW w:w="8460" w:type="dxa"/>
        <w:tblBorders>
          <w:insideH w:val="single" w:sz="4" w:space="0" w:color="2D8EC6"/>
        </w:tblBorders>
        <w:tblCellMar/>
        <w:tblLook w:val="4A0"/>
      </w:tblPr>
      <w:tblGrid>
        <w:gridCol w:w="2016"/>
        <w:gridCol w:w="3114"/>
        <w:gridCol w:w="3330"/>
      </w:tblGrid>
      <w:tr>
        <w:trPr>
          <w:trHeight w:val="630"/>
        </w:trPr>
        <w:tc>
          <w:tcPr>
            <w:tcW w:w="2016" w:type="dxa"/>
            <w:tcBorders/>
            <w:vAlign w:val="top"/>
          </w:tcPr>
          <w:p w14:paraId="637018A6">
            <w:pPr>
              <w:pStyle w:val="Tableheading0"/>
              <w:jc w:val="center"/>
              <w:framePr w:hAnchor="text" w:vAnchor="margin" w:wrap="auto"/>
            </w:pPr>
            <w:r>
              <w:rPr>
                <w:rFonts w:ascii="Ubuntu"/>
                <w:lang w:bidi="ar-sa"/>
              </w:rPr>
              <w:t>Application</w:t>
            </w:r>
          </w:p>
        </w:tc>
        <w:tc>
          <w:tcPr>
            <w:tcW w:w="3114" w:type="dxa"/>
            <w:tcBorders/>
            <w:vAlign w:val="top"/>
          </w:tcPr>
          <w:p w14:paraId="5E6E92A9">
            <w:pPr>
              <w:pStyle w:val="Tableheading0"/>
              <w:jc w:val="center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Use</w:t>
            </w:r>
          </w:p>
        </w:tc>
        <w:tc>
          <w:tcPr>
            <w:tcW w:w="3330" w:type="dxa"/>
            <w:tcBorders/>
            <w:vAlign w:val="top"/>
          </w:tcPr>
          <w:p w14:paraId="27DE347F">
            <w:pPr>
              <w:pStyle w:val="Tableheading0"/>
              <w:jc w:val="center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Type</w:t>
            </w:r>
          </w:p>
          <w:p w14:paraId="5ACC0179">
            <w:pPr>
              <w:pStyle w:val="Tableheading0"/>
              <w:jc w:val="center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(running environment)</w:t>
            </w:r>
          </w:p>
        </w:tc>
      </w:tr>
      <w:tr>
        <w:trPr>
          <w:trHeight w:val="697"/>
        </w:trPr>
        <w:tc>
          <w:tcPr>
            <w:tcW w:w="2016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1CF23AA8">
            <w:pPr>
              <w:pStyle w:val="TableText0"/>
              <w:rPr>
                <w:b w:val="1"/>
              </w:rPr>
            </w:pPr>
            <w:r>
              <w:rPr>
                <w:b w:val="1"/>
                <w:rFonts w:ascii="Calibri" w:cs="Calibri" w:eastAsia="Arial Unicode MS"/>
                <w:lang w:bidi="ar-sa"/>
              </w:rPr>
              <w:t>SAP</w:t>
            </w:r>
          </w:p>
        </w:tc>
        <w:tc>
          <w:tcPr>
            <w:tcW w:w="3114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13C100E5">
            <w:pPr>
              <w:pStyle w:val="TableText0"/>
              <w:cnfStyle w:val="000000000000"/>
              <w:rPr>
                <w:b w:val="1"/>
              </w:rPr>
            </w:pPr>
            <w:r>
              <w:rPr>
                <w:rFonts w:ascii="Ubuntu"/>
                <w:lang w:bidi="ar-sa"/>
              </w:rPr>
              <w:t>To populate rejection queue and to action on each item</w:t>
            </w:r>
          </w:p>
        </w:tc>
        <w:tc>
          <w:tcPr>
            <w:tcW w:w="3330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6E4C1E11">
            <w:pPr>
              <w:pStyle w:val="TableText0"/>
              <w:cnfStyle w:val="000000000000"/>
              <w:rPr>
                <w:b w:val="1"/>
              </w:rPr>
            </w:pPr>
            <w:r>
              <w:rPr>
                <w:rFonts w:ascii="Ubuntu"/>
                <w:lang w:bidi="ar-sa"/>
              </w:rPr>
              <w:t>Citrix ERP</w:t>
            </w:r>
          </w:p>
        </w:tc>
      </w:tr>
      <w:tr>
        <w:trPr>
          <w:trHeight w:val="697"/>
        </w:trPr>
        <w:tc>
          <w:tcPr>
            <w:tcW w:w="2016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1C50FFA0">
            <w:pPr>
              <w:pStyle w:val="TableText0"/>
            </w:pPr>
            <w:r>
              <w:rPr>
                <w:b w:val="1"/>
                <w:rFonts w:ascii="Calibri" w:cs="Calibri" w:eastAsia="Arial Unicode MS"/>
                <w:lang w:bidi="ar-sa"/>
              </w:rPr>
              <w:t>One Form</w:t>
            </w:r>
          </w:p>
        </w:tc>
        <w:tc>
          <w:tcPr>
            <w:tcW w:w="3114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6A6B6727">
            <w:pPr>
              <w:pStyle w:val="TableText0"/>
              <w:cnfStyle w:val="000000000000"/>
            </w:pPr>
            <w:r>
              <w:rPr>
                <w:rFonts w:ascii="Ubuntu"/>
                <w:lang w:bidi="ar-sa"/>
              </w:rPr>
              <w:t>To send key or card</w:t>
            </w:r>
          </w:p>
        </w:tc>
        <w:tc>
          <w:tcPr>
            <w:tcW w:w="3330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35612EB1">
            <w:pPr>
              <w:pStyle w:val="TableText0"/>
              <w:cnfStyle w:val="000000000000"/>
            </w:pPr>
            <w:r>
              <w:rPr>
                <w:rFonts w:ascii="Ubuntu"/>
                <w:lang w:bidi="ar-sa"/>
              </w:rPr>
              <w:t>Citrix Windows (MS Access)</w:t>
            </w:r>
          </w:p>
        </w:tc>
      </w:tr>
      <w:tr>
        <w:trPr/>
        <w:tc>
          <w:tcPr>
            <w:tcW w:w="2016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4ABC4C91">
            <w:pPr>
              <w:pStyle w:val="TableText0"/>
            </w:pPr>
            <w:r>
              <w:rPr>
                <w:b w:val="1"/>
                <w:rFonts w:ascii="Calibri" w:cs="Calibri" w:eastAsia="Arial Unicode MS"/>
                <w:lang w:bidi="ar-sa"/>
              </w:rPr>
              <w:t>Siemens</w:t>
            </w:r>
          </w:p>
        </w:tc>
        <w:tc>
          <w:tcPr>
            <w:tcW w:w="3114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34D23649">
            <w:pPr>
              <w:pStyle w:val="TableText0"/>
              <w:cnfStyle w:val="000000000000"/>
            </w:pPr>
            <w:r>
              <w:rPr>
                <w:rFonts w:ascii="Ubuntu"/>
                <w:lang w:bidi="ar-sa"/>
              </w:rPr>
              <w:t>To check active status of customer</w:t>
            </w:r>
          </w:p>
        </w:tc>
        <w:tc>
          <w:tcPr>
            <w:tcW w:w="3330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7F795FAA">
            <w:pPr>
              <w:pStyle w:val="TableText0"/>
              <w:cnfStyle w:val="000000000000"/>
            </w:pPr>
            <w:r>
              <w:rPr>
                <w:rFonts w:ascii="Ubuntu"/>
                <w:lang w:bidi="ar-sa"/>
              </w:rPr>
              <w:t>Citrix Web based</w:t>
            </w:r>
          </w:p>
        </w:tc>
      </w:tr>
    </w:tbl>
    <w:p w14:paraId="5CA8F461">
      <w:pPr>
        <w:spacing w:before="0" w:line="259" w:lineRule="auto"/>
      </w:pPr>
    </w:p>
    <w:p w14:paraId="58B416F6">
      <w:pPr>
        <w:pStyle w:val="ListParagraph"/>
        <w:numPr>
          <w:ilvl w:val="0"/>
          <w:numId w:val="9"/>
        </w:numPr>
        <w:spacing w:before="0" w:line="259" w:lineRule="auto"/>
      </w:pPr>
      <w:r>
        <w:rPr>
          <w:rFonts w:ascii="Ubuntu"/>
          <w:lang w:bidi="ar-sa"/>
        </w:rPr>
        <w:t>SAP times out after 2 hours of inactivity</w:t>
      </w:r>
    </w:p>
    <w:p w14:paraId="0FE1C086">
      <w:pPr>
        <w:pStyle w:val="ListParagraph"/>
        <w:numPr>
          <w:ilvl w:val="0"/>
          <w:numId w:val="9"/>
        </w:numPr>
        <w:spacing w:before="0" w:line="259" w:lineRule="auto"/>
      </w:pPr>
      <w:r>
        <w:rPr>
          <w:rFonts w:ascii="Ubuntu"/>
          <w:lang w:bidi="ar-sa"/>
        </w:rPr>
        <w:t>Siemens times out after 20 mins of inactivity</w:t>
      </w:r>
    </w:p>
    <w:p w14:paraId="43D97C41">
      <w:pPr>
        <w:pStyle w:val="ListParagraph"/>
        <w:numPr>
          <w:ilvl w:val="0"/>
          <w:numId w:val="9"/>
        </w:numPr>
        <w:spacing w:before="0" w:line="259" w:lineRule="auto"/>
        <w:rPr>
          <w:rFonts w:ascii="Calibri" w:cs="Calibri" w:eastAsia="Arial Unicode MS"/>
        </w:rPr>
      </w:pPr>
      <w:r>
        <w:rPr>
          <w:rFonts w:ascii="Ubuntu"/>
          <w:lang w:bidi="ar-sa"/>
        </w:rPr>
        <w:t xml:space="preserve">No credentials required or there is any time out for OneForm </w:t>
      </w:r>
    </w:p>
    <w:p w14:paraId="3FFED3FF">
      <w:pPr>
        <w:spacing w:before="0" w:line="259" w:lineRule="auto"/>
        <w:rPr>
          <w:sz w:val="52.0"/>
          <w:szCs w:val="52.0"/>
          <w:color w:val="308DC6"/>
        </w:rPr>
      </w:pPr>
      <w:r>
        <w:rPr>
          <w:rFonts w:ascii="Ubuntu"/>
          <w:lang w:bidi="ar-sa"/>
        </w:rPr>
        <w:br w:type="page"/>
      </w:r>
    </w:p>
    <w:p w14:paraId="4E6164FF">
      <w:pPr>
        <w:pStyle w:val="Heading1"/>
      </w:pPr>
      <w:r>
        <w:rPr>
          <w:rFonts w:ascii="Ubuntu"/>
          <w:lang w:bidi="ar-sa"/>
        </w:rPr>
        <w:lastRenderedPageBreak/>
      </w:r>
      <w:r>
        <w:rPr>
          <w:rFonts w:ascii="Ubuntu"/>
          <w:lang w:bidi="ar-sa"/>
        </w:rPr>
        <w:t>3. Solution Overview</w:t>
      </w:r>
    </w:p>
    <w:p w14:paraId="096C62AE">
      <w:pPr>
        <w:spacing w:before="0" w:line="259" w:lineRule="auto"/>
      </w:pPr>
    </w:p>
    <w:p w14:paraId="1E127119">
      <w:pPr>
        <w:pStyle w:val="Heading2"/>
      </w:pPr>
      <w:r>
        <w:rPr>
          <w:rFonts w:ascii="Ubuntu"/>
          <w:lang w:bidi="ar-sa"/>
        </w:rPr>
        <w:t>3.1 To Be Process Overview</w:t>
      </w:r>
    </w:p>
    <w:p w14:paraId="44899549">
      <w:pPr>
        <w:spacing w:before="0" w:line="259" w:lineRule="auto"/>
      </w:pPr>
    </w:p>
    <w:p w14:paraId="6D30FD1D">
      <w:pPr>
        <w:spacing w:before="0" w:line="259" w:lineRule="auto"/>
      </w:pPr>
      <w:r>
        <w:rPr>
          <w:rFonts w:ascii="Calibri" w:cs="Calibri"/>
          <w:lang w:bidi="ar-sa"/>
        </w:rPr>
        <w:drawing>
          <wp:inline distT="0" distR="0" distL="0" distB="0">
            <wp:extent cy="2628900" cx="5486400"/>
            <wp:effectExtent r="0" l="0" b="0" t="0"/>
            <wp:docPr name="Picture 34" id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" id="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y="2628900" cx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3B72">
      <w:pPr>
        <w:spacing w:before="0" w:line="259" w:lineRule="auto"/>
      </w:pPr>
    </w:p>
    <w:p w14:paraId="3EA44526">
      <w:r>
        <w:rPr>
          <w:rFonts w:ascii="Ubuntu"/>
          <w:lang w:bidi="ar-sa"/>
        </w:rPr>
        <w:t>Automation type: Back Office Robot</w:t>
      </w:r>
    </w:p>
    <w:p w14:paraId="3EFDAA35">
      <w:r>
        <w:rPr>
          <w:rFonts w:ascii="Ubuntu"/>
          <w:lang w:bidi="ar-sa"/>
        </w:rPr>
        <w:t>No human intervention – Jobs scheduled by Orchestrator.</w:t>
      </w:r>
    </w:p>
    <w:p w14:paraId="24778035"/>
    <w:p w14:paraId="177E39A3">
      <w:pPr>
        <w:pStyle w:val="Heading2"/>
      </w:pPr>
      <w:r>
        <w:rPr>
          <w:rFonts w:ascii="Ubuntu"/>
          <w:lang w:bidi="ar-sa"/>
        </w:rPr>
        <w:t>3.2 Scope</w:t>
      </w:r>
    </w:p>
    <w:p w14:paraId="6075E786">
      <w:r>
        <w:rPr>
          <w:rFonts w:ascii="Ubuntu"/>
          <w:lang w:bidi="ar-sa"/>
        </w:rPr>
        <w:t>This section defines the scope of the project</w:t>
      </w:r>
    </w:p>
    <w:p w14:paraId="263FDA32">
      <w:pPr>
        <w:pStyle w:val="Heading3"/>
        <w:numPr>
          <w:ilvl w:val="0"/>
          <w:numId w:val="0"/>
        </w:numPr>
        <w:jc w:val="both"/>
        <w:tabs>
          <w:tab w:val="num" w:pos="606"/>
        </w:tabs>
        <w:spacing w:after="60" w:before="240" w:line="240" w:lineRule="auto"/>
        <w:ind w:left="606" w:hanging="576"/>
        <w:rPr>
          <w:rStyle w:val="SubtleEmphasis"/>
        </w:rPr>
      </w:pPr>
      <w:r>
        <w:rPr>
          <w:rStyle w:val="SubtleEmphasis"/>
          <w:rFonts w:ascii="Ubuntu"/>
          <w:lang w:bidi="ar-sa"/>
        </w:rPr>
        <w:t>3.2.1 In Scope</w:t>
      </w:r>
    </w:p>
    <w:p w14:paraId="60A18F7B">
      <w:pPr>
        <w:numPr>
          <w:ilvl w:val="0"/>
          <w:numId w:val="11"/>
        </w:numPr>
        <w:jc w:val="both"/>
        <w:spacing w:after="0" w:before="0" w:line="240" w:lineRule="auto"/>
        <w:ind w:left="324"/>
      </w:pPr>
      <w:r>
        <w:rPr>
          <w:rFonts w:ascii="Ubuntu"/>
          <w:lang w:bidi="ar-sa"/>
        </w:rPr>
        <w:t xml:space="preserve">All the activities which are in scope </w:t>
      </w:r>
    </w:p>
    <w:p w14:paraId="45424051">
      <w:pPr>
        <w:numPr>
          <w:ilvl w:val="0"/>
          <w:numId w:val="11"/>
        </w:numPr>
        <w:jc w:val="both"/>
        <w:spacing w:after="0" w:before="0" w:line="240" w:lineRule="auto"/>
        <w:ind w:left="324"/>
      </w:pPr>
      <w:r>
        <w:rPr>
          <w:rFonts w:ascii="Ubuntu"/>
          <w:lang w:bidi="ar-sa"/>
        </w:rPr>
        <w:t>To be defined here</w:t>
      </w:r>
    </w:p>
    <w:p w14:paraId="19AA352D">
      <w:pPr>
        <w:pStyle w:val="Heading3"/>
        <w:numPr>
          <w:ilvl w:val="0"/>
          <w:numId w:val="0"/>
        </w:numPr>
        <w:jc w:val="both"/>
        <w:tabs>
          <w:tab w:val="num" w:pos="606"/>
        </w:tabs>
        <w:spacing w:after="60" w:before="240" w:line="240" w:lineRule="auto"/>
        <w:ind w:left="606" w:hanging="576"/>
        <w:rPr>
          <w:rStyle w:val="SubtleEmphasis"/>
        </w:rPr>
      </w:pPr>
      <w:r>
        <w:rPr>
          <w:rStyle w:val="SubtleEmphasis"/>
          <w:rFonts w:ascii="Ubuntu"/>
          <w:lang w:bidi="ar-sa"/>
        </w:rPr>
        <w:t>3.2.2 Out of Scope</w:t>
      </w:r>
    </w:p>
    <w:p w14:paraId="31C6B958">
      <w:pPr>
        <w:numPr>
          <w:ilvl w:val="0"/>
          <w:numId w:val="11"/>
        </w:numPr>
        <w:jc w:val="both"/>
        <w:spacing w:after="0" w:before="0" w:line="240" w:lineRule="auto"/>
        <w:ind w:left="324"/>
      </w:pPr>
      <w:r>
        <w:rPr>
          <w:rFonts w:ascii="Ubuntu"/>
          <w:lang w:bidi="ar-sa"/>
        </w:rPr>
        <w:t>All activities and exception out of scope</w:t>
      </w:r>
    </w:p>
    <w:p w14:paraId="2FC12F13">
      <w:pPr>
        <w:numPr>
          <w:ilvl w:val="0"/>
          <w:numId w:val="11"/>
        </w:numPr>
        <w:jc w:val="both"/>
        <w:spacing w:after="0" w:before="0" w:line="240" w:lineRule="auto"/>
        <w:ind w:left="324"/>
      </w:pPr>
      <w:r>
        <w:rPr>
          <w:rFonts w:ascii="Ubuntu"/>
          <w:lang w:bidi="ar-sa"/>
        </w:rPr>
        <w:lastRenderedPageBreak/>
      </w:r>
      <w:r>
        <w:rPr>
          <w:rFonts w:ascii="Ubuntu"/>
          <w:lang w:bidi="ar-sa"/>
        </w:rPr>
        <w:t>To be defined here</w:t>
      </w:r>
    </w:p>
    <w:p w14:paraId="2137B808">
      <w:pPr>
        <w:jc w:val="both"/>
        <w:rPr>
          <w:rFonts w:ascii="Calibri" w:cs="Calibri" w:eastAsia="Arial Unicode MS"/>
        </w:rPr>
      </w:pPr>
    </w:p>
    <w:p w14:paraId="719BD35C">
      <w:pPr>
        <w:pStyle w:val="Heading2"/>
      </w:pPr>
      <w:r>
        <w:rPr>
          <w:rFonts w:ascii="Ubuntu"/>
          <w:lang w:bidi="ar-sa"/>
        </w:rPr>
        <w:t>3.3. Assumptions</w:t>
      </w:r>
    </w:p>
    <w:p w14:paraId="02086311">
      <w:r>
        <w:rPr>
          <w:rFonts w:ascii="Ubuntu"/>
          <w:lang w:bidi="ar-sa"/>
        </w:rPr>
        <w:t xml:space="preserve">All activities which have been performed to tweak the as is process to enable higher rates of automation on the process. </w:t>
      </w:r>
    </w:p>
    <w:p w14:paraId="16CD335C">
      <w:pPr>
        <w:pStyle w:val="ListParagraph"/>
        <w:numPr>
          <w:ilvl w:val="0"/>
          <w:numId w:val="13"/>
        </w:numPr>
        <w:jc w:val="both"/>
        <w:spacing w:after="200" w:before="0" w:line="276" w:lineRule="auto"/>
      </w:pPr>
      <w:r>
        <w:rPr>
          <w:rFonts w:ascii="Ubuntu"/>
          <w:lang w:bidi="ar-sa"/>
        </w:rPr>
        <w:t>Process Assumption</w:t>
      </w:r>
    </w:p>
    <w:p w14:paraId="006977DD">
      <w:pPr>
        <w:pStyle w:val="ListParagraph"/>
        <w:numPr>
          <w:ilvl w:val="0"/>
          <w:numId w:val="13"/>
        </w:numPr>
        <w:jc w:val="both"/>
        <w:tabs>
          <w:tab w:val="num" w:pos="576"/>
        </w:tabs>
        <w:spacing w:after="200" w:before="0" w:line="276" w:lineRule="auto"/>
      </w:pPr>
      <w:r>
        <w:rPr>
          <w:rFonts w:ascii="Ubuntu"/>
          <w:lang w:bidi="ar-sa"/>
        </w:rPr>
        <w:t>Input Data assumption</w:t>
      </w:r>
    </w:p>
    <w:p w14:paraId="287B6ED3">
      <w:pPr>
        <w:pStyle w:val="ListParagraph"/>
        <w:numPr>
          <w:ilvl w:val="0"/>
          <w:numId w:val="13"/>
        </w:numPr>
        <w:jc w:val="both"/>
        <w:tabs>
          <w:tab w:val="num" w:pos="576"/>
        </w:tabs>
        <w:spacing w:after="200" w:before="0" w:line="276" w:lineRule="auto"/>
      </w:pPr>
      <w:r>
        <w:rPr>
          <w:rFonts w:ascii="Ubuntu"/>
          <w:lang w:bidi="ar-sa"/>
        </w:rPr>
        <w:t>Number or types of input to be received</w:t>
      </w:r>
    </w:p>
    <w:p w14:paraId="5A7A4326">
      <w:pPr>
        <w:pStyle w:val="Heading2"/>
      </w:pPr>
      <w:r>
        <w:rPr>
          <w:rFonts w:ascii="Ubuntu"/>
          <w:lang w:bidi="ar-sa"/>
        </w:rPr>
        <w:t>3.4 Key challenges</w:t>
      </w:r>
    </w:p>
    <w:p w14:paraId="2F198486">
      <w:pPr>
        <w:jc w:val="both"/>
        <w:tabs>
          <w:tab w:val="num" w:pos="576"/>
        </w:tabs>
        <w:spacing w:after="200" w:before="0" w:line="276" w:lineRule="auto"/>
        <w:rPr>
          <w:b w:val="1"/>
          <w:u w:val="single"/>
        </w:rPr>
      </w:pPr>
      <w:r>
        <w:rPr>
          <w:b w:val="1"/>
          <w:u w:val="single"/>
          <w:rFonts w:ascii="Ubuntu"/>
          <w:lang w:bidi="ar-sa"/>
        </w:rPr>
        <w:t>Challenges</w:t>
      </w:r>
    </w:p>
    <w:p w14:paraId="1A5934A3">
      <w:r>
        <w:rPr>
          <w:rFonts w:ascii="Ubuntu"/>
          <w:lang w:bidi="ar-sa"/>
        </w:rPr>
        <w:t>List all the various challenges and constraints that we foresee during process study: For Example – Accuracy of data captured from scanned PDF</w:t>
      </w:r>
    </w:p>
    <w:p w14:paraId="68C13543">
      <w:pPr>
        <w:jc w:val="both"/>
        <w:tabs>
          <w:tab w:val="num" w:pos="576"/>
        </w:tabs>
        <w:spacing w:after="200" w:before="0" w:line="276" w:lineRule="auto"/>
        <w:rPr>
          <w:b w:val="1"/>
          <w:u w:val="single"/>
        </w:rPr>
      </w:pPr>
      <w:r>
        <w:rPr>
          <w:b w:val="1"/>
          <w:u w:val="single"/>
          <w:rFonts w:ascii="Ubuntu"/>
          <w:lang w:bidi="ar-sa"/>
        </w:rPr>
        <w:t>Mitigation Plan</w:t>
      </w:r>
    </w:p>
    <w:p w14:paraId="3015FD4A">
      <w:pPr>
        <w:jc w:val="both"/>
        <w:tabs>
          <w:tab w:val="num" w:pos="576"/>
        </w:tabs>
        <w:spacing w:after="200" w:before="0" w:line="276" w:lineRule="auto"/>
      </w:pPr>
      <w:r>
        <w:rPr>
          <w:rFonts w:ascii="Ubuntu"/>
          <w:lang w:bidi="ar-sa"/>
        </w:rPr>
        <w:t xml:space="preserve">Mitigation plan or workaround to be followed for each of the challenge listed above. </w:t>
      </w:r>
    </w:p>
    <w:p w14:paraId="52EE681E">
      <w:pPr>
        <w:pStyle w:val="Heading2"/>
      </w:pPr>
      <w:r>
        <w:rPr>
          <w:rFonts w:ascii="Ubuntu"/>
          <w:lang w:bidi="ar-sa"/>
        </w:rPr>
        <w:t>3.5 To Be Process Steps</w:t>
      </w:r>
    </w:p>
    <w:p w14:paraId="169F07E0">
      <w:pPr>
        <w:jc w:val="both"/>
        <w:tabs>
          <w:tab w:val="num" w:pos="576"/>
        </w:tabs>
        <w:spacing w:after="200" w:before="0" w:line="276" w:lineRule="auto"/>
      </w:pPr>
      <w:r>
        <w:rPr>
          <w:rFonts w:ascii="Ubuntu"/>
          <w:lang w:bidi="ar-sa"/>
        </w:rPr>
        <w:t>To be process flow will be defined here with detailed flow chart and steps.</w:t>
      </w:r>
    </w:p>
    <w:p w14:paraId="355AF288">
      <w:pPr>
        <w:jc w:val="both"/>
        <w:tabs>
          <w:tab w:val="num" w:pos="576"/>
        </w:tabs>
        <w:spacing w:after="200" w:before="0" w:line="276" w:lineRule="auto"/>
      </w:pPr>
      <w:r>
        <w:rPr>
          <w:rFonts w:ascii="Ubuntu"/>
          <w:lang w:bidi="ar-sa"/>
        </w:rPr>
        <w:t>Exceptions, logging, notification mechanisms should be part of it.</w:t>
      </w:r>
    </w:p>
    <w:p w14:paraId="3AD5FE28">
      <w:pPr>
        <w:jc w:val="both"/>
        <w:tabs>
          <w:tab w:val="num" w:pos="576"/>
        </w:tabs>
        <w:spacing w:after="200" w:before="0" w:line="276" w:lineRule="auto"/>
      </w:pPr>
      <w:r>
        <w:rPr>
          <w:rFonts w:ascii="Ubuntu"/>
          <w:lang w:bidi="ar-sa"/>
        </w:rPr>
        <w:t xml:space="preserve"> (diagram depicted on the next page)</w:t>
      </w:r>
    </w:p>
    <w:p w14:paraId="189B7CEF"/>
    <w:p w14:paraId="20081913">
      <w:r>
        <w:rPr>
          <w:rFonts w:ascii="Ubuntu"/>
          <w:lang w:bidi="ar-sa"/>
        </w:rPr>
        <w:drawing>
          <wp:inline distT="0" distR="0" distL="0" distB="0">
            <wp:extent cy="5310505" cx="5486400"/>
            <wp:effectExtent r="0" l="0" b="4445" t="0"/>
            <wp:docPr name="Picture 35" id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name="" id="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y="5310505" cx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12EF">
      <w:pPr>
        <w:pStyle w:val="Heading2"/>
      </w:pPr>
    </w:p>
    <w:p w14:paraId="6B5773B5">
      <w:pPr>
        <w:spacing w:before="0" w:line="259" w:lineRule="auto"/>
        <w:rPr>
          <w:sz w:val="40.0"/>
          <w:szCs w:val="28.0"/>
          <w:color w:val="308DC6"/>
          <w14:textFill>
            <w14:solidFill>
              <w14:srgbClr w14:val="308DC6">
                <w14:alpha w14:val="18000"/>
              </w14:srgbClr>
            </w14:solidFill>
          </w14:textFill>
        </w:rPr>
      </w:pPr>
      <w:r>
        <w:rPr>
          <w:rFonts w:ascii="Ubuntu"/>
          <w:lang w:bidi="ar-sa"/>
        </w:rPr>
        <w:br w:type="page"/>
      </w:r>
    </w:p>
    <w:p w14:paraId="48FC8902">
      <w:pPr>
        <w:pStyle w:val="Heading2"/>
      </w:pPr>
      <w:r>
        <w:rPr>
          <w:rFonts w:ascii="Ubuntu"/>
          <w:lang w:bidi="ar-sa"/>
        </w:rPr>
        <w:lastRenderedPageBreak/>
      </w:r>
      <w:r>
        <w:rPr>
          <w:rFonts w:ascii="Ubuntu"/>
          <w:lang w:bidi="ar-sa"/>
        </w:rPr>
        <w:t xml:space="preserve">3.6 Technical Solution </w:t>
      </w:r>
    </w:p>
    <w:p w14:paraId="796D92EA">
      <w:pPr>
        <w:pStyle w:val="Heading2"/>
        <w:ind w:firstLine="0"/>
        <w:rPr>
          <w:rStyle w:val="SubtleEmphasis"/>
        </w:rPr>
      </w:pPr>
      <w:r>
        <w:rPr>
          <w:rStyle w:val="SubtleEmphasis"/>
          <w:rFonts w:ascii="Ubuntu"/>
          <w:lang w:bidi="ar-sa"/>
        </w:rPr>
        <w:t>3.6.1 Robot Deployment Overview</w:t>
      </w:r>
    </w:p>
    <w:tbl>
      <w:tblPr>
        <w:tblStyle w:val="historyrevisiontable"/>
        <w:tblW w:w="9360" w:type="dxa"/>
        <w:tblBorders>
          <w:insideH w:val="single" w:sz="4" w:space="0" w:color="2D8EC6"/>
        </w:tblBorders>
        <w:tblCellMar/>
        <w:tblLook w:val="4A0"/>
      </w:tblPr>
      <w:tblGrid>
        <w:gridCol w:w="4230"/>
        <w:gridCol w:w="5130"/>
      </w:tblGrid>
      <w:tr>
        <w:trPr>
          <w:trHeight w:val="630"/>
        </w:trPr>
        <w:tc>
          <w:tcPr>
            <w:tcW w:w="4230" w:type="dxa"/>
            <w:tcBorders/>
            <w:vAlign w:val="top"/>
          </w:tcPr>
          <w:p w14:paraId="7BAA2180">
            <w:pPr>
              <w:pStyle w:val="Tableheading0"/>
              <w:framePr w:hAnchor="text" w:vAnchor="margin" w:wrap="auto"/>
            </w:pPr>
            <w:r>
              <w:rPr>
                <w:rFonts w:ascii="Ubuntu"/>
                <w:lang w:bidi="ar-sa"/>
              </w:rPr>
              <w:t>Type of robot</w:t>
            </w:r>
          </w:p>
        </w:tc>
        <w:tc>
          <w:tcPr>
            <w:tcW w:w="5130" w:type="dxa"/>
            <w:tcBorders/>
            <w:vAlign w:val="top"/>
          </w:tcPr>
          <w:p w14:paraId="48D42D80">
            <w:pPr>
              <w:pStyle w:val="Tableheading0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How many robots are used</w:t>
            </w:r>
          </w:p>
        </w:tc>
      </w:tr>
      <w:tr>
        <w:trPr>
          <w:trHeight w:val="697"/>
        </w:trPr>
        <w:tc>
          <w:tcPr>
            <w:tcW w:w="4230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526FB7C5">
            <w:pPr>
              <w:pStyle w:val="TableText0"/>
              <w:rPr>
                <w:b w:val="1"/>
              </w:rPr>
            </w:pPr>
            <w:r>
              <w:rPr>
                <w:b w:val="1"/>
                <w:rFonts w:ascii="Ubuntu"/>
                <w:lang w:bidi="ar-sa"/>
              </w:rPr>
              <w:t>Front office or Back Office</w:t>
            </w:r>
          </w:p>
        </w:tc>
        <w:tc>
          <w:tcPr>
            <w:tcW w:w="5130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22E9D370">
            <w:pPr>
              <w:pStyle w:val="TableText0"/>
              <w:cnfStyle w:val="000000000000"/>
              <w:rPr>
                <w:b w:val="1"/>
              </w:rPr>
            </w:pPr>
            <w:r>
              <w:rPr>
                <w:b w:val="1"/>
                <w:rFonts w:ascii="Ubuntu"/>
                <w:lang w:bidi="ar-sa"/>
              </w:rPr>
              <w:t>8</w:t>
            </w:r>
          </w:p>
        </w:tc>
      </w:tr>
      <w:tr>
        <w:trPr>
          <w:trHeight w:val="697"/>
        </w:trPr>
        <w:tc>
          <w:tcPr>
            <w:tcW w:w="4230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0203E323">
            <w:pPr>
              <w:pStyle w:val="TableText0"/>
            </w:pPr>
            <w:r>
              <w:rPr>
                <w:rFonts w:ascii="Ubuntu"/>
                <w:lang w:bidi="ar-sa"/>
              </w:rPr>
              <w:t>Robot Communication</w:t>
            </w:r>
          </w:p>
          <w:p w14:paraId="76036A25">
            <w:pPr>
              <w:pStyle w:val="TableText0"/>
            </w:pPr>
            <w:r>
              <w:rPr>
                <w:rFonts w:ascii="Ubuntu"/>
                <w:lang w:bidi="ar-sa"/>
              </w:rPr>
              <w:t>Using Queues, Shared Folders</w:t>
            </w:r>
          </w:p>
        </w:tc>
        <w:tc>
          <w:tcPr>
            <w:tcW w:w="5130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686ECDE6">
            <w:pPr>
              <w:pStyle w:val="TableText0"/>
              <w:cnfStyle w:val="000000000000"/>
            </w:pPr>
            <w:r>
              <w:rPr>
                <w:rFonts w:ascii="Ubuntu"/>
                <w:lang w:bidi="ar-sa"/>
              </w:rPr>
              <w:t>Schedule of Robot</w:t>
            </w:r>
          </w:p>
          <w:p w14:paraId="7C0BFE48">
            <w:pPr>
              <w:pStyle w:val="TableText0"/>
              <w:cnfStyle w:val="000000000000"/>
            </w:pPr>
            <w:r>
              <w:rPr>
                <w:rFonts w:ascii="Ubuntu"/>
                <w:lang w:bidi="ar-sa"/>
              </w:rPr>
              <w:t>Monday-Friday 08:00-17:00 CET</w:t>
            </w:r>
          </w:p>
        </w:tc>
      </w:tr>
      <w:tr>
        <w:trPr/>
        <w:tc>
          <w:tcPr>
            <w:tcW w:w="4230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5F1E7478">
            <w:pPr>
              <w:pStyle w:val="TableText0"/>
            </w:pPr>
            <w:r>
              <w:rPr>
                <w:rFonts w:ascii="Ubuntu"/>
                <w:lang w:bidi="ar-sa"/>
              </w:rPr>
              <w:t>Targeted productivity per robot (volume)</w:t>
            </w:r>
          </w:p>
          <w:p w14:paraId="51B358B3">
            <w:pPr>
              <w:pStyle w:val="TableText0"/>
            </w:pPr>
            <w:r>
              <w:rPr>
                <w:rFonts w:ascii="Ubuntu"/>
                <w:lang w:bidi="ar-sa"/>
              </w:rPr>
              <w:t>100 per day or week or month</w:t>
            </w:r>
          </w:p>
        </w:tc>
        <w:tc>
          <w:tcPr>
            <w:tcW w:w="5130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17610564">
            <w:pPr>
              <w:pStyle w:val="TableText0"/>
              <w:cnfStyle w:val="000000000000"/>
            </w:pPr>
            <w:r>
              <w:rPr>
                <w:rFonts w:ascii="Ubuntu"/>
                <w:lang w:bidi="ar-sa"/>
              </w:rPr>
              <w:t>Targeted Average Handling Time</w:t>
            </w:r>
          </w:p>
          <w:p w14:paraId="685E9CC6">
            <w:pPr>
              <w:pStyle w:val="TableText0"/>
              <w:cnfStyle w:val="000000000000"/>
            </w:pPr>
            <w:r>
              <w:rPr>
                <w:rFonts w:ascii="Ubuntu"/>
                <w:lang w:bidi="ar-sa"/>
              </w:rPr>
              <w:t>8 min per transaction</w:t>
            </w:r>
          </w:p>
        </w:tc>
      </w:tr>
    </w:tbl>
    <w:p w14:paraId="3726203F">
      <w:pPr>
        <w:pStyle w:val="Heading2"/>
        <w:ind w:firstLine="0"/>
        <w:rPr>
          <w:sz w:val="36.0"/>
          <w:color w:val="797979"/>
          <w14:textFill>
            <w14:solidFill>
              <w14:srgbClr w14:val="797979">
                <w14:alpha w14:val="18000"/>
              </w14:srgbClr>
            </w14:solidFill>
          </w14:textFill>
        </w:rPr>
      </w:pPr>
    </w:p>
    <w:p w14:paraId="4A2E0B63">
      <w:pPr>
        <w:pStyle w:val="Heading3"/>
        <w:rPr>
          <w:sz w:val="22.0"/>
          <w:szCs w:val="22.0"/>
          <w:color w:val="FF0000"/>
          <w:rFonts w:ascii="Ubuntu" w:hAnsi="Ubuntu"/>
        </w:rPr>
      </w:pPr>
      <w:r>
        <w:rPr>
          <w:sz w:val="22.0"/>
          <w:szCs w:val="22.0"/>
          <w:color w:val="FF0000"/>
          <w:rFonts w:ascii="Ubuntu" w:hAnsi="Ubuntu"/>
          <w:lang w:bidi="ar-sa"/>
        </w:rPr>
        <w:t>P.S: We can think of some (better) template to update above info.</w:t>
      </w:r>
    </w:p>
    <w:p w14:paraId="5C43BFB5"/>
    <w:p w14:paraId="2A859358">
      <w:pPr>
        <w:pStyle w:val="Heading2"/>
        <w:ind w:firstLine="0"/>
        <w:rPr>
          <w:rStyle w:val="SubtleEmphasis"/>
        </w:rPr>
      </w:pPr>
      <w:r>
        <w:rPr>
          <w:rStyle w:val="SubtleEmphasis"/>
          <w:rFonts w:ascii="Ubuntu"/>
          <w:lang w:bidi="ar-sa"/>
        </w:rPr>
        <w:t xml:space="preserve">3.6.2. Error mapping </w:t>
      </w:r>
    </w:p>
    <w:p w14:paraId="1F81E2C8">
      <w:r>
        <w:rPr>
          <w:rFonts w:ascii="Ubuntu"/>
          <w:lang w:bidi="ar-sa"/>
        </w:rPr>
        <w:t xml:space="preserve">A comprehensive list of all the errors or warnings or notification sent by Robot should be consolidated here with the description and action to be taken. From the beginning of development </w:t>
      </w:r>
    </w:p>
    <w:p w14:paraId="7F49EED9">
      <w:r>
        <w:rPr>
          <w:rFonts w:ascii="Ubuntu"/>
          <w:lang w:bidi="ar-sa"/>
        </w:rPr>
        <w:t>RPA programmers must identify these points and code accordingly. Attach the Error Mapping sheet in Annexure</w:t>
      </w:r>
    </w:p>
    <w:p w14:paraId="41D2F28F"/>
    <w:p w14:paraId="64DE8C1F">
      <w:pPr>
        <w:pStyle w:val="Heading2"/>
        <w:ind w:firstLine="0"/>
        <w:rPr>
          <w:rStyle w:val="SubtleEmphasis"/>
        </w:rPr>
      </w:pPr>
      <w:r>
        <w:rPr>
          <w:rStyle w:val="SubtleEmphasis"/>
          <w:rFonts w:ascii="Ubuntu"/>
          <w:lang w:bidi="ar-sa"/>
        </w:rPr>
        <w:t>3.6.3 Reporting</w:t>
      </w:r>
    </w:p>
    <w:p w14:paraId="19864C5D">
      <w:r>
        <w:rPr>
          <w:rFonts w:ascii="Ubuntu"/>
          <w:lang w:bidi="ar-sa"/>
        </w:rPr>
        <w:t>The details and format of the logging available in the workflow must be specified here. (Whether it is creating local log reports or Orchestrator logs).</w:t>
      </w:r>
    </w:p>
    <w:p w14:paraId="502C525E">
      <w:r>
        <w:rPr>
          <w:rFonts w:ascii="Ubuntu"/>
          <w:lang w:bidi="ar-sa"/>
        </w:rPr>
        <w:lastRenderedPageBreak/>
      </w:r>
      <w:r>
        <w:rPr>
          <w:rFonts w:ascii="Ubuntu"/>
          <w:lang w:bidi="ar-sa"/>
        </w:rPr>
        <w:t>The format should be as specified by the business users. Sample logs and dashboard screenshots to be attached in the Annexure</w:t>
      </w:r>
    </w:p>
    <w:p w14:paraId="66059790">
      <w:pPr>
        <w:ind w:left="426"/>
        <w:rPr>
          <w:rFonts w:ascii="Calibri" w:cs="Calibri" w:eastAsia="Arial Unicode MS"/>
        </w:rPr>
      </w:pPr>
    </w:p>
    <w:p w14:paraId="19B11C84">
      <w:pPr>
        <w:pStyle w:val="Heading2"/>
        <w:ind w:firstLine="0"/>
        <w:rPr>
          <w:rStyle w:val="SubtleEmphasis"/>
        </w:rPr>
      </w:pPr>
      <w:r>
        <w:rPr>
          <w:rStyle w:val="SubtleEmphasis"/>
          <w:rFonts w:ascii="Ubuntu"/>
          <w:lang w:bidi="ar-sa"/>
        </w:rPr>
        <w:t>3.6.4. Workflow and scripts</w:t>
      </w:r>
    </w:p>
    <w:p w14:paraId="5A810CE1">
      <w:r>
        <w:rPr>
          <w:rFonts w:ascii="Ubuntu"/>
          <w:lang w:bidi="ar-sa"/>
        </w:rPr>
        <w:t>A brief of each workflow and the sequence in which are executed should be described here. (Like in Technical Design Document).</w:t>
      </w:r>
    </w:p>
    <w:p w14:paraId="4FA46E5E">
      <w:r>
        <w:rPr>
          <w:rFonts w:ascii="Ubuntu"/>
          <w:lang w:bidi="ar-sa"/>
        </w:rPr>
        <w:t>All the workflows, scripts and Project folder to be attached at the Annexure.</w:t>
      </w:r>
    </w:p>
    <w:p w14:paraId="776851CB">
      <w:pPr>
        <w:spacing w:before="0" w:line="259" w:lineRule="auto"/>
      </w:pPr>
      <w:r>
        <w:rPr>
          <w:rFonts w:ascii="Ubuntu"/>
          <w:lang w:bidi="ar-sa"/>
        </w:rPr>
        <w:br w:type="page"/>
      </w:r>
    </w:p>
    <w:p w14:paraId="764E2B70">
      <w:pPr>
        <w:pStyle w:val="Heading1"/>
      </w:pPr>
      <w:r>
        <w:rPr>
          <w:rFonts w:ascii="Ubuntu"/>
          <w:lang w:bidi="ar-sa"/>
        </w:rPr>
        <w:lastRenderedPageBreak/>
      </w:r>
      <w:r>
        <w:rPr>
          <w:rFonts w:ascii="Ubuntu"/>
          <w:lang w:bidi="ar-sa"/>
        </w:rPr>
        <w:t>4. Security Management</w:t>
      </w:r>
    </w:p>
    <w:p w14:paraId="7F58DE6E">
      <w:pPr>
        <w:pStyle w:val="Heading2"/>
      </w:pPr>
      <w:r>
        <w:rPr>
          <w:rFonts w:ascii="Ubuntu"/>
          <w:lang w:bidi="ar-sa"/>
        </w:rPr>
        <w:t>4.1 Data Security assumptions</w:t>
      </w:r>
    </w:p>
    <w:p w14:paraId="1DB1A286">
      <w:pPr>
        <w:spacing w:before="0" w:line="259" w:lineRule="auto"/>
      </w:pPr>
    </w:p>
    <w:p w14:paraId="25D7B4F4">
      <w:pPr>
        <w:spacing w:before="0" w:line="259" w:lineRule="auto"/>
      </w:pPr>
      <w:r>
        <w:rPr>
          <w:color w:val="FF0000"/>
          <w:rFonts w:ascii="Ubuntu"/>
          <w:lang w:bidi="ar-sa"/>
        </w:rPr>
        <w:t xml:space="preserve">Details here </w:t>
      </w:r>
      <w:r>
        <w:rPr>
          <w:rFonts w:ascii="Ubuntu"/>
          <w:lang w:bidi="ar-sa"/>
        </w:rPr>
        <w:t>……..</w:t>
      </w:r>
    </w:p>
    <w:p w14:paraId="1A40A91F">
      <w:pPr>
        <w:pStyle w:val="Heading2"/>
      </w:pPr>
      <w:r>
        <w:rPr>
          <w:rFonts w:ascii="Ubuntu"/>
          <w:lang w:bidi="ar-sa"/>
        </w:rPr>
        <w:t>4.2 Credential Management</w:t>
      </w:r>
    </w:p>
    <w:p w14:paraId="5BA66971">
      <w:pPr>
        <w:spacing w:before="0" w:line="259" w:lineRule="auto"/>
      </w:pPr>
      <w:r>
        <w:rPr>
          <w:rFonts w:ascii="Ubuntu"/>
          <w:lang w:bidi="ar-sa"/>
        </w:rPr>
        <w:t>Describe the password policy and who is responsible for managing credentials and updates.</w:t>
      </w:r>
    </w:p>
    <w:tbl>
      <w:tblPr>
        <w:tblStyle w:val="historyrevisiontable"/>
        <w:tblW w:w="8190" w:type="dxa"/>
        <w:tblBorders>
          <w:insideH w:val="single" w:sz="4" w:space="0" w:color="2D8EC6"/>
        </w:tblBorders>
        <w:tblCellMar/>
        <w:tblLook w:val="4A0"/>
      </w:tblPr>
      <w:tblGrid>
        <w:gridCol w:w="2016"/>
        <w:gridCol w:w="1479"/>
        <w:gridCol w:w="1643"/>
        <w:gridCol w:w="3052"/>
      </w:tblGrid>
      <w:tr>
        <w:trPr>
          <w:trHeight w:val="630"/>
        </w:trPr>
        <w:tc>
          <w:tcPr>
            <w:tcW w:w="2016" w:type="dxa"/>
            <w:tcBorders/>
            <w:vAlign w:val="top"/>
          </w:tcPr>
          <w:p w14:paraId="7BC5AED1">
            <w:pPr>
              <w:pStyle w:val="Tableheading0"/>
              <w:jc w:val="center"/>
              <w:framePr w:hAnchor="text" w:vAnchor="margin" w:wrap="auto"/>
            </w:pPr>
            <w:r>
              <w:rPr>
                <w:rFonts w:ascii="Ubuntu"/>
                <w:lang w:bidi="ar-sa"/>
              </w:rPr>
              <w:t>Name of Robot</w:t>
            </w:r>
          </w:p>
        </w:tc>
        <w:tc>
          <w:tcPr>
            <w:tcW w:w="1479" w:type="dxa"/>
            <w:tcBorders/>
            <w:vAlign w:val="top"/>
          </w:tcPr>
          <w:p w14:paraId="69D091CB">
            <w:pPr>
              <w:pStyle w:val="Tableheading0"/>
              <w:jc w:val="center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IP</w:t>
            </w:r>
          </w:p>
        </w:tc>
        <w:tc>
          <w:tcPr>
            <w:tcW w:w="1643" w:type="dxa"/>
            <w:tcBorders/>
            <w:vAlign w:val="top"/>
          </w:tcPr>
          <w:p w14:paraId="06B20F18">
            <w:pPr>
              <w:pStyle w:val="Tableheading0"/>
              <w:jc w:val="center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Responsible</w:t>
            </w:r>
          </w:p>
          <w:p w14:paraId="15D33005">
            <w:pPr>
              <w:pStyle w:val="Tableheading0"/>
              <w:jc w:val="center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person</w:t>
            </w:r>
          </w:p>
        </w:tc>
        <w:tc>
          <w:tcPr>
            <w:tcW w:w="3052" w:type="dxa"/>
            <w:tcBorders/>
            <w:vAlign w:val="top"/>
          </w:tcPr>
          <w:p w14:paraId="61E5E071">
            <w:pPr>
              <w:pStyle w:val="Tableheading0"/>
              <w:jc w:val="center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Password policy</w:t>
            </w:r>
          </w:p>
        </w:tc>
      </w:tr>
      <w:tr>
        <w:trPr>
          <w:trHeight w:val="697"/>
        </w:trPr>
        <w:tc>
          <w:tcPr>
            <w:tcW w:w="2016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262A27AE">
            <w:pPr>
              <w:pStyle w:val="TableText0"/>
              <w:rPr>
                <w:b w:val="1"/>
              </w:rPr>
            </w:pPr>
            <w:r>
              <w:rPr>
                <w:rFonts w:ascii="Calibri" w:cs="Calibri" w:eastAsia="Arial Unicode MS"/>
                <w:lang w:bidi="ar-sa"/>
              </w:rPr>
              <w:t>Avani</w:t>
            </w:r>
          </w:p>
        </w:tc>
        <w:tc>
          <w:tcPr>
            <w:tcW w:w="1479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3A411667">
            <w:pPr>
              <w:pStyle w:val="TableText0"/>
              <w:cnfStyle w:val="000000000000"/>
              <w:rPr>
                <w:b w:val="1"/>
              </w:rPr>
            </w:pPr>
            <w:r>
              <w:rPr>
                <w:rFonts w:ascii="Calibri" w:cs="Calibri" w:eastAsia="Arial Unicode MS"/>
                <w:lang w:bidi="ar-sa"/>
              </w:rPr>
              <w:t>10.2.3.4</w:t>
            </w:r>
          </w:p>
        </w:tc>
        <w:tc>
          <w:tcPr>
            <w:tcW w:w="1643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19A3A9EB">
            <w:pPr>
              <w:pStyle w:val="TableText0"/>
              <w:cnfStyle w:val="000000000000"/>
              <w:rPr>
                <w:b w:val="1"/>
              </w:rPr>
            </w:pPr>
            <w:r>
              <w:rPr>
                <w:rFonts w:ascii="Calibri" w:cs="Calibri" w:eastAsia="Arial Unicode MS"/>
                <w:lang w:bidi="ar-sa"/>
              </w:rPr>
              <w:t>Adam</w:t>
            </w:r>
          </w:p>
        </w:tc>
        <w:tc>
          <w:tcPr>
            <w:tcW w:w="3052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36BA5C5C">
            <w:pPr>
              <w:pStyle w:val="TableText0"/>
              <w:cnfStyle w:val="000000000000"/>
              <w:rPr>
                <w:b w:val="1"/>
              </w:rPr>
            </w:pPr>
            <w:r>
              <w:rPr>
                <w:rFonts w:ascii="Calibri" w:cs="Calibri" w:eastAsia="Arial Unicode MS"/>
                <w:lang w:bidi="ar-sa"/>
              </w:rPr>
              <w:t>Update every 60 days</w:t>
            </w:r>
          </w:p>
        </w:tc>
      </w:tr>
      <w:tr>
        <w:trPr>
          <w:trHeight w:val="697"/>
        </w:trPr>
        <w:tc>
          <w:tcPr>
            <w:tcW w:w="2016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199C05D4">
            <w:pPr>
              <w:pStyle w:val="TableText0"/>
            </w:pPr>
            <w:r>
              <w:rPr>
                <w:rFonts w:ascii="Calibri" w:cs="Calibri" w:eastAsia="Arial Unicode MS"/>
                <w:lang w:bidi="ar-sa"/>
              </w:rPr>
              <w:t>Jadoo</w:t>
            </w:r>
          </w:p>
        </w:tc>
        <w:tc>
          <w:tcPr>
            <w:tcW w:w="1479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1AACD3EC">
            <w:pPr>
              <w:pStyle w:val="TableText0"/>
              <w:cnfStyle w:val="000000000000"/>
            </w:pPr>
            <w:r>
              <w:rPr>
                <w:rFonts w:ascii="Calibri" w:cs="Calibri" w:eastAsia="Arial Unicode MS"/>
                <w:lang w:bidi="ar-sa"/>
              </w:rPr>
              <w:t>245.21.3.5</w:t>
            </w:r>
          </w:p>
        </w:tc>
        <w:tc>
          <w:tcPr>
            <w:tcW w:w="1643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1AE686FF">
            <w:pPr>
              <w:pStyle w:val="TableText0"/>
              <w:cnfStyle w:val="000000000000"/>
            </w:pPr>
            <w:r>
              <w:rPr>
                <w:rFonts w:ascii="Calibri" w:cs="Calibri" w:eastAsia="Arial Unicode MS"/>
                <w:lang w:bidi="ar-sa"/>
              </w:rPr>
              <w:t>Ricky</w:t>
            </w:r>
          </w:p>
        </w:tc>
        <w:tc>
          <w:tcPr>
            <w:tcW w:w="3052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18D5A4B4">
            <w:pPr>
              <w:pStyle w:val="TableText0"/>
              <w:cnfStyle w:val="000000000000"/>
            </w:pPr>
            <w:r>
              <w:rPr>
                <w:rFonts w:ascii="Calibri" w:cs="Calibri" w:eastAsia="Arial Unicode MS"/>
                <w:lang w:bidi="ar-sa"/>
              </w:rPr>
              <w:t>Update every 90 days</w:t>
            </w:r>
          </w:p>
        </w:tc>
      </w:tr>
      <w:tr>
        <w:trPr/>
        <w:tc>
          <w:tcPr>
            <w:tcW w:w="2016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69F7728D">
            <w:pPr>
              <w:pStyle w:val="TableText0"/>
            </w:pPr>
            <w:r>
              <w:rPr>
                <w:rFonts w:ascii="Calibri" w:cs="Calibri" w:eastAsia="Arial Unicode MS"/>
                <w:lang w:bidi="ar-sa"/>
              </w:rPr>
              <w:t>Krissh</w:t>
            </w:r>
          </w:p>
        </w:tc>
        <w:tc>
          <w:tcPr>
            <w:tcW w:w="1479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77FB44D8">
            <w:pPr>
              <w:pStyle w:val="TableText0"/>
              <w:cnfStyle w:val="000000000000"/>
            </w:pPr>
            <w:r>
              <w:rPr>
                <w:rFonts w:ascii="Calibri" w:cs="Calibri" w:eastAsia="Arial Unicode MS"/>
                <w:lang w:bidi="ar-sa"/>
              </w:rPr>
              <w:t>12.23.45.6</w:t>
            </w:r>
          </w:p>
        </w:tc>
        <w:tc>
          <w:tcPr>
            <w:tcW w:w="1643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73AEE246">
            <w:pPr>
              <w:pStyle w:val="TableText0"/>
              <w:cnfStyle w:val="000000000000"/>
            </w:pPr>
            <w:r>
              <w:rPr>
                <w:rFonts w:ascii="Calibri" w:cs="Calibri" w:eastAsia="Arial Unicode MS"/>
                <w:lang w:bidi="ar-sa"/>
              </w:rPr>
              <w:t>Starc</w:t>
            </w:r>
          </w:p>
        </w:tc>
        <w:tc>
          <w:tcPr>
            <w:tcW w:w="3052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172B7E3C">
            <w:pPr>
              <w:pStyle w:val="TableText0"/>
              <w:cnfStyle w:val="000000000000"/>
            </w:pPr>
            <w:r>
              <w:rPr>
                <w:rFonts w:ascii="Calibri" w:cs="Calibri" w:eastAsia="Arial Unicode MS"/>
                <w:lang w:bidi="ar-sa"/>
              </w:rPr>
              <w:t>Non expiring password</w:t>
            </w:r>
          </w:p>
        </w:tc>
      </w:tr>
    </w:tbl>
    <w:p w14:paraId="40D40059">
      <w:pPr>
        <w:spacing w:before="0" w:line="259" w:lineRule="auto"/>
      </w:pPr>
      <w:r>
        <w:rPr>
          <w:rFonts w:ascii="Ubuntu"/>
          <w:lang w:bidi="ar-sa"/>
        </w:rPr>
        <w:br w:type="page"/>
      </w:r>
    </w:p>
    <w:p w14:paraId="145762E1">
      <w:pPr>
        <w:pStyle w:val="Heading1"/>
      </w:pPr>
      <w:r>
        <w:rPr>
          <w:rFonts w:ascii="Ubuntu"/>
          <w:lang w:bidi="ar-sa"/>
        </w:rPr>
        <w:lastRenderedPageBreak/>
      </w:r>
      <w:r>
        <w:rPr>
          <w:rFonts w:ascii="Ubuntu"/>
          <w:lang w:bidi="ar-sa"/>
        </w:rPr>
        <w:t xml:space="preserve">5. Testing </w:t>
      </w:r>
    </w:p>
    <w:p w14:paraId="6D24DAFA">
      <w:r>
        <w:rPr>
          <w:rFonts w:ascii="Ubuntu"/>
          <w:lang w:bidi="ar-sa"/>
        </w:rPr>
        <w:t>Below are the various stages in testing. Update each item with Testing plan.</w:t>
      </w:r>
    </w:p>
    <w:tbl>
      <w:tblPr>
        <w:tblStyle w:val="historyrevisiontable"/>
        <w:tblW w:w="10170" w:type="dxa"/>
        <w:tblInd w:w="-810" w:type="dxa"/>
        <w:tblBorders>
          <w:insideH w:val="single" w:sz="4" w:space="0" w:color="2D8EC6"/>
        </w:tblBorders>
        <w:tblCellMar/>
        <w:tblLook w:val="4A0"/>
      </w:tblPr>
      <w:tblGrid>
        <w:gridCol w:w="2160"/>
        <w:gridCol w:w="449"/>
        <w:gridCol w:w="1416"/>
        <w:gridCol w:w="1365"/>
        <w:gridCol w:w="1195"/>
        <w:gridCol w:w="1195"/>
        <w:gridCol w:w="1195"/>
        <w:gridCol w:w="1195"/>
      </w:tblGrid>
      <w:tr>
        <w:trPr>
          <w:trHeight w:val="630"/>
        </w:trPr>
        <w:tc>
          <w:tcPr>
            <w:tcW w:w="2609" w:type="dxa"/>
            <w:gridSpan w:val="2"/>
            <w:tcBorders/>
            <w:vAlign w:val="top"/>
          </w:tcPr>
          <w:p w14:paraId="52B37928">
            <w:pPr>
              <w:pStyle w:val="Tableheading0"/>
              <w:jc w:val="center"/>
              <w:framePr w:hAnchor="text" w:vAnchor="margin" w:wrap="auto"/>
            </w:pPr>
            <w:r>
              <w:rPr>
                <w:rFonts w:ascii="Ubuntu"/>
                <w:lang w:bidi="ar-sa"/>
              </w:rPr>
              <w:t>Testing</w:t>
            </w:r>
          </w:p>
        </w:tc>
        <w:tc>
          <w:tcPr>
            <w:tcW w:w="1416" w:type="dxa"/>
            <w:tcBorders/>
            <w:vAlign w:val="top"/>
          </w:tcPr>
          <w:p w14:paraId="4A3BCAE6">
            <w:pPr>
              <w:pStyle w:val="Tableheading0"/>
              <w:jc w:val="center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Owner</w:t>
            </w:r>
          </w:p>
        </w:tc>
        <w:tc>
          <w:tcPr>
            <w:tcW w:w="1365" w:type="dxa"/>
            <w:tcBorders/>
            <w:vAlign w:val="top"/>
          </w:tcPr>
          <w:p w14:paraId="23354913">
            <w:pPr>
              <w:pStyle w:val="Tableheading0"/>
              <w:jc w:val="center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Start date</w:t>
            </w:r>
          </w:p>
        </w:tc>
        <w:tc>
          <w:tcPr>
            <w:tcW w:w="1195" w:type="dxa"/>
            <w:tcBorders/>
            <w:vAlign w:val="top"/>
          </w:tcPr>
          <w:p w14:paraId="4E411FC4">
            <w:pPr>
              <w:pStyle w:val="Tableheading0"/>
              <w:jc w:val="center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End date</w:t>
            </w:r>
          </w:p>
        </w:tc>
        <w:tc>
          <w:tcPr>
            <w:tcW w:w="1195" w:type="dxa"/>
            <w:tcBorders/>
            <w:vAlign w:val="top"/>
          </w:tcPr>
          <w:p w14:paraId="087FF010">
            <w:pPr>
              <w:pStyle w:val="Tableheading0"/>
              <w:jc w:val="center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# of test cases</w:t>
            </w:r>
          </w:p>
        </w:tc>
        <w:tc>
          <w:tcPr>
            <w:tcW w:w="1195" w:type="dxa"/>
            <w:tcBorders/>
            <w:vAlign w:val="top"/>
          </w:tcPr>
          <w:p w14:paraId="2F2957C0">
            <w:pPr>
              <w:pStyle w:val="Tableheading0"/>
              <w:jc w:val="center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% of Success</w:t>
            </w:r>
          </w:p>
        </w:tc>
        <w:tc>
          <w:tcPr>
            <w:tcW w:w="1195" w:type="dxa"/>
            <w:tcBorders/>
            <w:vAlign w:val="top"/>
          </w:tcPr>
          <w:p w14:paraId="576C7C55">
            <w:pPr>
              <w:pStyle w:val="Tableheading0"/>
              <w:jc w:val="center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Status</w:t>
            </w:r>
          </w:p>
        </w:tc>
      </w:tr>
      <w:tr>
        <w:trPr>
          <w:trHeight w:val="697"/>
        </w:trPr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1EE3A0A">
            <w:pPr>
              <w:pStyle w:val="TableText0"/>
              <w:jc w:val="center"/>
              <w:rPr>
                <w:b w:val="1"/>
              </w:rPr>
            </w:pPr>
            <w:r>
              <w:rPr>
                <w:b w:val="1"/>
                <w:rFonts w:ascii="Ubuntu" w:cs="Calibri" w:eastAsia="Arial Unicode MS"/>
                <w:lang w:bidi="ar-sa"/>
              </w:rPr>
              <w:t>Alpha</w:t>
            </w:r>
          </w:p>
        </w:tc>
        <w:tc>
          <w:tcPr>
            <w:tcW w:w="186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0B35816E">
            <w:pPr>
              <w:pStyle w:val="TableText0"/>
              <w:jc w:val="center"/>
              <w:cnfStyle w:val="000000000000"/>
            </w:pPr>
            <w:r>
              <w:rPr>
                <w:rFonts w:ascii="Ubuntu" w:cs="Calibri" w:eastAsia="Arial Unicode MS"/>
                <w:lang w:bidi="ar-sa"/>
              </w:rPr>
              <w:t>RPA Project Lead</w:t>
            </w:r>
          </w:p>
        </w:tc>
        <w:tc>
          <w:tcPr>
            <w:tcW w:w="136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1EB30CBD">
            <w:pPr>
              <w:pStyle w:val="TableText0"/>
              <w:jc w:val="center"/>
              <w:cnfStyle w:val="000000000000"/>
              <w:rPr>
                <w:b w:val="1"/>
              </w:rPr>
            </w:pPr>
          </w:p>
        </w:tc>
        <w:tc>
          <w:tcPr>
            <w:tcW w:w="119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55FC75D7">
            <w:pPr>
              <w:pStyle w:val="TableText0"/>
              <w:jc w:val="center"/>
              <w:cnfStyle w:val="000000000000"/>
              <w:rPr>
                <w:b w:val="1"/>
              </w:rPr>
            </w:pPr>
          </w:p>
        </w:tc>
        <w:tc>
          <w:tcPr>
            <w:tcW w:w="119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1BA68EE0">
            <w:pPr>
              <w:pStyle w:val="TableText0"/>
              <w:jc w:val="center"/>
              <w:cnfStyle w:val="000000000000"/>
              <w:rPr>
                <w:b w:val="1"/>
              </w:rPr>
            </w:pPr>
          </w:p>
        </w:tc>
        <w:tc>
          <w:tcPr>
            <w:tcW w:w="119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5FC3F12E">
            <w:pPr>
              <w:pStyle w:val="TableText0"/>
              <w:jc w:val="center"/>
              <w:cnfStyle w:val="000000000000"/>
              <w:rPr>
                <w:b w:val="1"/>
              </w:rPr>
            </w:pPr>
          </w:p>
        </w:tc>
        <w:tc>
          <w:tcPr>
            <w:tcW w:w="119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7E6E8A27">
            <w:pPr>
              <w:pStyle w:val="TableText0"/>
              <w:jc w:val="center"/>
              <w:cnfStyle w:val="000000000000"/>
              <w:rPr>
                <w:b w:val="1"/>
              </w:rPr>
            </w:pPr>
          </w:p>
        </w:tc>
      </w:tr>
      <w:tr>
        <w:trPr>
          <w:trHeight w:val="697"/>
        </w:trPr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EE53A99">
            <w:pPr>
              <w:pStyle w:val="TableText0"/>
              <w:jc w:val="center"/>
              <w:rPr>
                <w:b w:val="1"/>
              </w:rPr>
            </w:pPr>
            <w:r>
              <w:rPr>
                <w:b w:val="1"/>
                <w:rFonts w:ascii="Ubuntu" w:cs="Calibri" w:eastAsia="Arial Unicode MS"/>
                <w:lang w:bidi="ar-sa"/>
              </w:rPr>
              <w:t>User Acceptance Testing</w:t>
            </w:r>
          </w:p>
        </w:tc>
        <w:tc>
          <w:tcPr>
            <w:tcW w:w="186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B05E39D">
            <w:pPr>
              <w:pStyle w:val="TableText0"/>
              <w:jc w:val="center"/>
              <w:cnfStyle w:val="000000000000"/>
            </w:pPr>
            <w:r>
              <w:rPr>
                <w:rFonts w:ascii="Ubuntu" w:cs="Calibri" w:eastAsia="Arial Unicode MS"/>
                <w:lang w:bidi="ar-sa"/>
              </w:rPr>
              <w:t>Process SME</w:t>
            </w:r>
          </w:p>
        </w:tc>
        <w:tc>
          <w:tcPr>
            <w:tcW w:w="136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4BF9C451">
            <w:pPr>
              <w:pStyle w:val="TableText0"/>
              <w:jc w:val="center"/>
              <w:cnfStyle w:val="000000000000"/>
            </w:pPr>
          </w:p>
        </w:tc>
        <w:tc>
          <w:tcPr>
            <w:tcW w:w="119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47ED3FCD">
            <w:pPr>
              <w:pStyle w:val="TableText0"/>
              <w:jc w:val="center"/>
              <w:cnfStyle w:val="000000000000"/>
            </w:pPr>
          </w:p>
        </w:tc>
        <w:tc>
          <w:tcPr>
            <w:tcW w:w="119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07CB9776">
            <w:pPr>
              <w:pStyle w:val="TableText0"/>
              <w:jc w:val="center"/>
              <w:cnfStyle w:val="000000000000"/>
            </w:pPr>
          </w:p>
        </w:tc>
        <w:tc>
          <w:tcPr>
            <w:tcW w:w="119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287E2E5C">
            <w:pPr>
              <w:pStyle w:val="TableText0"/>
              <w:jc w:val="center"/>
              <w:cnfStyle w:val="000000000000"/>
            </w:pPr>
          </w:p>
        </w:tc>
        <w:tc>
          <w:tcPr>
            <w:tcW w:w="119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11B5F706">
            <w:pPr>
              <w:pStyle w:val="TableText0"/>
              <w:jc w:val="center"/>
              <w:cnfStyle w:val="000000000000"/>
            </w:pPr>
          </w:p>
        </w:tc>
      </w:tr>
      <w:tr>
        <w:trPr>
          <w:trHeight w:val="697"/>
        </w:trPr>
        <w:tc>
          <w:tcPr>
            <w:tcW w:w="216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E2FFA99">
            <w:pPr>
              <w:pStyle w:val="TableText0"/>
              <w:jc w:val="center"/>
              <w:rPr>
                <w:b w:val="1"/>
                <w:rFonts w:cs="Calibri" w:eastAsia="Arial Unicode MS"/>
              </w:rPr>
            </w:pPr>
            <w:r>
              <w:rPr>
                <w:b w:val="1"/>
                <w:rFonts w:ascii="Ubuntu" w:cs="Calibri" w:eastAsia="Arial Unicode MS"/>
                <w:lang w:bidi="ar-sa"/>
              </w:rPr>
              <w:t>Regression Testing</w:t>
            </w:r>
          </w:p>
        </w:tc>
        <w:tc>
          <w:tcPr>
            <w:tcW w:w="1865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01AD953B">
            <w:pPr>
              <w:pStyle w:val="TableText0"/>
              <w:jc w:val="center"/>
              <w:cnfStyle w:val="000000000000"/>
              <w:rPr>
                <w:rFonts w:cs="Calibri" w:eastAsia="Arial Unicode MS"/>
              </w:rPr>
            </w:pPr>
            <w:r>
              <w:rPr>
                <w:rFonts w:ascii="Ubuntu" w:cs="Calibri" w:eastAsia="Arial Unicode MS"/>
                <w:lang w:bidi="ar-sa"/>
              </w:rPr>
              <w:t>Process Owner</w:t>
            </w:r>
          </w:p>
        </w:tc>
        <w:tc>
          <w:tcPr>
            <w:tcW w:w="136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7B429D25">
            <w:pPr>
              <w:pStyle w:val="TableText0"/>
              <w:jc w:val="center"/>
              <w:cnfStyle w:val="000000000000"/>
            </w:pPr>
          </w:p>
        </w:tc>
        <w:tc>
          <w:tcPr>
            <w:tcW w:w="119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459394CC">
            <w:pPr>
              <w:pStyle w:val="TableText0"/>
              <w:jc w:val="center"/>
              <w:cnfStyle w:val="000000000000"/>
            </w:pPr>
          </w:p>
        </w:tc>
        <w:tc>
          <w:tcPr>
            <w:tcW w:w="119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49C0265B">
            <w:pPr>
              <w:pStyle w:val="TableText0"/>
              <w:jc w:val="center"/>
              <w:cnfStyle w:val="000000000000"/>
            </w:pPr>
          </w:p>
        </w:tc>
        <w:tc>
          <w:tcPr>
            <w:tcW w:w="119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6B8C5F80">
            <w:pPr>
              <w:pStyle w:val="TableText0"/>
              <w:jc w:val="center"/>
              <w:cnfStyle w:val="000000000000"/>
            </w:pPr>
          </w:p>
        </w:tc>
        <w:tc>
          <w:tcPr>
            <w:tcW w:w="119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0338A7AA">
            <w:pPr>
              <w:pStyle w:val="TableText0"/>
              <w:jc w:val="center"/>
              <w:cnfStyle w:val="000000000000"/>
            </w:pPr>
          </w:p>
        </w:tc>
      </w:tr>
      <w:tr>
        <w:trPr/>
        <w:tc>
          <w:tcPr>
            <w:tcW w:w="2160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1387AE0E">
            <w:pPr>
              <w:pStyle w:val="TableText0"/>
              <w:jc w:val="center"/>
              <w:rPr>
                <w:b w:val="1"/>
              </w:rPr>
            </w:pPr>
            <w:r>
              <w:rPr>
                <w:b w:val="1"/>
                <w:rFonts w:ascii="Ubuntu" w:cs="Calibri" w:eastAsia="Arial Unicode MS"/>
                <w:lang w:bidi="ar-sa"/>
              </w:rPr>
              <w:t>Security Testing</w:t>
            </w:r>
          </w:p>
        </w:tc>
        <w:tc>
          <w:tcPr>
            <w:tcW w:w="1865" w:type="dxa"/>
            <w:gridSpan w:val="2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572D1957">
            <w:pPr>
              <w:pStyle w:val="TableText0"/>
              <w:jc w:val="center"/>
              <w:cnfStyle w:val="000000000000"/>
            </w:pPr>
            <w:r>
              <w:rPr>
                <w:rFonts w:ascii="Ubuntu" w:cs="Calibri" w:eastAsia="Arial Unicode MS"/>
                <w:lang w:bidi="ar-sa"/>
              </w:rPr>
              <w:t>Client IT / Info Sec Team</w:t>
            </w:r>
          </w:p>
        </w:tc>
        <w:tc>
          <w:tcPr>
            <w:tcW w:w="1365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7831F8AB">
            <w:pPr>
              <w:pStyle w:val="TableText0"/>
              <w:jc w:val="center"/>
              <w:cnfStyle w:val="000000000000"/>
            </w:pPr>
          </w:p>
        </w:tc>
        <w:tc>
          <w:tcPr>
            <w:tcW w:w="1195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301D9EB3">
            <w:pPr>
              <w:pStyle w:val="TableText0"/>
              <w:jc w:val="center"/>
              <w:cnfStyle w:val="000000000000"/>
            </w:pPr>
          </w:p>
        </w:tc>
        <w:tc>
          <w:tcPr>
            <w:tcW w:w="1195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29E1F4D6">
            <w:pPr>
              <w:pStyle w:val="TableText0"/>
              <w:jc w:val="center"/>
              <w:cnfStyle w:val="000000000000"/>
            </w:pPr>
          </w:p>
        </w:tc>
        <w:tc>
          <w:tcPr>
            <w:tcW w:w="1195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5C7A85C4">
            <w:pPr>
              <w:pStyle w:val="TableText0"/>
              <w:jc w:val="center"/>
              <w:cnfStyle w:val="000000000000"/>
            </w:pPr>
          </w:p>
        </w:tc>
        <w:tc>
          <w:tcPr>
            <w:tcW w:w="1195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7C797D87">
            <w:pPr>
              <w:pStyle w:val="TableText0"/>
              <w:jc w:val="center"/>
              <w:cnfStyle w:val="000000000000"/>
            </w:pPr>
          </w:p>
        </w:tc>
      </w:tr>
    </w:tbl>
    <w:p w14:paraId="0CD89D68">
      <w:pPr>
        <w:pStyle w:val="Heading2"/>
      </w:pPr>
      <w:r>
        <w:rPr>
          <w:rFonts w:ascii="Ubuntu"/>
          <w:lang w:bidi="ar-sa"/>
        </w:rPr>
        <w:t>5.1  Alpha testing</w:t>
      </w:r>
    </w:p>
    <w:p w14:paraId="4B3E812D">
      <w:r>
        <w:rPr>
          <w:rFonts w:ascii="Ubuntu"/>
          <w:lang w:bidi="ar-sa"/>
        </w:rPr>
        <w:t>Alpha and Beta Testing: Alpha testing is the testing done by RPA developers and RPA project lead at site after the development.</w:t>
      </w:r>
    </w:p>
    <w:p w14:paraId="03C4D35D">
      <w:pPr>
        <w:pStyle w:val="Heading2"/>
      </w:pPr>
      <w:r>
        <w:rPr>
          <w:rFonts w:ascii="Ubuntu"/>
          <w:lang w:bidi="ar-sa"/>
        </w:rPr>
        <w:t>5.2 User Acceptance Test</w:t>
      </w:r>
    </w:p>
    <w:p w14:paraId="30ED57F9">
      <w:r>
        <w:rPr>
          <w:rFonts w:ascii="Ubuntu"/>
          <w:lang w:bidi="ar-sa"/>
        </w:rPr>
        <w:t>UAT (User Acceptance testing): It is performed by the end users or process SMEs. List of all the test cases to be tested must be documented by Business team (Attach the test case list in Annexure)</w:t>
      </w:r>
    </w:p>
    <w:p w14:paraId="1FC78931">
      <w:pPr>
        <w:pStyle w:val="Note"/>
      </w:pPr>
      <w:r>
        <w:rPr>
          <w:rFonts w:ascii="Ubuntu"/>
          <w:lang w:bidi="ar-sa"/>
        </w:rPr>
        <w:t xml:space="preserve">Note:  Regression &amp; Security tests depends on organization. Please add any specific testing principles here. </w:t>
      </w:r>
    </w:p>
    <w:p w14:paraId="47B81B79">
      <w:pPr>
        <w:pStyle w:val="Note"/>
      </w:pPr>
      <w:r>
        <w:rPr>
          <w:rFonts w:ascii="Ubuntu"/>
          <w:lang w:bidi="ar-sa"/>
        </w:rPr>
        <w:t>Also agree on the UAT support, GO Live support period with the Customers/ Business.</w:t>
      </w:r>
    </w:p>
    <w:p w14:paraId="5CFA862A">
      <w:pPr>
        <w:pStyle w:val="Heading1"/>
      </w:pPr>
      <w:r>
        <w:rPr>
          <w:rFonts w:ascii="Calibri" w:cs="Calibri" w:eastAsia="Arial Unicode MS"/>
          <w:lang w:bidi="ar-sa"/>
        </w:rPr>
        <w:br w:type="page"/>
      </w:r>
      <w:r>
        <w:rPr>
          <w:rFonts w:ascii="Ubuntu"/>
          <w:lang w:bidi="ar-sa"/>
        </w:rPr>
        <w:lastRenderedPageBreak/>
      </w:r>
      <w:r>
        <w:rPr>
          <w:rFonts w:ascii="Ubuntu"/>
          <w:lang w:bidi="ar-sa"/>
        </w:rPr>
        <w:t>6. Service Level Agreement – SLA</w:t>
      </w:r>
    </w:p>
    <w:p w14:paraId="17DBD92D">
      <w:r>
        <w:rPr>
          <w:rFonts w:ascii="Ubuntu"/>
          <w:lang w:bidi="ar-sa"/>
        </w:rPr>
        <w:t>Text text text….</w:t>
      </w:r>
    </w:p>
    <w:p w14:paraId="2119AD18">
      <w:pPr>
        <w:spacing w:before="0" w:line="259" w:lineRule="auto"/>
        <w:rPr>
          <w:rFonts w:ascii="Calibri" w:cs="Calibri" w:eastAsia="Arial Unicode MS"/>
        </w:rPr>
      </w:pPr>
      <w:r>
        <w:rPr>
          <w:rFonts w:ascii="Calibri" w:cs="Calibri" w:eastAsia="Arial Unicode MS"/>
          <w:lang w:bidi="ar-sa"/>
        </w:rPr>
        <w:br w:type="page"/>
      </w:r>
    </w:p>
    <w:p w14:paraId="5E570B64">
      <w:pPr>
        <w:pStyle w:val="Heading1"/>
      </w:pPr>
      <w:r>
        <w:rPr>
          <w:rFonts w:ascii="Ubuntu"/>
          <w:lang w:bidi="ar-sa"/>
        </w:rPr>
        <w:lastRenderedPageBreak/>
      </w:r>
      <w:r>
        <w:rPr>
          <w:rFonts w:ascii="Ubuntu"/>
          <w:lang w:bidi="ar-sa"/>
        </w:rPr>
        <w:t>7. Prerequisites for development</w:t>
      </w:r>
    </w:p>
    <w:p w14:paraId="30F42943">
      <w:pPr>
        <w:pStyle w:val="ListParagraph"/>
        <w:numPr>
          <w:ilvl w:val="0"/>
          <w:numId w:val="15"/>
        </w:numPr>
      </w:pPr>
      <w:r>
        <w:rPr>
          <w:rFonts w:ascii="Ubuntu"/>
          <w:lang w:bidi="ar-sa"/>
        </w:rPr>
        <w:t>Development or testing environment will be provided for development</w:t>
      </w:r>
    </w:p>
    <w:p w14:paraId="21DFC31D">
      <w:pPr>
        <w:pStyle w:val="ListParagraph"/>
        <w:numPr>
          <w:ilvl w:val="0"/>
          <w:numId w:val="15"/>
        </w:numPr>
      </w:pPr>
      <w:r>
        <w:rPr>
          <w:rFonts w:ascii="Ubuntu"/>
          <w:lang w:bidi="ar-sa"/>
        </w:rPr>
        <w:t>Production and Development/testing environment are exact replica of each other</w:t>
      </w:r>
    </w:p>
    <w:p w14:paraId="204CE5DC">
      <w:pPr>
        <w:pStyle w:val="ListParagraph"/>
        <w:numPr>
          <w:ilvl w:val="0"/>
          <w:numId w:val="15"/>
        </w:numPr>
      </w:pPr>
      <w:r>
        <w:rPr>
          <w:rFonts w:ascii="Ubuntu"/>
          <w:lang w:bidi="ar-sa"/>
        </w:rPr>
        <w:t>Dedicated system and application access are given to developers with adequate access</w:t>
      </w:r>
    </w:p>
    <w:p w14:paraId="411AF6D9">
      <w:pPr>
        <w:pStyle w:val="ListParagraph"/>
        <w:numPr>
          <w:ilvl w:val="0"/>
          <w:numId w:val="15"/>
        </w:numPr>
      </w:pPr>
      <w:r>
        <w:rPr>
          <w:rFonts w:ascii="Ubuntu"/>
          <w:lang w:bidi="ar-sa"/>
        </w:rPr>
        <w:t>Dedicated IDs are provided in Production for Robot Ids after UAT with adequate access and it is replica of the access provided to developers during development</w:t>
      </w:r>
    </w:p>
    <w:p w14:paraId="427CB913">
      <w:pPr>
        <w:pStyle w:val="ListParagraph"/>
        <w:numPr>
          <w:ilvl w:val="0"/>
          <w:numId w:val="15"/>
        </w:numPr>
      </w:pPr>
      <w:r>
        <w:rPr>
          <w:rFonts w:ascii="Ubuntu"/>
          <w:lang w:bidi="ar-sa"/>
        </w:rPr>
        <w:t>Operations team creates test cases and provides test data for development and testing</w:t>
      </w:r>
    </w:p>
    <w:p w14:paraId="2C60390F">
      <w:pPr>
        <w:pStyle w:val="ListParagraph"/>
        <w:numPr>
          <w:ilvl w:val="0"/>
          <w:numId w:val="0"/>
        </w:numPr>
        <w:ind w:left="720"/>
      </w:pPr>
    </w:p>
    <w:p w14:paraId="1F93D26C">
      <w:pPr>
        <w:pStyle w:val="ListParagraph"/>
        <w:numPr>
          <w:ilvl w:val="0"/>
          <w:numId w:val="0"/>
        </w:numPr>
        <w:ind w:left="720"/>
      </w:pPr>
    </w:p>
    <w:p w14:paraId="3E65DCD8">
      <w:pPr>
        <w:spacing w:before="0" w:line="259" w:lineRule="auto"/>
        <w:rPr>
          <w:sz w:val="52.0"/>
          <w:szCs w:val="52.0"/>
          <w:color w:val="308DC6"/>
        </w:rPr>
      </w:pPr>
      <w:r>
        <w:rPr>
          <w:rFonts w:ascii="Ubuntu"/>
          <w:lang w:bidi="ar-sa"/>
        </w:rPr>
        <w:br w:type="page"/>
      </w:r>
    </w:p>
    <w:p w14:paraId="7C43F0D2">
      <w:pPr>
        <w:pStyle w:val="Heading1"/>
      </w:pPr>
      <w:r>
        <w:rPr>
          <w:rFonts w:ascii="Ubuntu"/>
          <w:lang w:bidi="ar-sa"/>
        </w:rPr>
        <w:lastRenderedPageBreak/>
      </w:r>
      <w:r>
        <w:rPr>
          <w:rFonts w:ascii="Ubuntu"/>
          <w:lang w:bidi="ar-sa"/>
        </w:rPr>
        <w:t>8. Potential Benefits</w:t>
      </w:r>
    </w:p>
    <w:p w14:paraId="480889CD">
      <w:pPr>
        <w:pStyle w:val="ListParagraph"/>
        <w:numPr>
          <w:ilvl w:val="0"/>
          <w:numId w:val="0"/>
        </w:numPr>
        <w:ind w:left="720"/>
      </w:pPr>
    </w:p>
    <w:p w14:paraId="024B3B3E">
      <w:pPr>
        <w:pStyle w:val="ListParagraph"/>
        <w:numPr>
          <w:ilvl w:val="0"/>
          <w:numId w:val="0"/>
        </w:numPr>
        <w:ind w:left="720"/>
      </w:pPr>
    </w:p>
    <w:tbl>
      <w:tblPr>
        <w:tblStyle w:val="historyrevisiontable"/>
        <w:tblW w:w="5042" w:type="dxa"/>
        <w:tblBorders>
          <w:insideH w:val="single" w:sz="4" w:space="0" w:color="2D8EC6"/>
        </w:tblBorders>
        <w:tblCellMar/>
        <w:tblLook w:val="4A0"/>
      </w:tblPr>
      <w:tblGrid>
        <w:gridCol w:w="2015"/>
        <w:gridCol w:w="1477"/>
        <w:gridCol w:w="1550"/>
      </w:tblGrid>
      <w:tr>
        <w:trPr>
          <w:trHeight w:val="630"/>
        </w:trPr>
        <w:tc>
          <w:tcPr>
            <w:tcW w:w="2015" w:type="dxa"/>
            <w:tcBorders/>
            <w:vAlign w:val="top"/>
          </w:tcPr>
          <w:p w14:paraId="4E595001">
            <w:pPr>
              <w:pStyle w:val="Tableheading0"/>
              <w:jc w:val="center"/>
              <w:framePr w:hAnchor="text" w:vAnchor="margin" w:wrap="auto"/>
            </w:pPr>
            <w:r>
              <w:rPr>
                <w:rFonts w:ascii="Ubuntu"/>
                <w:lang w:bidi="ar-sa"/>
              </w:rPr>
              <w:t>Volume</w:t>
            </w:r>
          </w:p>
        </w:tc>
        <w:tc>
          <w:tcPr>
            <w:tcW w:w="1477" w:type="dxa"/>
            <w:tcBorders/>
            <w:vAlign w:val="top"/>
          </w:tcPr>
          <w:p w14:paraId="535F22C9">
            <w:pPr>
              <w:pStyle w:val="Tableheading0"/>
              <w:jc w:val="center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AS IS</w:t>
            </w:r>
          </w:p>
        </w:tc>
        <w:tc>
          <w:tcPr>
            <w:tcW w:w="1550" w:type="dxa"/>
            <w:tcBorders/>
            <w:vAlign w:val="top"/>
          </w:tcPr>
          <w:p w14:paraId="387ADEE7">
            <w:pPr>
              <w:pStyle w:val="Tableheading0"/>
              <w:jc w:val="center"/>
              <w:cnfStyle w:val="100000000000"/>
              <w:framePr w:hAnchor="text" w:vAnchor="margin" w:wrap="auto"/>
            </w:pPr>
            <w:r>
              <w:rPr>
                <w:rFonts w:ascii="Ubuntu"/>
                <w:lang w:bidi="ar-sa"/>
              </w:rPr>
              <w:t>Post Automation target</w:t>
            </w:r>
          </w:p>
        </w:tc>
      </w:tr>
      <w:tr>
        <w:trPr>
          <w:trHeight w:val="697"/>
        </w:trPr>
        <w:tc>
          <w:tcPr>
            <w:tcW w:w="201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36ACF5F2">
            <w:pPr>
              <w:pStyle w:val="TableText0"/>
              <w:jc w:val="center"/>
            </w:pPr>
            <w:r>
              <w:rPr>
                <w:rFonts w:ascii="Ubuntu"/>
                <w:lang w:bidi="ar-sa"/>
              </w:rPr>
              <w:t>Volumes</w:t>
            </w:r>
          </w:p>
        </w:tc>
        <w:tc>
          <w:tcPr>
            <w:tcW w:w="1477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246403A2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160</w:t>
            </w:r>
          </w:p>
        </w:tc>
        <w:tc>
          <w:tcPr>
            <w:tcW w:w="1550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1A9272FE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160</w:t>
            </w:r>
          </w:p>
        </w:tc>
      </w:tr>
      <w:tr>
        <w:trPr>
          <w:trHeight w:val="697"/>
        </w:trPr>
        <w:tc>
          <w:tcPr>
            <w:tcW w:w="201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0FA085B1">
            <w:pPr>
              <w:pStyle w:val="TableText0"/>
              <w:jc w:val="center"/>
            </w:pPr>
            <w:r>
              <w:rPr>
                <w:rFonts w:ascii="Ubuntu"/>
                <w:lang w:bidi="ar-sa"/>
              </w:rPr>
              <w:t>AHT*</w:t>
            </w:r>
          </w:p>
        </w:tc>
        <w:tc>
          <w:tcPr>
            <w:tcW w:w="1477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1C358DA0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4</w:t>
            </w:r>
          </w:p>
        </w:tc>
        <w:tc>
          <w:tcPr>
            <w:tcW w:w="1550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4F4025F7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5</w:t>
            </w:r>
          </w:p>
        </w:tc>
      </w:tr>
      <w:tr>
        <w:trPr/>
        <w:tc>
          <w:tcPr>
            <w:tcW w:w="2015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1320A430">
            <w:pPr>
              <w:pStyle w:val="TableText0"/>
              <w:jc w:val="center"/>
            </w:pPr>
            <w:r>
              <w:rPr>
                <w:rFonts w:ascii="Ubuntu"/>
                <w:lang w:bidi="ar-sa"/>
              </w:rPr>
              <w:t>FTEs</w:t>
            </w:r>
          </w:p>
        </w:tc>
        <w:tc>
          <w:tcPr>
            <w:tcW w:w="1477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664781C1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2</w:t>
            </w:r>
          </w:p>
        </w:tc>
        <w:tc>
          <w:tcPr>
            <w:tcW w:w="1550" w:type="dxa"/>
            <w:tcBorders>
              <w:left w:val="single" w:sz="4" w:space="0" w:color="auto"/>
              <w:right w:val="single" w:sz="4" w:space="0" w:color="auto"/>
            </w:tcBorders>
            <w:vAlign w:val="top"/>
          </w:tcPr>
          <w:p w14:paraId="05420DB4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0</w:t>
            </w:r>
          </w:p>
        </w:tc>
      </w:tr>
      <w:tr>
        <w:trPr/>
        <w:tc>
          <w:tcPr>
            <w:tcW w:w="2015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0C1CC08B">
            <w:pPr>
              <w:pStyle w:val="TableText0"/>
              <w:jc w:val="center"/>
            </w:pPr>
            <w:r>
              <w:rPr>
                <w:rFonts w:ascii="Ubuntu"/>
                <w:lang w:bidi="ar-sa"/>
              </w:rPr>
              <w:t># of productive hours</w:t>
            </w:r>
          </w:p>
        </w:tc>
        <w:tc>
          <w:tcPr>
            <w:tcW w:w="1477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46134367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16</w:t>
            </w:r>
          </w:p>
        </w:tc>
        <w:tc>
          <w:tcPr>
            <w:tcW w:w="1550" w:type="dxa"/>
            <w:tcBorders>
              <w:bottom w:val="single" w:sz="4" w:space="0" w:color="auto"/>
              <w:left w:val="single" w:sz="4" w:space="0" w:color="auto"/>
              <w:right w:val="single" w:sz="4" w:space="0" w:color="auto"/>
            </w:tcBorders>
            <w:vAlign w:val="top"/>
          </w:tcPr>
          <w:p w14:paraId="6C0D9504">
            <w:pPr>
              <w:pStyle w:val="TableText0"/>
              <w:jc w:val="center"/>
              <w:cnfStyle w:val="000000000000"/>
            </w:pPr>
            <w:r>
              <w:rPr>
                <w:rFonts w:ascii="Ubuntu"/>
                <w:lang w:bidi="ar-sa"/>
              </w:rPr>
              <w:t>13</w:t>
            </w:r>
          </w:p>
        </w:tc>
      </w:tr>
    </w:tbl>
    <w:p w14:paraId="054265C2">
      <w:pPr>
        <w:pStyle w:val="ListParagraph"/>
        <w:numPr>
          <w:ilvl w:val="0"/>
          <w:numId w:val="0"/>
        </w:numPr>
        <w:ind w:left="720"/>
      </w:pPr>
      <w:r>
        <w:rPr>
          <w:rFonts w:ascii="Ubuntu"/>
          <w:lang w:bidi="ar-sa"/>
        </w:rPr>
        <w:t>*AHT = Average Handling time</w:t>
      </w:r>
    </w:p>
    <w:p w14:paraId="66D80B9F">
      <w:pPr>
        <w:pStyle w:val="ListParagraph"/>
        <w:numPr>
          <w:ilvl w:val="0"/>
          <w:numId w:val="0"/>
        </w:numPr>
        <w:ind w:left="720"/>
      </w:pPr>
      <w:r>
        <w:rPr>
          <w:rFonts w:ascii="Ubuntu"/>
          <w:lang w:bidi="ar-sa"/>
        </w:rPr>
        <w:t>AHT Calculation = Total records / hour</w:t>
      </w:r>
    </w:p>
    <w:p w14:paraId="02FE464E">
      <w:pPr>
        <w:pStyle w:val="ListParagraph"/>
        <w:numPr>
          <w:ilvl w:val="0"/>
          <w:numId w:val="0"/>
        </w:numPr>
        <w:ind w:left="720"/>
      </w:pPr>
      <w:r>
        <w:rPr>
          <w:rFonts w:ascii="Ubuntu"/>
          <w:lang w:bidi="ar-sa"/>
        </w:rPr>
        <w:t>AHT = (60 mins /RPH) 4</w:t>
      </w:r>
    </w:p>
    <w:p w14:paraId="6690A796">
      <w:pPr>
        <w:pStyle w:val="ListParagraph"/>
        <w:numPr>
          <w:ilvl w:val="0"/>
          <w:numId w:val="0"/>
        </w:numPr>
        <w:ind w:left="720"/>
      </w:pPr>
      <w:r>
        <w:rPr>
          <w:rFonts w:ascii="Ubuntu"/>
          <w:lang w:bidi="ar-sa"/>
        </w:rPr>
        <w:t>RPH= Robots Records Processed per Hour</w:t>
      </w:r>
    </w:p>
    <w:p w14:paraId="245766D3">
      <w:pPr>
        <w:pStyle w:val="Note"/>
      </w:pPr>
      <w:r>
        <w:rPr>
          <w:rFonts w:ascii="Ubuntu"/>
          <w:lang w:bidi="ar-sa"/>
        </w:rPr>
        <w:t>Note: To handle current volumes we would need 1 Back office license to execute the automation.</w:t>
      </w:r>
    </w:p>
    <w:p w14:paraId="37E6846D">
      <w:pPr>
        <w:pStyle w:val="ListParagraph"/>
        <w:numPr>
          <w:ilvl w:val="0"/>
          <w:numId w:val="0"/>
        </w:numPr>
        <w:ind w:left="720"/>
      </w:pPr>
    </w:p>
    <w:p w14:paraId="68B03C6F">
      <w:pPr>
        <w:pStyle w:val="ListParagraph"/>
        <w:numPr>
          <w:ilvl w:val="0"/>
          <w:numId w:val="0"/>
        </w:numPr>
        <w:ind w:left="720"/>
      </w:pPr>
    </w:p>
    <w:p w14:paraId="3A232443">
      <w:pPr>
        <w:pStyle w:val="ListParagraph"/>
        <w:numPr>
          <w:ilvl w:val="0"/>
          <w:numId w:val="0"/>
        </w:numPr>
        <w:ind w:left="720"/>
      </w:pPr>
    </w:p>
    <w:p w14:paraId="0FA80CDE">
      <w:pPr>
        <w:spacing w:before="0" w:line="259" w:lineRule="auto"/>
        <w:rPr>
          <w:sz w:val="52.0"/>
          <w:szCs w:val="52.0"/>
          <w:color w:val="308DC6"/>
        </w:rPr>
      </w:pPr>
      <w:r>
        <w:rPr>
          <w:rFonts w:ascii="Ubuntu"/>
          <w:lang w:bidi="ar-sa"/>
        </w:rPr>
        <w:br w:type="page"/>
      </w:r>
    </w:p>
    <w:p w14:paraId="127E94D0">
      <w:pPr>
        <w:pStyle w:val="Heading1"/>
      </w:pPr>
      <w:r>
        <w:rPr>
          <w:rFonts w:ascii="Ubuntu"/>
          <w:lang w:bidi="ar-sa"/>
        </w:rPr>
        <w:lastRenderedPageBreak/>
      </w:r>
      <w:r>
        <w:rPr>
          <w:rFonts w:ascii="Ubuntu"/>
          <w:lang w:bidi="ar-sa"/>
        </w:rPr>
        <w:t>9. Annexure</w:t>
      </w:r>
    </w:p>
    <w:p w14:paraId="127947C3">
      <w:pPr>
        <w:pStyle w:val="Heading2"/>
      </w:pPr>
      <w:r>
        <w:rPr>
          <w:rFonts w:ascii="Ubuntu"/>
          <w:lang w:bidi="ar-sa"/>
        </w:rPr>
        <w:t>9.1 Sign Off Email copy</w:t>
      </w:r>
    </w:p>
    <w:p w14:paraId="71E4535D">
      <w:pPr>
        <w:pStyle w:val="ListParagraph"/>
        <w:numPr>
          <w:ilvl w:val="0"/>
          <w:numId w:val="0"/>
        </w:numPr>
        <w:ind w:left="720"/>
      </w:pPr>
      <w:r>
        <w:rPr>
          <w:rFonts w:ascii="Ubuntu"/>
          <w:lang w:bidi="ar-sa"/>
        </w:rPr>
        <w:t>text</w:t>
      </w:r>
    </w:p>
    <w:p w14:paraId="51C2AF39">
      <w:pPr>
        <w:pStyle w:val="Heading2"/>
      </w:pPr>
      <w:r>
        <w:rPr>
          <w:rFonts w:ascii="Ubuntu"/>
          <w:lang w:bidi="ar-sa"/>
        </w:rPr>
        <w:t>9.2 Add Workflow files, scripts etc</w:t>
      </w:r>
    </w:p>
    <w:p w14:paraId="269D84C0">
      <w:pPr>
        <w:pStyle w:val="ListParagraph"/>
        <w:numPr>
          <w:ilvl w:val="0"/>
          <w:numId w:val="0"/>
        </w:numPr>
        <w:ind w:left="720"/>
      </w:pPr>
      <w:r>
        <w:rPr>
          <w:rFonts w:ascii="Ubuntu"/>
          <w:lang w:bidi="ar-sa"/>
        </w:rPr>
        <w:t>text</w:t>
      </w:r>
    </w:p>
    <w:p w14:paraId="34C8FE11">
      <w:pPr>
        <w:pStyle w:val="Heading2"/>
      </w:pPr>
      <w:r>
        <w:rPr>
          <w:rFonts w:ascii="Ubuntu"/>
          <w:lang w:bidi="ar-sa"/>
        </w:rPr>
        <w:t>9.3 Add Error Mapping</w:t>
      </w:r>
    </w:p>
    <w:p w14:paraId="55CC1CC2">
      <w:pPr>
        <w:pStyle w:val="ListParagraph"/>
        <w:numPr>
          <w:ilvl w:val="0"/>
          <w:numId w:val="0"/>
        </w:numPr>
        <w:ind w:left="720"/>
      </w:pPr>
      <w:r>
        <w:rPr>
          <w:rFonts w:ascii="Ubuntu"/>
          <w:lang w:bidi="ar-sa"/>
        </w:rPr>
        <w:t>text</w:t>
      </w:r>
    </w:p>
    <w:p w14:paraId="1DC79C48">
      <w:pPr>
        <w:pStyle w:val="Heading2"/>
      </w:pPr>
      <w:r>
        <w:rPr>
          <w:rFonts w:ascii="Ubuntu"/>
          <w:lang w:bidi="ar-sa"/>
        </w:rPr>
        <w:t>9.4 Report samples, dashboards</w:t>
      </w:r>
    </w:p>
    <w:p w14:paraId="2E7C3ECF">
      <w:pPr>
        <w:pStyle w:val="ListParagraph"/>
        <w:numPr>
          <w:ilvl w:val="0"/>
          <w:numId w:val="0"/>
        </w:numPr>
        <w:ind w:left="720"/>
      </w:pPr>
      <w:r>
        <w:rPr>
          <w:rFonts w:ascii="Ubuntu"/>
          <w:lang w:bidi="ar-sa"/>
        </w:rPr>
        <w:t>text</w:t>
      </w:r>
    </w:p>
    <w:p w14:paraId="0DC34249">
      <w:pPr>
        <w:pStyle w:val="Heading2"/>
      </w:pPr>
      <w:r>
        <w:rPr>
          <w:rFonts w:ascii="Ubuntu"/>
          <w:lang w:bidi="ar-sa"/>
        </w:rPr>
        <w:t>9.5 List of test cases</w:t>
      </w:r>
    </w:p>
    <w:p w14:paraId="2AC03A97">
      <w:pPr>
        <w:pStyle w:val="ListParagraph"/>
        <w:numPr>
          <w:ilvl w:val="0"/>
          <w:numId w:val="0"/>
        </w:numPr>
        <w:ind w:left="720"/>
      </w:pPr>
      <w:r>
        <w:rPr>
          <w:rFonts w:ascii="Ubuntu"/>
          <w:lang w:bidi="ar-sa"/>
        </w:rPr>
        <w:t>text</w:t>
      </w:r>
    </w:p>
    <w:sectPr>
      <w:headerReference w:type="default" r:id="rId13"/>
      <w:footerReference w:type="default" r:id="rId15"/>
      <w:footerReference w:type="even" r:id="rId14"/>
      <w:pgSz w:w="12240" w:h="15840" w:orient="portrait"/>
      <w:pgMar w:bottom="1440" w:top="1440" w:right="1440" w:left="1440" w:header="720" w:footer="720" w:gutter="0"/>
      <w:cols w:space="720" w:equalWidth="true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endnote w:type="separator" w:id="-1">
    <w:p w14:paraId="58718CA2">
      <w:pPr>
        <w:spacing w:after="0" w:before="0" w:line="240" w:lineRule="auto"/>
      </w:pPr>
      <w:r>
        <w:separator/>
      </w:r>
    </w:p>
  </w:endnote>
  <w:endnote w:type="continuationSeparator" w:id="0">
    <w:p w14:paraId="35CCAE1E">
      <w:pPr>
        <w:spacing w:after="0" w:before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nton">
    <w:panose1 w:val="02000503000000000000"/>
    <w:charset w:val="00"/>
    <w:family w:val="auto"/>
    <w:pitch w:val="variable"/>
    <w:notTrueType w:val="true"/>
    <w:sig w:usb0="A00000EF" w:usb1="5000204B" w:usb2="00000000" w:usb3="00000000" w:csb0="00000001" w:csb1="00000000"/>
  </w:font>
  <w:font w:name="Archivo Black">
    <w:panose1 w:val="020B0A04020102020204"/>
    <w:charset w:val="00"/>
    <w:family w:val="auto"/>
    <w:pitch w:val="variable"/>
    <w:notTrueType w:val="true"/>
    <w:sig w:usb0="A000002F" w:usb1="500000FA" w:usb2="00000000" w:usb3="00000000" w:csb0="00000093" w:csb1="00000000"/>
  </w:font>
  <w:font w:name="Archivo Narrow">
    <w:altName w:val="Arial Narrow"/>
    <w:panose1 w:val="02000000000000000000"/>
    <w:charset w:val="00"/>
    <w:family w:val="auto"/>
    <w:pitch w:val="variable"/>
    <w:notTrueType w:val="true"/>
    <w:sig w:usb0="A000002F" w:usb1="100000FA" w:usb2="00000000" w:usb3="00000000" w:csb0="00000093" w:csb1="00000000"/>
  </w:font>
  <w:font w:name="Arimo">
    <w:altName w:val="Arial"/>
    <w:panose1 w:val="020B0604020202020204"/>
    <w:charset w:val="CC"/>
    <w:family w:val="swiss"/>
    <w:pitch w:val="variable"/>
    <w:notTrueType w:val="true"/>
    <w:sig w:usb0="E0002AFF" w:usb1="C0007843" w:usb2="00000009" w:usb3="00000000" w:csb0="000001FF" w:csb1="00000000"/>
  </w:font>
  <w:font w:name="Caladea">
    <w:altName w:val="Cambria"/>
    <w:panose1 w:val="02040503050406030204"/>
    <w:charset w:val="00"/>
    <w:family w:val="auto"/>
    <w:pitch w:val="variable"/>
    <w:notTrueType w:val="true"/>
    <w:sig w:usb0="A000002F" w:usb1="500000FB" w:usb2="00000000" w:usb3="00000000" w:csb0="00000093" w:csb1="00000000"/>
  </w:font>
  <w:font w:name="Carlito">
    <w:altName w:val="Calibri"/>
    <w:panose1 w:val="020F0502020204030204"/>
    <w:charset w:val="00"/>
    <w:family w:val="auto"/>
    <w:pitch w:val="variable"/>
    <w:notTrueType w:val="true"/>
    <w:sig w:usb0="E10002FF" w:usb1="5000ECFF" w:usb2="00000009" w:usb3="00000000" w:csb0="0000019F" w:csb1="00000000"/>
  </w:font>
  <w:font w:name="Cousine">
    <w:altName w:val="Courier New"/>
    <w:panose1 w:val="02070309020205020404"/>
    <w:charset w:val="CC"/>
    <w:family w:val="modern"/>
    <w:pitch w:val="fixed"/>
    <w:notTrueType w:val="true"/>
    <w:sig w:usb0="E0002AFF" w:usb1="C0007843" w:usb2="00000009" w:usb3="00000000" w:csb0="000001FF" w:csb1="00000000"/>
  </w:font>
  <w:font w:name="Droid Sans">
    <w:panose1 w:val="020B0606030804020204"/>
    <w:charset w:val="00"/>
    <w:family w:val="auto"/>
    <w:pitch w:val="variable"/>
    <w:notTrueType w:val="true"/>
    <w:sig w:usb0="E00002EF" w:usb1="4000205B" w:usb2="00000028" w:usb3="00000000" w:csb0="0000019F" w:csb1="00000000"/>
  </w:font>
  <w:font w:name="Droid Sans Mono">
    <w:panose1 w:val="020B0609030804020204"/>
    <w:charset w:val="00"/>
    <w:family w:val="auto"/>
    <w:pitch w:val="variable"/>
    <w:notTrueType w:val="true"/>
    <w:sig w:usb0="E00002EF" w:usb1="4000205B" w:usb2="00000028" w:usb3="00000000" w:csb0="0000019F" w:csb1="00000000"/>
  </w:font>
  <w:font w:name="Droid Serif">
    <w:panose1 w:val="02020600060500020200"/>
    <w:charset w:val="00"/>
    <w:family w:val="auto"/>
    <w:pitch w:val="variable"/>
    <w:notTrueType w:val="true"/>
    <w:sig w:usb0="E00002EF" w:usb1="4000205B" w:usb2="00000028" w:usb3="00000000" w:csb0="0000019F" w:csb1="00000000"/>
  </w:font>
  <w:font w:name="Noto Sans Symbols">
    <w:altName w:val="Symbol"/>
    <w:panose1 w:val="05050102010706020507"/>
    <w:charset w:val="02"/>
    <w:family w:val="roman"/>
    <w:pitch w:val="variable"/>
    <w:notTrueType w:val="true"/>
    <w:sig w:usb0="00000000" w:usb1="10000000" w:usb2="00000000" w:usb3="00000000" w:csb0="80000000" w:csb1="00000000"/>
  </w:font>
  <w:font w:name="Pinyon Script">
    <w:altName w:val="Zapfino"/>
    <w:panose1 w:val="020105010801010D0002"/>
    <w:charset w:val="00"/>
    <w:family w:val="auto"/>
    <w:pitch w:val="variable"/>
    <w:notTrueType w:val="true"/>
    <w:sig w:usb0="800000AF" w:usb1="00000002" w:usb2="00000000" w:usb3="00000000" w:csb0="00000111" w:csb1="00000000"/>
  </w:font>
  <w:font w:name="Tinos">
    <w:altName w:val="Times New Roman"/>
    <w:panose1 w:val="02020603050405020304"/>
    <w:charset w:val="CC"/>
    <w:family w:val="roman"/>
    <w:pitch w:val="variable"/>
    <w:notTrueType w:val="tru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notTrueType w:val="tru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notTrueType w:val="tru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notTrueType w:val="tru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notTrueType w:val="true"/>
    <w:sig w:usb0="00000000" w:usb1="10000000" w:usb2="00000000" w:usb3="00000000" w:csb0="80000000" w:csb1="00000000"/>
  </w:font>
  <w:font w:name="Ubuntu">
    <w:altName w:val="Arial"/>
    <w:charset w:val="00"/>
    <w:family w:val="swiss"/>
    <w:pitch w:val="variable"/>
    <w:notTrueType w:val="true"/>
    <w:sig w:usb0="E00002FF" w:usb1="5000205B" w:usb2="00000000" w:usb3="00000000" w:csb0="0000009F" w:csb1="00000000"/>
  </w:font>
  <w:font w:name="Calibri">
    <w:panose1 w:val="020F0502020204030204"/>
    <w:charset w:val="00"/>
    <w:family w:val="swiss"/>
    <w:pitch w:val="variable"/>
    <w:notTrueType w:val="tru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notTrueType w:val="true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notTrueType w:val="tru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notTrueType w:val="true"/>
    <w:sig w:usb0="E0002AFF" w:usb1="C000247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notTrueType w:val="tru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notTrueType w:val="true"/>
    <w:sig w:usb0="A00002BF" w:usb1="38CF7CFA" w:usb2="00000016" w:usb3="00000000" w:csb0="0004000F" w:csb1="00000000"/>
  </w:font>
  <w:font w:name="Raleway">
    <w:altName w:val="Trebuchet MS"/>
    <w:charset w:val="00"/>
    <w:family w:val="auto"/>
    <w:pitch w:val="variable"/>
    <w:notTrueType w:val="true"/>
    <w:sig w:usb0="A00002FF" w:usb1="5000205B" w:usb2="00000000" w:usb3="00000000" w:csb0="00000097" w:csb1="00000000"/>
  </w:font>
  <w:font w:name="Arial Unicode MS">
    <w:panose1 w:val="020B0604020202020204"/>
    <w:charset w:val="00"/>
    <w:family w:val="roman"/>
    <w:pitch w:val="variable"/>
    <w:notTrueType w:val="tru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pic="http://schemas.openxmlformats.org/drawingml/2006/picture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p w14:paraId="5CB5F54D">
    <w:pPr>
      <w:pStyle w:val="Footer"/>
      <w:framePr w:hAnchor="margin" w:vAnchor="text" w:wrap="none" w:y="1" w:xAlign="right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B906A48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pic="http://schemas.openxmlformats.org/drawingml/2006/picture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p w14:paraId="7DE57634">
    <w:pPr>
      <w:pStyle w:val="Footer"/>
      <w:framePr w:hAnchor="page" w:vAnchor="text" w:wrap="none" w:x="10702" w:y="74"/>
      <w:rPr>
        <w:rStyle w:val="PageNumber"/>
        <w:color w:val="308DC6"/>
      </w:rPr>
    </w:pPr>
    <w:r>
      <w:rPr>
        <w:rStyle w:val="PageNumber"/>
        <w:color w:val="308DC6"/>
      </w:rPr>
      <w:fldChar w:fldCharType="begin"/>
    </w:r>
    <w:r>
      <w:rPr>
        <w:rStyle w:val="PageNumber"/>
        <w:color w:val="308DC6"/>
      </w:rPr>
      <w:instrText xml:space="preserve">PAGE  </w:instrText>
    </w:r>
    <w:r>
      <w:rPr>
        <w:rStyle w:val="PageNumber"/>
        <w:color w:val="308DC6"/>
      </w:rPr>
      <w:fldChar w:fldCharType="separate"/>
    </w:r>
    <w:r>
      <w:rPr>
        <w:rStyle w:val="PageNumber"/>
        <w:color w:val="308DC6"/>
      </w:rPr>
      <w:t>1</w:t>
    </w:r>
    <w:r>
      <w:rPr>
        <w:rStyle w:val="PageNumber"/>
        <w:color w:val="308DC6"/>
      </w:rPr>
      <w:fldChar w:fldCharType="end"/>
    </w:r>
  </w:p>
  <w:p w14:paraId="256CBB68">
    <w:pPr>
      <w:pStyle w:val="Footer"/>
      <w:rPr>
        <w:color w:val="308DC6"/>
      </w:rPr>
    </w:pPr>
    <w:r>
      <w:rPr>
        <w:color w:val="308DC6"/>
      </w:rPr>
      <w:t>Solution Design Document</w:t>
    </w:r>
    <w:r>
      <w:rPr>
        <w:color w:val="308DC6"/>
      </w:rPr>
      <w:t xml:space="preserve"> - {CLIENT NAME}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footnote w:type="separator" w:id="-1">
    <w:p w14:paraId="1A60168A">
      <w:pPr>
        <w:spacing w:after="0" w:before="0" w:line="240" w:lineRule="auto"/>
      </w:pPr>
      <w:r>
        <w:separator/>
      </w:r>
    </w:p>
  </w:footnote>
  <w:footnote w:type="continuationSeparator" w:id="0">
    <w:p w14:paraId="7A84D367">
      <w:pPr>
        <w:spacing w:after="0" w:before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pic="http://schemas.openxmlformats.org/drawingml/2006/picture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p w14:paraId="2F80B9B3">
    <w:pPr>
      <w:pStyle w:val="Header"/>
    </w:pPr>
    <w:r>
      <w:drawing>
        <wp:anchor layoutInCell="1" simplePos="0" behindDoc="0" relativeHeight="251661312" distR="114300" distL="114300" allowOverlap="1" locked="0" distT="0" distB="0">
          <wp:simplePos x="0" y="0"/>
          <wp:positionH relativeFrom="column">
            <wp:posOffset>6266271</wp:posOffset>
          </wp:positionH>
          <wp:positionV relativeFrom="paragraph">
            <wp:posOffset>-322580</wp:posOffset>
          </wp:positionV>
          <wp:extent cy="457200" cx="493395"/>
          <wp:effectExtent r="0" l="0" b="0" t="0"/>
          <wp:wrapNone/>
          <wp:docPr name="Picture 1" id="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name="Picture 1" id="2"/>
                  <pic:cNvPicPr>
                    <a:picLocks noChangeAspect="1"/>
                  </pic:cNvPicPr>
                </pic:nvPicPr>
                <pic:blipFill rotWithShape="true">
                  <a:blip cstate="print" r:embed="rId1">
                    <a:biLevel thresh="25000"/>
                    <a:extLst>
                      <a:ext uri="{BEBA8EAE-BF5A-486C-A8C5-ECC9F3942E4B}"/>
                      <a:ext uri="{28A0092B-C50C-407E-A947-70E740481C1C}">
                        <a14:useLocalDpi val="0"/>
                      </a:ext>
                    </a:extLst>
                  </a:blip>
                  <a:srcRect r="2221" l="6278" b="14166"/>
                  <a:stretch/>
                </pic:blipFill>
                <pic:spPr>
                  <a:xfrm rot="10800000" flipV="true">
                    <a:off x="0" y="0"/>
                    <a:ext cy="457200" cx="4933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layoutInCell="1" simplePos="0" behindDoc="0" relativeHeight="251660288" distR="114300" distL="114300" allowOverlap="1" locked="0" distT="0" distB="0">
          <wp:simplePos x="0" y="0"/>
          <wp:positionH relativeFrom="margin">
            <wp:posOffset>-749299</wp:posOffset>
          </wp:positionH>
          <wp:positionV relativeFrom="paragraph">
            <wp:posOffset>-340360</wp:posOffset>
          </wp:positionV>
          <wp:extent cy="455930" cx="465752"/>
          <wp:effectExtent r="0" l="0" b="1270" t="0"/>
          <wp:wrapNone/>
          <wp:docPr name="Picture 7" id="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name="Picture 7" id="8"/>
                  <pic:cNvPicPr>
                    <a:picLocks noChangeAspect="1"/>
                  </pic:cNvPicPr>
                </pic:nvPicPr>
                <pic:blipFill rotWithShape="true">
                  <a:blip cstate="print" r:embed="rId3">
                    <a:extLst>
                      <a:ext uri="{28A0092B-C50C-407E-A947-70E740481C1C}">
                        <a14:useLocalDpi val="0"/>
                      </a:ext>
                    </a:extLst>
                  </a:blip>
                  <a:srcRect r="62358" b="-3448" t="1"/>
                  <a:stretch/>
                </pic:blipFill>
                <pic:spPr bwMode="auto">
                  <a:xfrm>
                    <a:off x="0" y="0"/>
                    <a:ext cy="455930" cx="46575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/>
                  </a:extLst>
                </pic:spPr>
              </pic:pic>
            </a:graphicData>
          </a:graphic>
        </wp:anchor>
      </w:drawing>
    </w:r>
    <w:r>
      <mc:AlternateContent>
        <mc:Choice Requires="wps">
          <w:drawing>
            <wp:anchor layoutInCell="1" simplePos="0" behindDoc="0" relativeHeight="251659264" distR="114300" distL="114300" allowOverlap="1" locked="0" distT="0" distB="0">
              <wp:simplePos x="0" y="0"/>
              <wp:positionH relativeFrom="column">
                <wp:posOffset>-977900</wp:posOffset>
              </wp:positionH>
              <wp:positionV relativeFrom="paragraph">
                <wp:posOffset>-571500</wp:posOffset>
              </wp:positionV>
              <wp:extent cy="802640" cx="8001635"/>
              <wp:effectExtent r="0" l="0" b="0" t="0"/>
              <wp:wrapNone/>
              <wp:docPr name="Rectangle 11" id="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y="802640" cx="8001635"/>
                      </a:xfrm>
                      <a:prstGeom prst="rect">
                        <a:avLst/>
                      </a:prstGeom>
                      <a:solidFill>
                        <a:srgbClr val="308dc6">
                          <a:alpha val="86000"/>
                        </a:srgb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03351CE">
                          <w:pPr>
                            <w:jc w:val="right"/>
                          </w:pPr>
                        </w:p>
                      </w:txbxContent>
                    </wps:txbx>
                    <wps:bodyPr spcFirstLastPara="false" rot="0" rIns="91440" numCol="1" tIns="45720" fromWordArt="false" wrap="square" horzOverflow="overflow" vertOverflow="overflow" spcCol="0" rtlCol="false" anchorCtr="false" anchor="b" lIns="91440" forceAA="false" compatLnSpc="true" vert="horz" bIns="4572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50F99A5" id="Rectangle 11" o:spid="_x0000_s1028" style="position:absolute;margin-left:-77pt;margin-top:-45pt;width:630.05pt;height:6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wM4uqgIAALEFAAAOAAAAZHJzL2Uyb0RvYy54bWysVMFu2zAMvQ/YPwi6r3bSNMuCOkWQoMOA oi3aDj0rshQbkEVNUmJnXz9Kst2uK3YYdpEpkXwkn0leXnWNIkdhXQ26oJOznBKhOZS13hf0+9P1 pwUlzjNdMgVaFPQkHL1affxw2ZqlmEIFqhSWIIh2y9YUtPLeLLPM8Uo0zJ2BERqVEmzDPF7tPist axG9Udk0z+dZC7Y0FrhwDl+3SUlXEV9Kwf2dlE54ogqKufl42njuwpmtLtlyb5mpat6nwf4hi4bV GoOOUFvmGTnY+g+opuYWHEh/xqHJQMqai1gDVjPJ31TzWDEjYi1IjjMjTe7/wfLb470ldYn/bkKJ Zg3+owdkjem9EgTfkKDWuCXaPZp7298ciqHaTtomfLEO0kVSTyOpovOE4+Mizyfz8wtKOOoW+XQ+ i6xnL97GOv9VQEOCUFCL4SOX7HjjPEZE08EkBHOg6vK6Vipe7H63UZYcGf7g83yx3cyTrzIVS6+L eZ4PIV0yj5i/4Sgd0DQE3BQyvGSh9FRslPxJiWCn9IOQyBqWN43hYr+KMRHGudB+klQVK0XK5AIT GTMJHR48Yi4RMCBLjD9i9wCDZQIZsFOWvX1wFbHdR+f8b4kl59EjRgbtR+em1mDfA1BYVR852Q8k JWoCS77bdWgSxB2UJ2wvC2nunOHXNf7jG+b8PbM4aDiSuDz8HR5SQVtQ6CVKKrA/33sP9tj/qKWk xcEtqPtxYFZQor5pnIwvkxl2GPHxMrv4PMWLfa3ZvdboQ7MBbB1sfswuisHeq0GUFppn3DHrEBVV THOMXdDdIG58Wie4o7hYr6MRzrZh/kY/Gh6gA72hg5+6Z2ZN3+YeB+QWhhFnyzfdnmyDp4b1wYOs 4yi8sNoTj3shdlC/w8LieX2PVi+bdvULAAD//wMAUEsDBBQABgAIAAAAIQBpl3Kb4QAAAAwBAAAP AAAAZHJzL2Rvd25yZXYueG1sTI/BTsMwEETvSPyDtUjcWjtQIprGqVAleuIAhQO5bWM3iRrbUbxp A1/P9kRvM9rR7Jt8PblOnOwQ2+A1JHMFwvoqmNbXGr4+X2fPICKhN9gFbzX82Ajr4vYmx8yEs/+w px3Vgkt8zFBDQ9RnUsaqsQ7jPPTW8+0QBofEdqilGfDM5a6TD0ql0mHr+UODvd00tjruRqcBqTz+ HtR3V75ttiZs3+VYktT6/m56WYEgO9F/GC74jA4FM+3D6E0UnYZZ8rTgMcRqqVhcIolKExB7DY/p AmSRy+sRxR8AAAD//wMAUEsBAi0AFAAGAAgAAAAhALaDOJL+AAAA4QEAABMAAAAAAAAAAAAAAAAA AAAAAFtDb250ZW50X1R5cGVzXS54bWxQSwECLQAUAAYACAAAACEAOP0h/9YAAACUAQAACwAAAAAA AAAAAAAAAAAvAQAAX3JlbHMvLnJlbHNQSwECLQAUAAYACAAAACEAj8DOLqoCAACxBQAADgAAAAAA AAAAAAAAAAAuAgAAZHJzL2Uyb0RvYy54bWxQSwECLQAUAAYACAAAACEAaZdym+EAAAAMAQAADwAA AAAAAAAAAAAAAAAEBQAAZHJzL2Rvd25yZXYueG1sUEsFBgAAAAAEAAQA8wAAABIGAAAAAA== " fillcolor="#308dc6" stroked="f" strokeweight="1pt">
              <v:fill opacity="56283f"/>
              <v:textbox>
                <w:txbxContent>
                  <w:p w14:paraId="103351CE">
                    <w:pPr>
                      <w:jc w:val="right"/>
                    </w:pPr>
                  </w:p>
                </w:txbxContent>
              </v:textbox>
            </v:rect>
          </w:pict>
        </mc:Fallback>
      </mc:AlternateContent>
    </w:r>
    <w:r>
      <w:t xml:space="preserve"> </w:t>
    </w:r>
  </w:p>
  <w:p w14:paraId="7860E3E3">
    <w:pPr>
      <w:pStyle w:val="Header"/>
    </w:pPr>
    <w:r>
      <w:tab/>
    </w: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abstractNum w:abstractNumId="4">
    <w:multiLevelType w:val="multilevel"/>
    <w:lvl w:ilvl="0">
      <w:numFmt w:val="decimal"/>
      <w:lvlText w:val="%1."/>
      <w:lvlJc w:val="left"/>
      <w:start w:val="1"/>
      <w:pPr>
        <w:ind w:left="720" w:hanging="720"/>
      </w:pPr>
      <w:rPr>
        <w:rFonts w:ascii="Ubuntu" w:hAnsi="Ubuntu"/>
      </w:rPr>
    </w:lvl>
    <w:lvl w:ilvl="1">
      <w:numFmt w:val="decimal"/>
      <w:lvlText w:val="%1.%2."/>
      <w:lvlJc w:val="left"/>
      <w:start w:val="2"/>
      <w:pPr>
        <w:ind w:left="720" w:hanging="720"/>
      </w:pPr>
      <w:rPr>
        <w:rFonts w:hint="default"/>
      </w:rPr>
    </w:lvl>
    <w:lvl w:ilvl="2">
      <w:numFmt w:val="decimal"/>
      <w:lvlText w:val="%1.%2.%3."/>
      <w:lvlJc w:val="left"/>
      <w:start w:val="1"/>
      <w:pPr>
        <w:ind w:left="720" w:hanging="720"/>
      </w:pPr>
      <w:rPr>
        <w:rFonts w:hint="default"/>
      </w:rPr>
    </w:lvl>
    <w:lvl w:ilvl="3">
      <w:numFmt w:val="decimal"/>
      <w:lvlText w:val="%1.%2.%3.%4."/>
      <w:lvlJc w:val="left"/>
      <w:start w:val="1"/>
      <w:pPr>
        <w:ind w:left="1080" w:hanging="1080"/>
      </w:pPr>
      <w:rPr>
        <w:rFonts w:hint="default"/>
      </w:rPr>
    </w:lvl>
    <w:lvl w:ilvl="4">
      <w:numFmt w:val="decimal"/>
      <w:lvlText w:val="%1.%2.%3.%4.%5."/>
      <w:lvlJc w:val="left"/>
      <w:start w:val="1"/>
      <w:pPr>
        <w:ind w:left="1080" w:hanging="1080"/>
      </w:pPr>
      <w:rPr>
        <w:rFonts w:hint="default"/>
      </w:rPr>
    </w:lvl>
    <w:lvl w:ilvl="5">
      <w:numFmt w:val="decimal"/>
      <w:lvlText w:val="%1.%2.%3.%4.%5.%6."/>
      <w:lvlJc w:val="left"/>
      <w:start w:val="1"/>
      <w:pPr>
        <w:ind w:left="1440" w:hanging="1440"/>
      </w:pPr>
      <w:rPr>
        <w:rFonts w:hint="default"/>
      </w:rPr>
    </w:lvl>
    <w:lvl w:ilvl="6">
      <w:numFmt w:val="decimal"/>
      <w:lvlText w:val="%1.%2.%3.%4.%5.%6.%7."/>
      <w:lvlJc w:val="left"/>
      <w:start w:val="1"/>
      <w:pPr>
        <w:ind w:left="1440" w:hanging="1440"/>
      </w:pPr>
      <w:rPr>
        <w:rFonts w:hint="default"/>
      </w:rPr>
    </w:lvl>
    <w:lvl w:ilvl="7">
      <w:numFmt w:val="decimal"/>
      <w:lvlText w:val="%1.%2.%3.%4.%5.%6.%7.%8."/>
      <w:lvlJc w:val="left"/>
      <w:start w:val="1"/>
      <w:pPr>
        <w:ind w:left="1800" w:hanging="1800"/>
      </w:pPr>
      <w:rPr>
        <w:rFonts w:hint="default"/>
      </w:rPr>
    </w:lvl>
    <w:lvl w:ilvl="8">
      <w:numFmt w:val="decimal"/>
      <w:lvlText w:val="%1.%2.%3.%4.%5.%6.%7.%8.%9."/>
      <w:lvlJc w:val="left"/>
      <w:start w:val="1"/>
      <w:pPr>
        <w:ind w:left="1800" w:hanging="1800"/>
      </w:pPr>
      <w:rPr>
        <w:rFonts w:hint="default"/>
      </w:rPr>
    </w:lvl>
  </w:abstractNum>
  <w:abstractNum w:abstractNumId="2">
    <w:multiLevelType w:val="multilevel"/>
    <w:lvl w:ilvl="0">
      <w:numFmt w:val="decimal"/>
      <w:lvlText w:val="%1"/>
      <w:lvlJc w:val="left"/>
      <w:start w:val="1"/>
      <w:pPr>
        <w:ind w:left="492" w:hanging="492"/>
      </w:pPr>
      <w:rPr>
        <w:rFonts w:hint="default"/>
      </w:rPr>
    </w:lvl>
    <w:lvl w:ilvl="1">
      <w:numFmt w:val="decimal"/>
      <w:lvlText w:val="%1.%2"/>
      <w:lvlJc w:val="left"/>
      <w:start w:val="2"/>
      <w:pPr>
        <w:ind w:left="1800" w:hanging="720"/>
      </w:pPr>
      <w:rPr>
        <w:rFonts w:hint="default"/>
      </w:rPr>
    </w:lvl>
    <w:lvl w:ilvl="2">
      <w:numFmt w:val="decimal"/>
      <w:lvlText w:val="%1.%2.%3"/>
      <w:lvlJc w:val="left"/>
      <w:start w:val="1"/>
      <w:pPr>
        <w:ind w:left="3240" w:hanging="1080"/>
      </w:pPr>
      <w:rPr>
        <w:rFonts w:hint="default"/>
      </w:rPr>
    </w:lvl>
    <w:lvl w:ilvl="3">
      <w:numFmt w:val="decimal"/>
      <w:lvlText w:val="%1.%2.%3.%4"/>
      <w:lvlJc w:val="left"/>
      <w:start w:val="1"/>
      <w:pPr>
        <w:ind w:left="4680" w:hanging="1440"/>
      </w:pPr>
      <w:rPr>
        <w:rFonts w:hint="default"/>
      </w:rPr>
    </w:lvl>
    <w:lvl w:ilvl="4">
      <w:numFmt w:val="decimal"/>
      <w:lvlText w:val="%1.%2.%3.%4.%5"/>
      <w:lvlJc w:val="left"/>
      <w:start w:val="1"/>
      <w:pPr>
        <w:ind w:left="6120" w:hanging="1800"/>
      </w:pPr>
      <w:rPr>
        <w:rFonts w:hint="default"/>
      </w:rPr>
    </w:lvl>
    <w:lvl w:ilvl="5">
      <w:numFmt w:val="decimal"/>
      <w:lvlText w:val="%1.%2.%3.%4.%5.%6"/>
      <w:lvlJc w:val="left"/>
      <w:start w:val="1"/>
      <w:pPr>
        <w:ind w:left="7560" w:hanging="2160"/>
      </w:pPr>
      <w:rPr>
        <w:rFonts w:hint="default"/>
      </w:rPr>
    </w:lvl>
    <w:lvl w:ilvl="6">
      <w:numFmt w:val="decimal"/>
      <w:lvlText w:val="%1.%2.%3.%4.%5.%6.%7"/>
      <w:lvlJc w:val="left"/>
      <w:start w:val="1"/>
      <w:pPr>
        <w:ind w:left="9000" w:hanging="2520"/>
      </w:pPr>
      <w:rPr>
        <w:rFonts w:hint="default"/>
      </w:rPr>
    </w:lvl>
    <w:lvl w:ilvl="7">
      <w:numFmt w:val="decimal"/>
      <w:lvlText w:val="%1.%2.%3.%4.%5.%6.%7.%8"/>
      <w:lvlJc w:val="left"/>
      <w:start w:val="1"/>
      <w:pPr>
        <w:ind w:left="10440" w:hanging="2880"/>
      </w:pPr>
      <w:rPr>
        <w:rFonts w:hint="default"/>
      </w:rPr>
    </w:lvl>
    <w:lvl w:ilvl="8">
      <w:numFmt w:val="decimal"/>
      <w:lvlText w:val="%1.%2.%3.%4.%5.%6.%7.%8.%9"/>
      <w:lvlJc w:val="left"/>
      <w:start w:val="1"/>
      <w:pPr>
        <w:ind w:left="11520" w:hanging="2880"/>
      </w:pPr>
      <w:rPr>
        <w:rFonts w:hint="default"/>
      </w:rPr>
    </w:lvl>
  </w:abstractNum>
  <w:abstractNum w:abstractNumId="9">
    <w:multiLevelType w:val="hybridMultilevel"/>
    <w:lvl w:ilvl="0">
      <w:numFmt w:val="decimal"/>
      <w:pStyle w:val="ListParagraph"/>
      <w:lvlText w:val="%1."/>
      <w:lvlJc w:val="left"/>
      <w:start w:val="1"/>
      <w:pPr>
        <w:ind w:left="720" w:hanging="360"/>
      </w:pPr>
      <w:rPr>
        <w:b w:val="0"/>
        <w:i w:val="0"/>
        <w:sz w:val="22.0"/>
        <w:color w:val="797979"/>
        <w:rFonts w:ascii="Ubuntu" w:hAnsi="Ubuntu" w:hint="default"/>
      </w:rPr>
    </w:lvl>
    <w:lvl w:ilvl="1">
      <w:numFmt w:val="bullet"/>
      <w:lvlText w:val=""/>
      <w:lvlJc w:val="left"/>
      <w:start w:val="1"/>
      <w:pPr>
        <w:ind w:left="1440" w:hanging="360"/>
      </w:pPr>
      <w:rPr>
        <w:rFonts w:ascii="Symbol" w:hAnsi="Symbol" w:hint="default"/>
      </w:rPr>
    </w:lvl>
    <w:lvl w:ilvl="2">
      <w:numFmt w:val="lowerRoman"/>
      <w:lvlText w:val="%3."/>
      <w:lvlJc w:val="right"/>
      <w:start w:val="1"/>
      <w:pPr>
        <w:ind w:left="2160" w:hanging="180"/>
      </w:pPr>
    </w:lvl>
    <w:lvl w:ilvl="3">
      <w:numFmt w:val="decimal"/>
      <w:lvlText w:val="%4."/>
      <w:lvlJc w:val="left"/>
      <w:start w:val="1"/>
      <w:pPr>
        <w:ind w:left="2880" w:hanging="360"/>
      </w:pPr>
    </w:lvl>
    <w:lvl w:ilvl="4">
      <w:numFmt w:val="lowerLetter"/>
      <w:lvlText w:val="%5."/>
      <w:lvlJc w:val="left"/>
      <w:start w:val="1"/>
      <w:pPr>
        <w:ind w:left="3600" w:hanging="360"/>
      </w:pPr>
    </w:lvl>
    <w:lvl w:ilvl="5">
      <w:numFmt w:val="lowerRoman"/>
      <w:lvlText w:val="%6."/>
      <w:lvlJc w:val="right"/>
      <w:start w:val="1"/>
      <w:pPr>
        <w:ind w:left="4320" w:hanging="180"/>
      </w:pPr>
    </w:lvl>
    <w:lvl w:ilvl="6">
      <w:numFmt w:val="decimal"/>
      <w:lvlText w:val="%7."/>
      <w:lvlJc w:val="left"/>
      <w:start w:val="1"/>
      <w:pPr>
        <w:ind w:left="5040" w:hanging="360"/>
      </w:pPr>
    </w:lvl>
    <w:lvl w:ilvl="7">
      <w:numFmt w:val="lowerLetter"/>
      <w:lvlText w:val="%8."/>
      <w:lvlJc w:val="left"/>
      <w:start w:val="1"/>
      <w:pPr>
        <w:ind w:left="5760" w:hanging="360"/>
      </w:pPr>
    </w:lvl>
    <w:lvl w:ilvl="8">
      <w:numFmt w:val="lowerRoman"/>
      <w:lvlText w:val="%9."/>
      <w:lvlJc w:val="right"/>
      <w:start w:val="1"/>
      <w:pPr>
        <w:ind w:left="6480" w:hanging="180"/>
      </w:pPr>
    </w:lvl>
  </w:abstractNum>
  <w:abstractNum w:abstractNumId="12">
    <w:multiLevelType w:val="hybridMultilevel"/>
    <w:lvl w:ilvl="0">
      <w:numFmt w:val="decimal"/>
      <w:lvlText w:val="%1."/>
      <w:lvlJc w:val="left"/>
      <w:start w:val="1"/>
      <w:pPr>
        <w:ind w:left="720" w:hanging="360"/>
      </w:pPr>
      <w:rPr>
        <w:rFonts w:hint="default"/>
      </w:rPr>
    </w:lvl>
    <w:lvl w:ilvl="1">
      <w:numFmt w:val="lowerLetter"/>
      <w:lvlText w:val="%2."/>
      <w:lvlJc w:val="left"/>
      <w:start w:val="1"/>
      <w:pPr>
        <w:ind w:left="1440" w:hanging="360"/>
      </w:pPr>
    </w:lvl>
    <w:lvl w:ilvl="2">
      <w:numFmt w:val="lowerRoman"/>
      <w:lvlText w:val="%3."/>
      <w:lvlJc w:val="right"/>
      <w:start w:val="1"/>
      <w:pPr>
        <w:ind w:left="2160" w:hanging="180"/>
      </w:pPr>
    </w:lvl>
    <w:lvl w:ilvl="3">
      <w:numFmt w:val="decimal"/>
      <w:lvlText w:val="%4."/>
      <w:lvlJc w:val="left"/>
      <w:start w:val="1"/>
      <w:pPr>
        <w:ind w:left="2880" w:hanging="360"/>
      </w:pPr>
    </w:lvl>
    <w:lvl w:ilvl="4">
      <w:numFmt w:val="lowerLetter"/>
      <w:lvlText w:val="%5."/>
      <w:lvlJc w:val="left"/>
      <w:start w:val="1"/>
      <w:pPr>
        <w:ind w:left="3600" w:hanging="360"/>
      </w:pPr>
    </w:lvl>
    <w:lvl w:ilvl="5">
      <w:numFmt w:val="lowerRoman"/>
      <w:lvlText w:val="%6."/>
      <w:lvlJc w:val="right"/>
      <w:start w:val="1"/>
      <w:pPr>
        <w:ind w:left="4320" w:hanging="180"/>
      </w:pPr>
    </w:lvl>
    <w:lvl w:ilvl="6">
      <w:numFmt w:val="decimal"/>
      <w:lvlText w:val="%7."/>
      <w:lvlJc w:val="left"/>
      <w:start w:val="1"/>
      <w:pPr>
        <w:ind w:left="5040" w:hanging="360"/>
      </w:pPr>
    </w:lvl>
    <w:lvl w:ilvl="7">
      <w:numFmt w:val="lowerLetter"/>
      <w:lvlText w:val="%8."/>
      <w:lvlJc w:val="left"/>
      <w:start w:val="1"/>
      <w:pPr>
        <w:ind w:left="5760" w:hanging="360"/>
      </w:pPr>
    </w:lvl>
    <w:lvl w:ilvl="8">
      <w:numFmt w:val="lowerRoman"/>
      <w:lvlText w:val="%9."/>
      <w:lvlJc w:val="right"/>
      <w:start w:val="1"/>
      <w:pPr>
        <w:ind w:left="6480" w:hanging="180"/>
      </w:pPr>
    </w:lvl>
  </w:abstractNum>
  <w:abstractNum w:abstractNumId="1">
    <w:multiLevelType w:val="hybridMultilevel"/>
    <w:lvl w:ilvl="0">
      <w:numFmt w:val="decimal"/>
      <w:lvlText w:val="%1."/>
      <w:lvlJc w:val="left"/>
      <w:start w:val="1"/>
      <w:pPr>
        <w:ind w:left="1080" w:hanging="720"/>
      </w:pPr>
      <w:rPr>
        <w:b w:val="0"/>
        <w:rFonts w:hint="default"/>
      </w:rPr>
    </w:lvl>
    <w:lvl w:ilvl="1">
      <w:numFmt w:val="lowerLetter"/>
      <w:lvlText w:val="%2."/>
      <w:lvlJc w:val="left"/>
      <w:start w:val="1"/>
      <w:pPr>
        <w:ind w:left="1440" w:hanging="360"/>
      </w:pPr>
    </w:lvl>
    <w:lvl w:ilvl="2">
      <w:numFmt w:val="lowerRoman"/>
      <w:lvlText w:val="%3."/>
      <w:lvlJc w:val="right"/>
      <w:start w:val="1"/>
      <w:pPr>
        <w:ind w:left="2160" w:hanging="180"/>
      </w:pPr>
    </w:lvl>
    <w:lvl w:ilvl="3">
      <w:numFmt w:val="decimal"/>
      <w:lvlText w:val="%4."/>
      <w:lvlJc w:val="left"/>
      <w:start w:val="1"/>
      <w:pPr>
        <w:ind w:left="2880" w:hanging="360"/>
      </w:pPr>
    </w:lvl>
    <w:lvl w:ilvl="4">
      <w:numFmt w:val="lowerLetter"/>
      <w:lvlText w:val="%5."/>
      <w:lvlJc w:val="left"/>
      <w:start w:val="1"/>
      <w:pPr>
        <w:ind w:left="3600" w:hanging="360"/>
      </w:pPr>
    </w:lvl>
    <w:lvl w:ilvl="5">
      <w:numFmt w:val="lowerRoman"/>
      <w:lvlText w:val="%6."/>
      <w:lvlJc w:val="right"/>
      <w:start w:val="1"/>
      <w:pPr>
        <w:ind w:left="4320" w:hanging="180"/>
      </w:pPr>
    </w:lvl>
    <w:lvl w:ilvl="6">
      <w:numFmt w:val="decimal"/>
      <w:lvlText w:val="%7."/>
      <w:lvlJc w:val="left"/>
      <w:start w:val="1"/>
      <w:pPr>
        <w:ind w:left="5040" w:hanging="360"/>
      </w:pPr>
    </w:lvl>
    <w:lvl w:ilvl="7">
      <w:numFmt w:val="lowerLetter"/>
      <w:lvlText w:val="%8."/>
      <w:lvlJc w:val="left"/>
      <w:start w:val="1"/>
      <w:pPr>
        <w:ind w:left="5760" w:hanging="360"/>
      </w:pPr>
    </w:lvl>
    <w:lvl w:ilvl="8">
      <w:numFmt w:val="lowerRoman"/>
      <w:lvlText w:val="%9."/>
      <w:lvlJc w:val="right"/>
      <w:start w:val="1"/>
      <w:pPr>
        <w:ind w:left="6480" w:hanging="180"/>
      </w:pPr>
    </w:lvl>
  </w:abstractNum>
  <w:abstractNum w:abstractNumId="11">
    <w:multiLevelType w:val="hybridMultilevel"/>
    <w:lvl w:ilvl="0">
      <w:numFmt w:val="decimal"/>
      <w:lvlText w:val="%1."/>
      <w:lvlJc w:val="left"/>
      <w:start w:val="1"/>
      <w:pPr>
        <w:ind w:left="1080" w:hanging="720"/>
      </w:pPr>
      <w:rPr>
        <w:rFonts w:hint="default"/>
      </w:rPr>
    </w:lvl>
    <w:lvl w:ilvl="1">
      <w:numFmt w:val="lowerLetter"/>
      <w:lvlText w:val="%2."/>
      <w:lvlJc w:val="left"/>
      <w:start w:val="1"/>
      <w:pPr>
        <w:ind w:left="1440" w:hanging="360"/>
      </w:pPr>
    </w:lvl>
    <w:lvl w:ilvl="2">
      <w:numFmt w:val="lowerRoman"/>
      <w:lvlText w:val="%3."/>
      <w:lvlJc w:val="right"/>
      <w:start w:val="1"/>
      <w:pPr>
        <w:ind w:left="2160" w:hanging="180"/>
      </w:pPr>
    </w:lvl>
    <w:lvl w:ilvl="3">
      <w:numFmt w:val="decimal"/>
      <w:lvlText w:val="%4."/>
      <w:lvlJc w:val="left"/>
      <w:start w:val="1"/>
      <w:pPr>
        <w:ind w:left="2880" w:hanging="360"/>
      </w:pPr>
    </w:lvl>
    <w:lvl w:ilvl="4">
      <w:numFmt w:val="lowerLetter"/>
      <w:lvlText w:val="%5."/>
      <w:lvlJc w:val="left"/>
      <w:start w:val="1"/>
      <w:pPr>
        <w:ind w:left="3600" w:hanging="360"/>
      </w:pPr>
    </w:lvl>
    <w:lvl w:ilvl="5">
      <w:numFmt w:val="lowerRoman"/>
      <w:lvlText w:val="%6."/>
      <w:lvlJc w:val="right"/>
      <w:start w:val="1"/>
      <w:pPr>
        <w:ind w:left="4320" w:hanging="180"/>
      </w:pPr>
    </w:lvl>
    <w:lvl w:ilvl="6">
      <w:numFmt w:val="decimal"/>
      <w:lvlText w:val="%7."/>
      <w:lvlJc w:val="left"/>
      <w:start w:val="1"/>
      <w:pPr>
        <w:ind w:left="5040" w:hanging="360"/>
      </w:pPr>
    </w:lvl>
    <w:lvl w:ilvl="7">
      <w:numFmt w:val="lowerLetter"/>
      <w:lvlText w:val="%8."/>
      <w:lvlJc w:val="left"/>
      <w:start w:val="1"/>
      <w:pPr>
        <w:ind w:left="5760" w:hanging="360"/>
      </w:pPr>
    </w:lvl>
    <w:lvl w:ilvl="8">
      <w:numFmt w:val="lowerRoman"/>
      <w:lvlText w:val="%9."/>
      <w:lvlJc w:val="right"/>
      <w:start w:val="1"/>
      <w:pPr>
        <w:ind w:left="6480" w:hanging="180"/>
      </w:pPr>
    </w:lvl>
  </w:abstractNum>
  <w:abstractNum w:abstractNumId="0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44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216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360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43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504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576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6480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44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216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360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43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504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576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6480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44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216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360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43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504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576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44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216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360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43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504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576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6480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44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216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360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43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504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576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648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44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216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360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43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504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576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648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44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216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360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43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504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576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648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44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216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360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43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504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576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6480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44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216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360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43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504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576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6480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numFmt w:val="bullet"/>
      <w:lvlText w:val=""/>
      <w:lvlJc w:val="left"/>
      <w:start w:val="1"/>
      <w:pPr>
        <w:ind w:left="720" w:hanging="360"/>
      </w:pPr>
      <w:rPr>
        <w:rFonts w:ascii="Symbol" w:hAnsi="Symbol" w:hint="default"/>
      </w:rPr>
    </w:lvl>
    <w:lvl w:ilvl="1">
      <w:numFmt w:val="bullet"/>
      <w:lvlText w:val="o"/>
      <w:lvlJc w:val="left"/>
      <w:start w:val="1"/>
      <w:pPr>
        <w:ind w:left="1440" w:hanging="360"/>
      </w:pPr>
      <w:rPr>
        <w:rFonts w:ascii="Courier New" w:cs="Courier New" w:hAnsi="Courier New" w:hint="default"/>
      </w:rPr>
    </w:lvl>
    <w:lvl w:ilvl="2">
      <w:numFmt w:val="bullet"/>
      <w:lvlText w:val=""/>
      <w:lvlJc w:val="left"/>
      <w:start w:val="1"/>
      <w:pPr>
        <w:ind w:left="2160" w:hanging="360"/>
      </w:pPr>
      <w:rPr>
        <w:rFonts w:ascii="Wingdings" w:hAnsi="Wingdings" w:hint="default"/>
      </w:rPr>
    </w:lvl>
    <w:lvl w:ilvl="3">
      <w:numFmt w:val="bullet"/>
      <w:lvlText w:val=""/>
      <w:lvlJc w:val="left"/>
      <w:start w:val="1"/>
      <w:pPr>
        <w:ind w:left="2880" w:hanging="360"/>
      </w:pPr>
      <w:rPr>
        <w:rFonts w:ascii="Symbol" w:hAnsi="Symbol" w:hint="default"/>
      </w:rPr>
    </w:lvl>
    <w:lvl w:ilvl="4">
      <w:numFmt w:val="bullet"/>
      <w:lvlText w:val="o"/>
      <w:lvlJc w:val="left"/>
      <w:start w:val="1"/>
      <w:pPr>
        <w:ind w:left="3600" w:hanging="360"/>
      </w:pPr>
      <w:rPr>
        <w:rFonts w:ascii="Courier New" w:cs="Courier New" w:hAnsi="Courier New" w:hint="default"/>
      </w:rPr>
    </w:lvl>
    <w:lvl w:ilvl="5">
      <w:numFmt w:val="bullet"/>
      <w:lvlText w:val=""/>
      <w:lvlJc w:val="left"/>
      <w:start w:val="1"/>
      <w:pPr>
        <w:ind w:left="4320" w:hanging="360"/>
      </w:pPr>
      <w:rPr>
        <w:rFonts w:ascii="Wingdings" w:hAnsi="Wingdings" w:hint="default"/>
      </w:rPr>
    </w:lvl>
    <w:lvl w:ilvl="6">
      <w:numFmt w:val="bullet"/>
      <w:lvlText w:val=""/>
      <w:lvlJc w:val="left"/>
      <w:start w:val="1"/>
      <w:pPr>
        <w:ind w:left="5040" w:hanging="360"/>
      </w:pPr>
      <w:rPr>
        <w:rFonts w:ascii="Symbol" w:hAnsi="Symbol" w:hint="default"/>
      </w:rPr>
    </w:lvl>
    <w:lvl w:ilvl="7">
      <w:numFmt w:val="bullet"/>
      <w:lvlText w:val="o"/>
      <w:lvlJc w:val="left"/>
      <w:start w:val="1"/>
      <w:pPr>
        <w:ind w:left="5760" w:hanging="360"/>
      </w:pPr>
      <w:rPr>
        <w:rFonts w:ascii="Courier New" w:cs="Courier New" w:hAnsi="Courier New" w:hint="default"/>
      </w:rPr>
    </w:lvl>
    <w:lvl w:ilvl="8">
      <w:numFmt w:val="bullet"/>
      <w:lvlText w:val=""/>
      <w:lvlJc w:val="left"/>
      <w:start w:val="1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numFmt w:val="decimal"/>
      <w:pStyle w:val="ListParagraph"/>
      <w:lvlText w:val="%1."/>
      <w:lvlJc w:val="left"/>
      <w:start w:val="1"/>
      <w:pPr>
        <w:ind w:left="720" w:hanging="360"/>
      </w:pPr>
      <w:rPr>
        <w:b w:val="0"/>
        <w:i w:val="0"/>
        <w:sz w:val="22.0"/>
        <w:color w:val="797979"/>
        <w:rFonts w:ascii="Ubuntu" w:hAnsi="Ubuntu" w:hint="default"/>
      </w:rPr>
    </w:lvl>
    <w:lvl w:ilvl="1">
      <w:numFmt w:val="bullet"/>
      <w:lvlText w:val=""/>
      <w:lvlJc w:val="left"/>
      <w:start w:val="1"/>
      <w:pPr>
        <w:ind w:left="1440" w:hanging="360"/>
      </w:pPr>
      <w:rPr>
        <w:rFonts w:ascii="Symbol" w:hAnsi="Symbol" w:hint="default"/>
      </w:rPr>
    </w:lvl>
    <w:lvl w:ilvl="2">
      <w:numFmt w:val="lowerRoman"/>
      <w:lvlText w:val="%3."/>
      <w:lvlJc w:val="right"/>
      <w:start w:val="1"/>
      <w:pPr>
        <w:ind w:left="2160" w:hanging="180"/>
      </w:pPr>
    </w:lvl>
    <w:lvl w:ilvl="3">
      <w:numFmt w:val="decimal"/>
      <w:lvlText w:val="%4."/>
      <w:lvlJc w:val="left"/>
      <w:start w:val="1"/>
      <w:pPr>
        <w:ind w:left="2880" w:hanging="360"/>
      </w:pPr>
    </w:lvl>
    <w:lvl w:ilvl="4">
      <w:numFmt w:val="lowerLetter"/>
      <w:lvlText w:val="%5."/>
      <w:lvlJc w:val="left"/>
      <w:start w:val="1"/>
      <w:pPr>
        <w:ind w:left="3600" w:hanging="360"/>
      </w:pPr>
    </w:lvl>
    <w:lvl w:ilvl="5">
      <w:numFmt w:val="lowerRoman"/>
      <w:lvlText w:val="%6."/>
      <w:lvlJc w:val="right"/>
      <w:start w:val="1"/>
      <w:pPr>
        <w:ind w:left="4320" w:hanging="180"/>
      </w:pPr>
    </w:lvl>
    <w:lvl w:ilvl="6">
      <w:numFmt w:val="decimal"/>
      <w:lvlText w:val="%7."/>
      <w:lvlJc w:val="left"/>
      <w:start w:val="1"/>
      <w:pPr>
        <w:ind w:left="5040" w:hanging="360"/>
      </w:pPr>
    </w:lvl>
    <w:lvl w:ilvl="7">
      <w:numFmt w:val="lowerLetter"/>
      <w:lvlText w:val="%8."/>
      <w:lvlJc w:val="left"/>
      <w:start w:val="1"/>
      <w:pPr>
        <w:ind w:left="5760" w:hanging="360"/>
      </w:pPr>
    </w:lvl>
    <w:lvl w:ilvl="8">
      <w:numFmt w:val="lowerRoman"/>
      <w:lvlText w:val="%9."/>
      <w:lvlJc w:val="right"/>
      <w:start w:val="1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9"/>
  </w:num>
  <w:num w:numId="4">
    <w:abstractNumId w:val="12"/>
  </w:num>
  <w:num w:numId="5">
    <w:abstractNumId w:val="1"/>
  </w:num>
  <w:num w:numId="6">
    <w:abstractNumId w:val="11"/>
  </w:num>
  <w:num w:numId="7">
    <w:abstractNumId w:val="0"/>
  </w:num>
  <w:num w:numId="8">
    <w:abstractNumId w:val="6"/>
  </w:num>
  <w:num w:numId="9">
    <w:abstractNumId w:val="15"/>
  </w:num>
  <w:num w:numId="10">
    <w:abstractNumId w:val="13"/>
  </w:num>
  <w:num w:numId="11">
    <w:abstractNumId w:val="10"/>
  </w:num>
  <w:num w:numId="12">
    <w:abstractNumId w:val="8"/>
  </w:num>
  <w:num w:numId="13">
    <w:abstractNumId w:val="14"/>
  </w:num>
  <w:num w:numId="14">
    <w:abstractNumId w:val="3"/>
  </w:num>
  <w:num w:numId="15">
    <w:abstractNumId w:val="5"/>
  </w:num>
  <w:num w:numId="16">
    <w:abstractNumId w:val="7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embedTrueTypeFont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4E7"/>
    <w:rsid w:val="00002868"/>
    <w:rsid w:val="00004333"/>
    <w:rsid w:val="00015DDF"/>
    <w:rsid w:val="000429DF"/>
    <w:rsid w:val="00052772"/>
    <w:rsid w:val="00053E7D"/>
    <w:rsid w:val="000648FA"/>
    <w:rsid w:val="0007624E"/>
    <w:rsid w:val="00086D2D"/>
    <w:rsid w:val="0009739F"/>
    <w:rsid w:val="000C3918"/>
    <w:rsid w:val="000C3BB4"/>
    <w:rsid w:val="000F4283"/>
    <w:rsid w:val="000F44CA"/>
    <w:rsid w:val="00101534"/>
    <w:rsid w:val="00103705"/>
    <w:rsid w:val="001163C6"/>
    <w:rsid w:val="00147865"/>
    <w:rsid w:val="0017077F"/>
    <w:rsid w:val="00180E0B"/>
    <w:rsid w:val="001B27E6"/>
    <w:rsid w:val="001B3D56"/>
    <w:rsid w:val="001B7849"/>
    <w:rsid w:val="001E564B"/>
    <w:rsid w:val="001F134B"/>
    <w:rsid w:val="002018BB"/>
    <w:rsid w:val="002036AB"/>
    <w:rsid w:val="00212B6B"/>
    <w:rsid w:val="00220228"/>
    <w:rsid w:val="00251D2B"/>
    <w:rsid w:val="002747F0"/>
    <w:rsid w:val="002775E5"/>
    <w:rsid w:val="002874E2"/>
    <w:rsid w:val="002A0E28"/>
    <w:rsid w:val="002A35A5"/>
    <w:rsid w:val="002B2737"/>
    <w:rsid w:val="002C0ED3"/>
    <w:rsid w:val="002C1467"/>
    <w:rsid w:val="002C758D"/>
    <w:rsid w:val="002E7CC6"/>
    <w:rsid w:val="002F5477"/>
    <w:rsid w:val="00337D7E"/>
    <w:rsid w:val="00354BF3"/>
    <w:rsid w:val="00357FE0"/>
    <w:rsid w:val="003654E3"/>
    <w:rsid w:val="003B247D"/>
    <w:rsid w:val="003C3B1A"/>
    <w:rsid w:val="003D046C"/>
    <w:rsid w:val="003E3DA8"/>
    <w:rsid w:val="003E45F2"/>
    <w:rsid w:val="003E782E"/>
    <w:rsid w:val="003F6E43"/>
    <w:rsid w:val="00410BC9"/>
    <w:rsid w:val="00451C30"/>
    <w:rsid w:val="00474774"/>
    <w:rsid w:val="004A0692"/>
    <w:rsid w:val="004A4826"/>
    <w:rsid w:val="004A5337"/>
    <w:rsid w:val="004B21A0"/>
    <w:rsid w:val="004C0078"/>
    <w:rsid w:val="004D7BB3"/>
    <w:rsid w:val="004F6331"/>
    <w:rsid w:val="00502F6F"/>
    <w:rsid w:val="00504C68"/>
    <w:rsid w:val="00510CB6"/>
    <w:rsid w:val="00517343"/>
    <w:rsid w:val="005200EB"/>
    <w:rsid w:val="00525FDD"/>
    <w:rsid w:val="005432FD"/>
    <w:rsid w:val="005502CF"/>
    <w:rsid w:val="00553F8F"/>
    <w:rsid w:val="005702C3"/>
    <w:rsid w:val="0057127F"/>
    <w:rsid w:val="005854E7"/>
    <w:rsid w:val="00593544"/>
    <w:rsid w:val="005A52E8"/>
    <w:rsid w:val="005B485A"/>
    <w:rsid w:val="005B79BD"/>
    <w:rsid w:val="005D7B51"/>
    <w:rsid w:val="005E0194"/>
    <w:rsid w:val="00630BDB"/>
    <w:rsid w:val="00632A62"/>
    <w:rsid w:val="00643FF9"/>
    <w:rsid w:val="00661C64"/>
    <w:rsid w:val="006644A9"/>
    <w:rsid w:val="00665FDC"/>
    <w:rsid w:val="00674268"/>
    <w:rsid w:val="00681444"/>
    <w:rsid w:val="00684F75"/>
    <w:rsid w:val="006A17C8"/>
    <w:rsid w:val="006A39D0"/>
    <w:rsid w:val="006E1C64"/>
    <w:rsid w:val="006F47A7"/>
    <w:rsid w:val="0070074D"/>
    <w:rsid w:val="00707B60"/>
    <w:rsid w:val="00716AD3"/>
    <w:rsid w:val="00736872"/>
    <w:rsid w:val="00743F90"/>
    <w:rsid w:val="007505E6"/>
    <w:rsid w:val="00756605"/>
    <w:rsid w:val="007824C6"/>
    <w:rsid w:val="00794330"/>
    <w:rsid w:val="007A24EB"/>
    <w:rsid w:val="007A5FEE"/>
    <w:rsid w:val="007B479B"/>
    <w:rsid w:val="007D3353"/>
    <w:rsid w:val="007E648F"/>
    <w:rsid w:val="008149CA"/>
    <w:rsid w:val="00824345"/>
    <w:rsid w:val="00851EAD"/>
    <w:rsid w:val="00856AA5"/>
    <w:rsid w:val="00883801"/>
    <w:rsid w:val="00885EA1"/>
    <w:rsid w:val="008A3D77"/>
    <w:rsid w:val="008A68B1"/>
    <w:rsid w:val="008D43FC"/>
    <w:rsid w:val="008D5F97"/>
    <w:rsid w:val="008F0470"/>
    <w:rsid w:val="00901B86"/>
    <w:rsid w:val="00904060"/>
    <w:rsid w:val="00926132"/>
    <w:rsid w:val="00940C8F"/>
    <w:rsid w:val="009424C7"/>
    <w:rsid w:val="00943313"/>
    <w:rsid w:val="0097047E"/>
    <w:rsid w:val="009803E7"/>
    <w:rsid w:val="00987684"/>
    <w:rsid w:val="00997AF2"/>
    <w:rsid w:val="009C168D"/>
    <w:rsid w:val="009F7AF1"/>
    <w:rsid w:val="00A2422C"/>
    <w:rsid w:val="00A248BF"/>
    <w:rsid w:val="00A51694"/>
    <w:rsid w:val="00A55586"/>
    <w:rsid w:val="00A61462"/>
    <w:rsid w:val="00A70B00"/>
    <w:rsid w:val="00A719DC"/>
    <w:rsid w:val="00A96532"/>
    <w:rsid w:val="00AB4B6B"/>
    <w:rsid w:val="00AF224B"/>
    <w:rsid w:val="00AF6757"/>
    <w:rsid w:val="00B03263"/>
    <w:rsid w:val="00B03D6B"/>
    <w:rsid w:val="00B06A30"/>
    <w:rsid w:val="00B06EAD"/>
    <w:rsid w:val="00B104E8"/>
    <w:rsid w:val="00B143F0"/>
    <w:rsid w:val="00B20016"/>
    <w:rsid w:val="00B25553"/>
    <w:rsid w:val="00B43BB6"/>
    <w:rsid w:val="00B44AC8"/>
    <w:rsid w:val="00B53A65"/>
    <w:rsid w:val="00B55CBB"/>
    <w:rsid w:val="00B8572D"/>
    <w:rsid w:val="00BC1CF0"/>
    <w:rsid w:val="00BC3D80"/>
    <w:rsid w:val="00C12401"/>
    <w:rsid w:val="00C26FB7"/>
    <w:rsid w:val="00C3720F"/>
    <w:rsid w:val="00C57714"/>
    <w:rsid w:val="00C57E72"/>
    <w:rsid w:val="00C72228"/>
    <w:rsid w:val="00C77347"/>
    <w:rsid w:val="00C77799"/>
    <w:rsid w:val="00C875D4"/>
    <w:rsid w:val="00C91B16"/>
    <w:rsid w:val="00CA332A"/>
    <w:rsid w:val="00CA65BE"/>
    <w:rsid w:val="00CB4D5D"/>
    <w:rsid w:val="00D3524D"/>
    <w:rsid w:val="00D35DA8"/>
    <w:rsid w:val="00D654E8"/>
    <w:rsid w:val="00D7512D"/>
    <w:rsid w:val="00D81551"/>
    <w:rsid w:val="00D86B25"/>
    <w:rsid w:val="00D86D2F"/>
    <w:rsid w:val="00DA08BE"/>
    <w:rsid w:val="00DC0D59"/>
    <w:rsid w:val="00DD77E5"/>
    <w:rsid w:val="00DF10D1"/>
    <w:rsid w:val="00DF3F4D"/>
    <w:rsid w:val="00DF4974"/>
    <w:rsid w:val="00E05C97"/>
    <w:rsid w:val="00E07EED"/>
    <w:rsid w:val="00E102F3"/>
    <w:rsid w:val="00E11B04"/>
    <w:rsid w:val="00E1372F"/>
    <w:rsid w:val="00E229A7"/>
    <w:rsid w:val="00E3447D"/>
    <w:rsid w:val="00E409BA"/>
    <w:rsid w:val="00E54932"/>
    <w:rsid w:val="00E743A9"/>
    <w:rsid w:val="00EB32D0"/>
    <w:rsid w:val="00ED00ED"/>
    <w:rsid w:val="00ED0894"/>
    <w:rsid w:val="00F41882"/>
    <w:rsid w:val="00F55E30"/>
    <w:rsid w:val="00F701D8"/>
    <w:rsid w:val="00F737EC"/>
    <w:rsid w:val="00F82ADC"/>
    <w:rsid w:val="00F93371"/>
    <w:rsid w:val="00FA3DBA"/>
    <w:rsid w:val="00FF3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1ED7FE"/>
  <w15:chartTrackingRefBased/>
  <w15:docId w15:val="{E5394D72-1AED-43CA-9BB0-787C75B735AF}"/>
</w:settings>
</file>

<file path=word/styles.xml><?xml version="1.0" encoding="utf-8"?>
<w:styl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docDefaults>
    <w:rPrDefault>
      <w:rPr>
        <w:sz w:val="22.0"/>
        <w:szCs w:val="22.0"/>
        <w:rFonts w:ascii="Calibri"/>
        <w:lang w:val="en-us" w:bidi="ar-sa" w:eastAsia="en-us"/>
      </w:rPr>
    </w:rPrDefault>
    <w:pPrDefault>
      <w:pPr>
        <w:spacing w:after="160" w:line="259" w:lineRule="auto"/>
      </w:pPr>
    </w:pPrDefault>
  </w:docDefaults>
  <w:style w:type="paragraph" w:default="1" w:styleId="Normal">
    <w:name w:val="Normal"/>
    <w:qFormat/>
    <w:rPr>
      <w:color w:val="797979"/>
      <w:rFonts w:ascii="Ubuntu" w:hAnsi="Ubuntu"/>
    </w:rPr>
    <w:pPr>
      <w:keepNext w:val="true"/>
      <w:spacing w:before="240" w:line="360" w:lineRule="auto"/>
      <w:rPr>
        <w:color w:val="797979"/>
        <w:rFonts w:ascii="Ubuntu" w:hAnsi="Ubuntu"/>
      </w:rPr>
    </w:pPr>
  </w:style>
  <w:style w:type="paragraph" w:styleId="Heading1">
    <w:name w:val="heading 1"/>
    <w:link w:val="Heading1Char"/>
    <w:basedOn w:val="Normal"/>
    <w:uiPriority w:val="9"/>
    <w:qFormat/>
    <w:rPr>
      <w:sz w:val="52.0"/>
      <w:szCs w:val="52.0"/>
      <w:color w:val="308DC6"/>
    </w:rPr>
    <w:pPr>
      <w:outlineLvl w:val="0"/>
      <w:ind w:left="720" w:hanging="720"/>
      <w:rPr>
        <w:sz w:val="52.0"/>
        <w:szCs w:val="52.0"/>
        <w:color w:val="308DC6"/>
      </w:rPr>
    </w:pPr>
  </w:style>
  <w:style w:type="paragraph" w:styleId="Heading2">
    <w:name w:val="heading 2"/>
    <w:link w:val="Heading2Char"/>
    <w:basedOn w:val="Normal"/>
    <w:uiPriority w:val="9"/>
    <w:qFormat/>
    <w:rPr>
      <w:sz w:val="40.0"/>
      <w:szCs w:val="28.0"/>
      <w:color w:val="308DC6"/>
    </w:rPr>
    <w:pPr>
      <w:keepLines w:val="true"/>
      <w:outlineLvl w:val="1"/>
      <w:spacing w:after="0" w:before="40"/>
      <w:ind w:firstLine="720"/>
      <w:rPr>
        <w:sz w:val="40.0"/>
        <w:szCs w:val="28.0"/>
        <w:color w:val="308DC6"/>
      </w:rPr>
    </w:pPr>
  </w:style>
  <w:style w:type="paragraph" w:styleId="Heading3">
    <w:name w:val="heading 3"/>
    <w:link w:val="Heading3Char"/>
    <w:basedOn w:val="Normal"/>
    <w:uiPriority w:val="9"/>
    <w:rPr>
      <w:sz w:val="24.0"/>
      <w:szCs w:val="24.0"/>
      <w:color w:val="1F4D78"/>
      <w:rFonts w:ascii="Calibri Light"/>
    </w:rPr>
    <w:pPr>
      <w:keepLines w:val="true"/>
      <w:outlineLvl w:val="2"/>
      <w:spacing w:after="0" w:before="40"/>
      <w:rPr>
        <w:sz w:val="24.0"/>
        <w:szCs w:val="24.0"/>
        <w:color w:val="1F4D78"/>
        <w:rFonts w:ascii="Calibri Light"/>
      </w:rPr>
    </w:pPr>
  </w:style>
  <w:style w:type="character" w:default="1" w:styleId="DefaultParagraphFont">
    <w:name w:val="Default Paragraph Font"/>
    <w:uiPriority w:val="1"/>
  </w:style>
  <w:style w:type="table" w:default="1" w:styleId="TableNormal">
    <w:name w:val="Normal Table"/>
    <w:uiPriority w:val="99"/>
    <w:tblPr>
      <w:tblW w:w="0" w:type="nil"/>
      <w:tblInd w:w="0" w:type="dxa"/>
      <w:tblBorders/>
      <w:tblCellMar>
        <w:top w:w="0" w:type="dxa"/>
        <w:bottom w:w="0" w:type="dxa"/>
        <w:left w:w="108" w:type="dxa"/>
        <w:right w:w="108" w:type="dxa"/>
      </w:tblCellMar>
    </w:tblPr>
  </w:style>
  <w:style w:type="numbering" w:default="1" w:styleId="NoList">
    <w:name w:val="No List"/>
    <w:uiPriority w:val="99"/>
  </w:style>
  <w:style w:type="character" w:customStyle="1" w:styleId="Heading1Char">
    <w:name w:val="Heading 1 Char"/>
    <w:link w:val="Heading1"/>
    <w:basedOn w:val="DefaultParagraphFont"/>
    <w:uiPriority w:val="9"/>
    <w:rPr>
      <w:sz w:val="52.0"/>
      <w:szCs w:val="52.0"/>
      <w:color w:val="308DC6"/>
      <w:rFonts w:ascii="Ubuntu" w:hAnsi="Ubuntu"/>
    </w:rPr>
  </w:style>
  <w:style w:type="character" w:styleId="SubtleEmphasis">
    <w:name w:val="Subtle Emphasis"/>
    <w:basedOn w:val="Heading1Char"/>
    <w:uiPriority w:val="19"/>
    <w:qFormat/>
    <w:rPr>
      <w:sz w:val="36.0"/>
      <w:szCs w:val="28.0"/>
      <w:color w:val="797979"/>
      <w:rFonts w:ascii="Ubuntu" w:hAnsi="Ubuntu"/>
    </w:rPr>
  </w:style>
  <w:style w:type="character" w:customStyle="1" w:styleId="Heading2Char">
    <w:name w:val="Heading 2 Char"/>
    <w:link w:val="Heading2"/>
    <w:basedOn w:val="DefaultParagraphFont"/>
    <w:uiPriority w:val="9"/>
    <w:rPr>
      <w:sz w:val="40.0"/>
      <w:szCs w:val="28.0"/>
      <w:color w:val="308DC6"/>
      <w:rFonts w:ascii="Ubuntu" w:hAnsi="Ubuntu"/>
    </w:rPr>
  </w:style>
  <w:style w:type="paragraph" w:styleId="ListParagraph">
    <w:name w:val="List Paragraph"/>
    <w:basedOn w:val="Normal"/>
    <w:uiPriority w:val="34"/>
    <w:qFormat/>
    <w:pPr>
      <w:numPr>
        <w:ilvl w:val="0"/>
        <w:numId w:val="3"/>
      </w:numPr>
      <w:contextualSpacing w:val="true"/>
    </w:pPr>
  </w:style>
  <w:style w:type="paragraph" w:styleId="BalloonText">
    <w:name w:val="Balloon Text"/>
    <w:link w:val="BalloonTextChar"/>
    <w:basedOn w:val="Normal"/>
    <w:uiPriority w:val="99"/>
    <w:rPr>
      <w:sz w:val="18.0"/>
      <w:szCs w:val="18.0"/>
      <w:rFonts w:ascii="Segoe UI" w:cs="Segoe UI" w:hAnsi="Segoe UI"/>
    </w:rPr>
    <w:pPr>
      <w:spacing w:after="0" w:line="240" w:lineRule="auto"/>
    </w:pPr>
  </w:style>
  <w:style w:type="character" w:customStyle="1" w:styleId="BalloonTextChar">
    <w:name w:val="Balloon Text Char"/>
    <w:link w:val="BalloonText"/>
    <w:basedOn w:val="DefaultParagraphFont"/>
    <w:uiPriority w:val="99"/>
    <w:rPr>
      <w:sz w:val="18.0"/>
      <w:szCs w:val="18.0"/>
      <w:rFonts w:ascii="Segoe UI" w:cs="Segoe UI" w:hAnsi="Segoe UI"/>
    </w:rPr>
  </w:style>
  <w:style w:type="character" w:customStyle="1" w:styleId="Heading3Char">
    <w:name w:val="Heading 3 Char"/>
    <w:link w:val="Heading3"/>
    <w:basedOn w:val="DefaultParagraphFont"/>
    <w:uiPriority w:val="9"/>
    <w:rPr>
      <w:sz w:val="24.0"/>
      <w:szCs w:val="24.0"/>
      <w:color w:val="1F4D78"/>
      <w:rFonts w:ascii="Calibri Light"/>
    </w:rPr>
  </w:style>
  <w:style w:type="paragraph" w:customStyle="1" w:styleId="Note">
    <w:name w:val="Note"/>
    <w:link w:val="NoteChar"/>
    <w:basedOn w:val="Noteee"/>
    <w:qFormat/>
  </w:style>
  <w:style w:type="paragraph" w:customStyle="1" w:styleId="Code">
    <w:name w:val="Code"/>
    <w:link w:val="CodeChar"/>
    <w:basedOn w:val="Normal"/>
    <w:qFormat/>
    <w:rPr>
      <w:rFonts w:ascii="Courier New" w:cs="Courier New" w:hAnsi="Courier New"/>
    </w:rPr>
  </w:style>
  <w:style w:type="character" w:customStyle="1" w:styleId="NoteChar">
    <w:name w:val="Note Char"/>
    <w:link w:val="Note"/>
    <w:basedOn w:val="DefaultParagraphFont"/>
    <w:rPr>
      <w:color w:val="FFFFFF"/>
      <w:rFonts w:ascii="Ubuntu" w:hAnsi="Ubuntu"/>
      <w:shd w:val="clear" w:color="auto" w:fill="308DC6"/>
    </w:rPr>
  </w:style>
  <w:style w:type="paragraph" w:styleId="Header">
    <w:name w:val="header"/>
    <w:link w:val="HeaderChar"/>
    <w:basedOn w:val="Normal"/>
    <w:uiPriority w:val="99"/>
    <w:pPr>
      <w:tabs>
        <w:tab w:val="center" w:pos="4680"/>
        <w:tab w:val="right" w:pos="9360"/>
      </w:tabs>
      <w:spacing w:after="0" w:before="0" w:line="240" w:lineRule="auto"/>
    </w:pPr>
  </w:style>
  <w:style w:type="character" w:customStyle="1" w:styleId="CodeChar">
    <w:name w:val="Code Char"/>
    <w:link w:val="Code"/>
    <w:basedOn w:val="DefaultParagraphFont"/>
    <w:rPr>
      <w:color w:val="797979"/>
      <w:rFonts w:ascii="Courier New" w:cs="Courier New" w:hAnsi="Courier New"/>
    </w:rPr>
  </w:style>
  <w:style w:type="character" w:customStyle="1" w:styleId="HeaderChar">
    <w:name w:val="Header Char"/>
    <w:link w:val="Header"/>
    <w:basedOn w:val="DefaultParagraphFont"/>
    <w:uiPriority w:val="99"/>
    <w:rPr>
      <w:color w:val="797979"/>
      <w:rFonts w:ascii="Ubuntu" w:hAnsi="Ubuntu"/>
    </w:rPr>
  </w:style>
  <w:style w:type="paragraph" w:styleId="Footer">
    <w:name w:val="footer"/>
    <w:link w:val="FooterChar"/>
    <w:basedOn w:val="Normal"/>
    <w:uiPriority w:val="99"/>
    <w:pPr>
      <w:tabs>
        <w:tab w:val="center" w:pos="4680"/>
        <w:tab w:val="right" w:pos="9360"/>
      </w:tabs>
      <w:spacing w:after="0" w:before="0" w:line="240" w:lineRule="auto"/>
    </w:pPr>
  </w:style>
  <w:style w:type="character" w:customStyle="1" w:styleId="FooterChar">
    <w:name w:val="Footer Char"/>
    <w:link w:val="Footer"/>
    <w:basedOn w:val="DefaultParagraphFont"/>
    <w:uiPriority w:val="99"/>
    <w:rPr>
      <w:color w:val="797979"/>
      <w:rFonts w:ascii="Ubuntu" w:hAnsi="Ubuntu"/>
    </w:rPr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styleId="TOCHeading">
    <w:name w:val="TOC Heading"/>
    <w:basedOn w:val="Heading1"/>
    <w:uiPriority w:val="39"/>
    <w:rPr>
      <w:b w:val="1"/>
      <w:sz w:val="32.0"/>
      <w:szCs w:val="32.0"/>
      <w:color w:val="2E74B5"/>
      <w:rFonts w:ascii="Calibri Light"/>
    </w:rPr>
    <w:pPr>
      <w:keepLines w:val="true"/>
      <w:outlineLvl w:val="9"/>
      <w:spacing w:after="0" w:line="259" w:lineRule="auto"/>
      <w:ind w:left="0" w:firstLine="0"/>
    </w:pPr>
  </w:style>
  <w:style w:type="paragraph" w:styleId="TOC1">
    <w:name w:val="toc 1"/>
    <w:basedOn w:val="Normal"/>
    <w:uiPriority w:val="39"/>
    <w:pPr>
      <w:spacing w:after="100"/>
    </w:pPr>
  </w:style>
  <w:style w:type="paragraph" w:styleId="TOC2">
    <w:name w:val="toc 2"/>
    <w:basedOn w:val="Normal"/>
    <w:uiPriority w:val="39"/>
    <w:pPr>
      <w:spacing w:after="100"/>
      <w:ind w:left="220"/>
    </w:pPr>
  </w:style>
  <w:style w:type="paragraph" w:styleId="TOC3">
    <w:name w:val="toc 3"/>
    <w:basedOn w:val="Normal"/>
    <w:uiPriority w:val="39"/>
    <w:pPr>
      <w:spacing w:after="100"/>
      <w:ind w:left="440"/>
    </w:pPr>
  </w:style>
  <w:style w:type="character" w:styleId="Hyperlink">
    <w:name w:val="Hyperlink"/>
    <w:basedOn w:val="DefaultParagraphFont"/>
    <w:uiPriority w:val="99"/>
    <w:rPr>
      <w:u w:val="single"/>
      <w:color w:val="0563C1"/>
    </w:rPr>
  </w:style>
  <w:style w:type="paragraph" w:styleId="Title">
    <w:name w:val="Title"/>
    <w:link w:val="TitleChar"/>
    <w:basedOn w:val="Normal"/>
    <w:uiPriority w:val="10"/>
    <w:qFormat/>
    <w:rPr>
      <w:sz w:val="80.0"/>
      <w:szCs w:val="80.0"/>
      <w:color w:val="FFFFFF"/>
      <w:spacing w:val="-10"/>
      <w:kern w:val="28"/>
    </w:rPr>
    <w:pPr>
      <w:contextualSpacing w:val="true"/>
      <w:spacing w:after="0" w:before="0" w:line="240" w:lineRule="auto"/>
      <w:rPr>
        <w:sz w:val="80.0"/>
        <w:szCs w:val="80.0"/>
        <w:color w:val="FFFFFF"/>
        <w:spacing w:val="-10"/>
        <w:kern w:val="28"/>
      </w:rPr>
    </w:pPr>
  </w:style>
  <w:style w:type="character" w:customStyle="1" w:styleId="TitleChar">
    <w:name w:val="Title Char"/>
    <w:link w:val="Title"/>
    <w:basedOn w:val="DefaultParagraphFont"/>
    <w:uiPriority w:val="10"/>
    <w:rPr>
      <w:sz w:val="80.0"/>
      <w:szCs w:val="80.0"/>
      <w:color w:val="FFFFFF"/>
      <w:rFonts w:ascii="Ubuntu" w:hAnsi="Ubuntu"/>
      <w:spacing w:val="-10"/>
      <w:kern w:val="28"/>
    </w:rPr>
  </w:style>
  <w:style w:type="paragraph" w:styleId="NoSpacing">
    <w:name w:val="No Spacing"/>
    <w:link w:val="NoSpacingChar"/>
    <w:uiPriority w:val="1"/>
    <w:pPr>
      <w:spacing w:after="0" w:line="240" w:lineRule="auto"/>
    </w:pPr>
  </w:style>
  <w:style w:type="character" w:customStyle="1" w:styleId="NoSpacingChar">
    <w:name w:val="No Spacing Char"/>
    <w:link w:val="NoSpacing"/>
    <w:basedOn w:val="DefaultParagraphFont"/>
    <w:uiPriority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W w:w="0" w:type="nil"/>
      <w:tblBorders>
        <w:top w:val="single" w:sz="4" w:space="0" w:color="auto"/>
        <w:bottom w:val="single" w:sz="4" w:space="0" w:color="auto"/>
        <w:left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/>
    </w:tblPr>
  </w:style>
  <w:style w:type="table" w:styleId="GridTable7Colorful-Accent1">
    <w:name w:val="Grid Table 7 Colorful Accent 1"/>
    <w:basedOn w:val="TableNormal"/>
    <w:uiPriority w:val="52"/>
    <w:rPr>
      <w:color w:val="2E74B5"/>
    </w:rPr>
    <w:pPr>
      <w:spacing w:after="0" w:line="240" w:lineRule="auto"/>
    </w:pPr>
    <w:tblPr>
      <w:tblStyleColBandSize w:val="1"/>
      <w:tblStyleRowBandSize w:val="1"/>
      <w:tblW w:w="0" w:type="nil"/>
      <w:tblBorders>
        <w:top w:val="single" w:sz="4" w:space="0" w:color="9CC2E5"/>
        <w:bottom w:val="single" w:sz="4" w:space="0" w:color="9CC2E5"/>
        <w:left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/>
    </w:tblPr>
    <w:tblStylePr w:type="neCell">
      <w:tblPr>
        <w:tblW w:w="0" w:type="nil"/>
        <w:tblBorders/>
        <w:tblCellMar/>
      </w:tblPr>
      <w:tcPr>
        <w:tcBorders>
          <w:bottom w:val="single" w:sz="4" w:space="0" w:color="9CC2E5"/>
        </w:tcBorders>
        <w:vAlign w:val="top"/>
      </w:tcPr>
    </w:tblStylePr>
    <w:tblStylePr w:type="lastRow">
      <w:rPr>
        <w:b w:val="1"/>
      </w:rPr>
      <w:tblPr>
        <w:tblW w:w="0" w:type="nil"/>
        <w:tblBorders/>
        <w:tblCellMar/>
      </w:tblPr>
      <w:tcPr>
        <w:tcBorders>
          <w:bottom w:val="nil" w:sz="0" w:space="0" w:color="000000"/>
          <w:left w:val="nil" w:sz="0" w:space="0" w:color="000000"/>
          <w:right w:val="nil" w:sz="0" w:space="0" w:color="000000"/>
          <w:insideH w:val="nil" w:sz="0" w:space="0" w:color="000000"/>
          <w:insideV w:val="nil" w:sz="0" w:space="0" w:color="000000"/>
        </w:tcBorders>
        <w:vAlign w:val="top"/>
        <w:shd w:val="clear" w:color="auto" w:fill="FFFFFF" w:themeFill="background1"/>
      </w:tcPr>
    </w:tblStylePr>
    <w:tblStylePr w:type="firstCol">
      <w:rPr>
        <w:i w:val="1"/>
      </w:rPr>
      <w:pPr>
        <w:jc w:val="right"/>
      </w:pPr>
      <w:tblPr>
        <w:tblW w:w="0" w:type="nil"/>
        <w:tblBorders/>
        <w:tblCellMar/>
      </w:tblPr>
      <w:tcPr>
        <w:tcBorders>
          <w:top w:val="nil" w:sz="0" w:space="0" w:color="000000"/>
          <w:bottom w:val="nil" w:sz="0" w:space="0" w:color="000000"/>
          <w:left w:val="nil" w:sz="0" w:space="0" w:color="000000"/>
          <w:insideH w:val="nil" w:sz="0" w:space="0" w:color="000000"/>
          <w:insideV w:val="nil" w:sz="0" w:space="0" w:color="000000"/>
        </w:tcBorders>
        <w:vAlign w:val="top"/>
        <w:shd w:val="clear" w:color="auto" w:fill="FFFFFF" w:themeFill="background1"/>
      </w:tcPr>
    </w:tblStylePr>
    <w:tblStylePr w:type="seCell">
      <w:tblPr>
        <w:tblW w:w="0" w:type="nil"/>
        <w:tblBorders/>
        <w:tblCellMar/>
      </w:tblPr>
      <w:tcPr>
        <w:tcBorders>
          <w:top w:val="single" w:sz="4" w:space="0" w:color="9CC2E5"/>
        </w:tcBorders>
        <w:vAlign w:val="top"/>
      </w:tcPr>
    </w:tblStylePr>
    <w:tblStylePr w:type="lastCol">
      <w:rPr>
        <w:i w:val="1"/>
      </w:rPr>
      <w:tblPr>
        <w:tblW w:w="0" w:type="nil"/>
        <w:tblBorders/>
        <w:tblCellMar/>
      </w:tblPr>
      <w:tcPr>
        <w:tcBorders>
          <w:top w:val="nil" w:sz="0" w:space="0" w:color="000000"/>
          <w:bottom w:val="nil" w:sz="0" w:space="0" w:color="000000"/>
          <w:right w:val="nil" w:sz="0" w:space="0" w:color="000000"/>
          <w:insideH w:val="nil" w:sz="0" w:space="0" w:color="000000"/>
          <w:insideV w:val="nil" w:sz="0" w:space="0" w:color="000000"/>
        </w:tcBorders>
        <w:vAlign w:val="top"/>
        <w:shd w:val="clear" w:color="auto" w:fill="FFFFFF" w:themeFill="background1"/>
      </w:tcPr>
    </w:tblStylePr>
    <w:tblStylePr w:type="band1Vert">
      <w:tblPr>
        <w:tblW w:w="0" w:type="nil"/>
        <w:tblBorders/>
        <w:tblCellMar/>
      </w:tblPr>
      <w:tcPr>
        <w:tcBorders/>
        <w:vAlign w:val="top"/>
        <w:shd w:val="clear" w:color="auto" w:fill="DEEAF6" w:themeFill="accent1" w:themeFillTint="33"/>
      </w:tcPr>
    </w:tblStylePr>
    <w:tblStylePr w:type="nwCell">
      <w:tblPr>
        <w:tblW w:w="0" w:type="nil"/>
        <w:tblBorders/>
        <w:tblCellMar/>
      </w:tblPr>
      <w:tcPr>
        <w:tcBorders>
          <w:bottom w:val="single" w:sz="4" w:space="0" w:color="9CC2E5"/>
        </w:tcBorders>
        <w:vAlign w:val="top"/>
      </w:tcPr>
    </w:tblStylePr>
    <w:tblStylePr w:type="band1Horz">
      <w:tblPr>
        <w:tblW w:w="0" w:type="nil"/>
        <w:tblBorders/>
        <w:tblCellMar/>
      </w:tblPr>
      <w:tcPr>
        <w:tcBorders/>
        <w:vAlign w:val="top"/>
        <w:shd w:val="clear" w:color="auto" w:fill="DEEAF6" w:themeFill="accent1" w:themeFillTint="33"/>
      </w:tcPr>
    </w:tblStylePr>
    <w:tblStylePr w:type="firstRow">
      <w:rPr>
        <w:b w:val="1"/>
      </w:rPr>
      <w:tblPr>
        <w:tblW w:w="0" w:type="nil"/>
        <w:tblBorders/>
        <w:tblCellMar/>
      </w:tblPr>
      <w:tcPr>
        <w:tcBorders>
          <w:top w:val="nil" w:sz="0" w:space="0" w:color="000000"/>
          <w:left w:val="nil" w:sz="0" w:space="0" w:color="000000"/>
          <w:right w:val="nil" w:sz="0" w:space="0" w:color="000000"/>
          <w:insideH w:val="nil" w:sz="0" w:space="0" w:color="000000"/>
          <w:insideV w:val="nil" w:sz="0" w:space="0" w:color="000000"/>
        </w:tcBorders>
        <w:vAlign w:val="top"/>
        <w:shd w:val="clear" w:color="auto" w:fill="FFFFFF" w:themeFill="background1"/>
      </w:tcPr>
    </w:tblStylePr>
    <w:tblStylePr w:type="swCell">
      <w:tblPr>
        <w:tblW w:w="0" w:type="nil"/>
        <w:tblBorders/>
        <w:tblCellMar/>
      </w:tblPr>
      <w:tcPr>
        <w:tcBorders>
          <w:top w:val="single" w:sz="4" w:space="0" w:color="9CC2E5"/>
        </w:tcBorders>
        <w:vAlign w:val="top"/>
      </w:tcPr>
    </w:tblStylePr>
  </w:style>
  <w:style w:type="table" w:styleId="GridTable5Dark-Accent1">
    <w:name w:val="Grid Table 5 Dark Accent 1"/>
    <w:basedOn w:val="TableNormal"/>
    <w:uiPriority w:val="50"/>
    <w:pPr>
      <w:spacing w:after="0" w:line="240" w:lineRule="auto"/>
    </w:pPr>
    <w:tblPr>
      <w:tblStyleColBandSize w:val="1"/>
      <w:tblStyleRowBandSize w:val="1"/>
      <w:tblW w:w="0" w:type="nil"/>
      <w:tblBorders>
        <w:top w:val="single" w:sz="4" w:space="0" w:color="FFFFFF"/>
        <w:bottom w:val="single" w:sz="4" w:space="0" w:color="FFFFFF"/>
        <w:left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/>
    </w:tblPr>
    <w:tcPr>
      <w:tcBorders/>
      <w:vAlign w:val="top"/>
      <w:shd w:val="clear" w:color="auto" w:fill="DEEAF6" w:themeFill="accent1" w:themeFillTint="33"/>
    </w:tcPr>
    <w:tblStylePr w:type="lastRow">
      <w:rPr>
        <w:b w:val="1"/>
        <w:color w:val="FFFFFF"/>
      </w:rPr>
      <w:tblPr>
        <w:tblW w:w="0" w:type="nil"/>
        <w:tblBorders/>
        <w:tblCellMar/>
      </w:tblPr>
      <w:tcPr>
        <w:tcBorders>
          <w:bottom w:val="single" w:sz="4" w:space="0" w:color="FFFFFF"/>
          <w:left w:val="single" w:sz="4" w:space="0" w:color="FFFFFF"/>
          <w:right w:val="single" w:sz="4" w:space="0" w:color="FFFFFF"/>
          <w:insideH w:val="nil" w:sz="0" w:space="0" w:color="000000"/>
          <w:insideV w:val="nil" w:sz="0" w:space="0" w:color="000000"/>
        </w:tcBorders>
        <w:vAlign w:val="top"/>
        <w:shd w:val="clear" w:color="auto" w:fill="5B9BD5" w:themeFill="accent1"/>
      </w:tcPr>
    </w:tblStylePr>
    <w:tblStylePr w:type="firstCol">
      <w:rPr>
        <w:b w:val="1"/>
        <w:color w:val="FFFFFF"/>
      </w:rPr>
      <w:tblPr>
        <w:tblW w:w="0" w:type="nil"/>
        <w:tblBorders/>
        <w:tblCellMar/>
      </w:tblPr>
      <w:tcPr>
        <w:tcBorders>
          <w:top w:val="single" w:sz="4" w:space="0" w:color="FFFFFF"/>
          <w:bottom w:val="single" w:sz="4" w:space="0" w:color="FFFFFF"/>
          <w:left w:val="single" w:sz="4" w:space="0" w:color="FFFFFF"/>
          <w:insideV w:val="nil" w:sz="0" w:space="0" w:color="000000"/>
        </w:tcBorders>
        <w:vAlign w:val="top"/>
        <w:shd w:val="clear" w:color="auto" w:fill="5B9BD5" w:themeFill="accent1"/>
      </w:tcPr>
    </w:tblStylePr>
    <w:tblStylePr w:type="lastCol">
      <w:rPr>
        <w:b w:val="1"/>
        <w:color w:val="FFFFFF"/>
      </w:rPr>
      <w:tblPr>
        <w:tblW w:w="0" w:type="nil"/>
        <w:tblBorders/>
        <w:tblCellMar/>
      </w:tblPr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 w:sz="0" w:space="0" w:color="000000"/>
        </w:tcBorders>
        <w:vAlign w:val="top"/>
        <w:shd w:val="clear" w:color="auto" w:fill="5B9BD5" w:themeFill="accent1"/>
      </w:tcPr>
    </w:tblStylePr>
    <w:tblStylePr w:type="band1Vert">
      <w:tblPr>
        <w:tblW w:w="0" w:type="nil"/>
        <w:tblBorders/>
        <w:tblCellMar/>
      </w:tblPr>
      <w:tcPr>
        <w:tcBorders/>
        <w:vAlign w:val="top"/>
        <w:shd w:val="clear" w:color="auto" w:fill="BDD6EE" w:themeFill="accent1" w:themeFillTint="66"/>
      </w:tcPr>
    </w:tblStylePr>
    <w:tblStylePr w:type="firstRow">
      <w:rPr>
        <w:b w:val="1"/>
        <w:color w:val="FFFFFF"/>
      </w:rPr>
      <w:tblPr>
        <w:tblW w:w="0" w:type="nil"/>
        <w:tblBorders/>
        <w:tblCellMar/>
      </w:tblPr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 w:sz="0" w:space="0" w:color="000000"/>
          <w:insideV w:val="nil" w:sz="0" w:space="0" w:color="000000"/>
        </w:tcBorders>
        <w:vAlign w:val="top"/>
        <w:shd w:val="clear" w:color="auto" w:fill="5B9BD5" w:themeFill="accent1"/>
      </w:tcPr>
    </w:tblStylePr>
    <w:tblStylePr w:type="band1Horz">
      <w:tblPr>
        <w:tblW w:w="0" w:type="nil"/>
        <w:tblBorders/>
        <w:tblCellMar/>
      </w:tblPr>
      <w:tcPr>
        <w:tcBorders/>
        <w:vAlign w:val="top"/>
        <w:shd w:val="clear" w:color="auto" w:fill="BDD6EE" w:themeFill="accent1" w:themeFillTint="66"/>
      </w:tcPr>
    </w:tblStyle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ColBandSize w:val="1"/>
      <w:tblStyleRowBandSize w:val="1"/>
      <w:tblW w:w="0" w:type="nil"/>
      <w:tblBorders>
        <w:insideV w:val="single" w:sz="4" w:space="0" w:color="9CC2E5"/>
      </w:tblBorders>
      <w:tblCellMar/>
    </w:tblPr>
    <w:tblStylePr w:type="lastRow">
      <w:rPr>
        <w:b w:val="1"/>
      </w:rPr>
      <w:tblPr>
        <w:tblW w:w="0" w:type="nil"/>
        <w:tblBorders/>
        <w:tblCellMar/>
      </w:tblPr>
      <w:tcPr>
        <w:tcBorders>
          <w:top w:val="double" w:sz="4" w:space="0" w:color="5B9BD5"/>
        </w:tcBorders>
        <w:vAlign w:val="top"/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>
        <w:tblW w:w="0" w:type="nil"/>
        <w:tblBorders/>
        <w:tblCellMar/>
      </w:tblPr>
      <w:tcPr>
        <w:tcBorders/>
        <w:vAlign w:val="top"/>
        <w:shd w:val="clear" w:color="auto" w:fill="DEEAF6" w:themeFill="accent1" w:themeFillTint="33"/>
      </w:tcPr>
    </w:tblStylePr>
    <w:tblStylePr w:type="firstRow">
      <w:rPr>
        <w:b w:val="1"/>
        <w:color w:val="FFFFFF"/>
      </w:rPr>
      <w:tblPr>
        <w:tblW w:w="0" w:type="nil"/>
        <w:tblBorders/>
        <w:tblCellMar/>
      </w:tblPr>
      <w:tcPr>
        <w:tcBorders>
          <w:top w:val="single" w:sz="4" w:space="0" w:color="5B9BD5"/>
          <w:bottom w:val="single" w:sz="4" w:space="0" w:color="5B9BD5"/>
          <w:left w:val="single" w:sz="4" w:space="0" w:color="5B9BD5"/>
          <w:right w:val="single" w:sz="4" w:space="0" w:color="5B9BD5"/>
          <w:insideH w:val="nil" w:sz="0" w:space="0" w:color="000000"/>
          <w:insideV w:val="nil" w:sz="0" w:space="0" w:color="000000"/>
        </w:tcBorders>
        <w:vAlign w:val="top"/>
        <w:shd w:val="clear" w:color="auto" w:fill="5B9BD5" w:themeFill="accent1"/>
      </w:tcPr>
    </w:tblStylePr>
    <w:tblStylePr w:type="band1Horz">
      <w:tblPr>
        <w:tblW w:w="0" w:type="nil"/>
        <w:tblBorders/>
        <w:tblCellMar/>
      </w:tblPr>
      <w:tcPr>
        <w:tcBorders/>
        <w:vAlign w:val="top"/>
        <w:shd w:val="clear" w:color="auto" w:fill="DEEAF6" w:themeFill="accent1" w:themeFillTint="33"/>
      </w:tcPr>
    </w:tblStylePr>
  </w:style>
  <w:style w:type="paragraph" w:customStyle="1" w:styleId="TableHeading">
    <w:name w:val="Table Heading"/>
    <w:link w:val="TableHeadingChar"/>
    <w:basedOn w:val="Normal"/>
    <w:rPr>
      <w:b w:val="1"/>
      <w:sz w:val="28.0"/>
      <w:szCs w:val="28.0"/>
      <w:color w:val="FFFFFF"/>
    </w:rPr>
    <w:pPr>
      <w:spacing w:after="0"/>
      <w:framePr w:hAnchor="page" w:hSpace="180" w:vAnchor="text" w:wrap="around" w:x="855" w:y="647"/>
    </w:pPr>
  </w:style>
  <w:style w:type="table" w:customStyle="1" w:styleId="historyrevisiontable">
    <w:name w:val="history_revision_table"/>
    <w:basedOn w:val="TableNormal"/>
    <w:uiPriority w:val="99"/>
    <w:pPr>
      <w:spacing w:after="0" w:line="240" w:lineRule="auto"/>
    </w:pPr>
    <w:tblPr>
      <w:tblStyleRowBandSize w:val="1"/>
      <w:tblW w:w="0" w:type="nil"/>
      <w:tblBorders>
        <w:insideH w:val="single" w:sz="4" w:space="0" w:color="2D8EC6"/>
      </w:tblBorders>
      <w:tblCellMar/>
    </w:tblPr>
    <w:tblStylePr w:type="firstCol">
      <w:rPr>
        <w:b w:val="0"/>
        <w:vertAlign w:val="baseline"/>
        <w:caps w:val="false"/>
        <w:smallCaps w:val="false"/>
        <w:strike w:val="false"/>
        <w:dstrike w:val="false"/>
      </w:rPr>
    </w:tblStylePr>
    <w:tblStylePr w:type="firstRow">
      <w:tblPr>
        <w:tblW w:w="0" w:type="nil"/>
        <w:tblBorders/>
        <w:tblCellMar/>
      </w:tblPr>
      <w:tcPr>
        <w:tcBorders/>
        <w:vAlign w:val="top"/>
        <w:shd w:val="clear" w:color="auto" w:fill="2D8EC6"/>
      </w:tcPr>
    </w:tblStylePr>
  </w:style>
  <w:style w:type="character" w:customStyle="1" w:styleId="TableHeadingChar">
    <w:name w:val="Table Heading Char"/>
    <w:link w:val="TableHeading"/>
    <w:basedOn w:val="DefaultParagraphFont"/>
    <w:rPr>
      <w:b w:val="1"/>
      <w:sz w:val="28.0"/>
      <w:szCs w:val="28.0"/>
      <w:color w:val="FFFFFF"/>
      <w:rFonts w:ascii="Ubuntu" w:hAnsi="Ubuntu"/>
    </w:rPr>
  </w:style>
  <w:style w:type="paragraph" w:customStyle="1" w:styleId="Tabletext">
    <w:name w:val="Table text"/>
    <w:link w:val="TabletextChar"/>
    <w:basedOn w:val="Normal"/>
    <w:rPr>
      <w:color w:val="7F7F7F"/>
    </w:rPr>
    <w:pPr>
      <w:spacing w:after="0" w:before="0"/>
      <w:framePr w:hAnchor="margin" w:hSpace="180" w:vAnchor="text" w:wrap="around" w:y="647"/>
    </w:pPr>
  </w:style>
  <w:style w:type="character" w:customStyle="1" w:styleId="TabletextChar">
    <w:name w:val="Table text Char"/>
    <w:link w:val="Tabletext"/>
    <w:basedOn w:val="DefaultParagraphFont"/>
    <w:rPr>
      <w:color w:val="7F7F7F"/>
      <w:rFonts w:ascii="Ubuntu" w:hAnsi="Ubuntu"/>
    </w:rPr>
  </w:style>
  <w:style w:type="paragraph" w:styleId="NormalWeb">
    <w:name w:val="Normal (Web)"/>
    <w:basedOn w:val="Normal"/>
    <w:uiPriority w:val="99"/>
    <w:rPr>
      <w:sz w:val="24.0"/>
      <w:szCs w:val="24.0"/>
      <w:color w:val="auto"/>
      <w:rFonts w:ascii="Times New Roman" w:cs="Times New Roman" w:hAnsi="Times New Roman"/>
      <w:lang w:eastAsia="zh-cn"/>
    </w:rPr>
    <w:pPr>
      <w:spacing w:after="100" w:before="100" w:line="240" w:lineRule="auto" w:beforeAutospacing="1" w:afterAutospacing="1"/>
    </w:pPr>
  </w:style>
  <w:style w:type="character" w:styleId="PageNumber">
    <w:name w:val="page number"/>
    <w:basedOn w:val="DefaultParagraphFont"/>
    <w:uiPriority w:val="99"/>
  </w:style>
  <w:style w:type="table" w:styleId="GridTable2-Accent1">
    <w:name w:val="Grid Table 2 Accent 1"/>
    <w:basedOn w:val="TableNormal"/>
    <w:uiPriority w:val="47"/>
    <w:pPr>
      <w:spacing w:after="0" w:line="240" w:lineRule="auto"/>
    </w:pPr>
    <w:tblPr>
      <w:tblStyleColBandSize w:val="1"/>
      <w:tblStyleRowBandSize w:val="1"/>
      <w:tblW w:w="0" w:type="nil"/>
      <w:tblBorders>
        <w:top w:val="single" w:sz="2" w:space="0" w:color="9CC2E5"/>
        <w:bottom w:val="single" w:sz="2" w:space="0" w:color="9CC2E5"/>
        <w:insideH w:val="single" w:sz="2" w:space="0" w:color="9CC2E5"/>
        <w:insideV w:val="single" w:sz="2" w:space="0" w:color="9CC2E5"/>
      </w:tblBorders>
      <w:tblCellMar/>
    </w:tblPr>
    <w:tblStylePr w:type="lastRow">
      <w:rPr>
        <w:b w:val="1"/>
      </w:rPr>
      <w:tblPr>
        <w:tblW w:w="0" w:type="nil"/>
        <w:tblBorders/>
        <w:tblCellMar/>
      </w:tblPr>
      <w:tcPr>
        <w:tcBorders>
          <w:top w:val="double" w:sz="2" w:space="0" w:color="9CC2E5"/>
          <w:bottom w:val="nil" w:sz="0" w:space="0" w:color="000000"/>
          <w:insideH w:val="nil" w:sz="0" w:space="0" w:color="000000"/>
          <w:insideV w:val="nil" w:sz="0" w:space="0" w:color="000000"/>
        </w:tcBorders>
        <w:vAlign w:val="top"/>
        <w:shd w:val="clear" w:color="auto" w:fill="FFFFFF" w:themeFill="background1"/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>
        <w:tblW w:w="0" w:type="nil"/>
        <w:tblBorders/>
        <w:tblCellMar/>
      </w:tblPr>
      <w:tcPr>
        <w:tcBorders/>
        <w:vAlign w:val="top"/>
        <w:shd w:val="clear" w:color="auto" w:fill="DEEAF6" w:themeFill="accent1" w:themeFillTint="33"/>
      </w:tcPr>
    </w:tblStylePr>
    <w:tblStylePr w:type="firstRow">
      <w:rPr>
        <w:b w:val="1"/>
      </w:rPr>
      <w:tblPr>
        <w:tblW w:w="0" w:type="nil"/>
        <w:tblBorders/>
        <w:tblCellMar/>
      </w:tblPr>
      <w:tcPr>
        <w:tcBorders>
          <w:top w:val="nil" w:sz="0" w:space="0" w:color="000000"/>
          <w:bottom w:val="single" w:sz="12" w:space="0" w:color="9CC2E5"/>
          <w:insideH w:val="nil" w:sz="0" w:space="0" w:color="000000"/>
          <w:insideV w:val="nil" w:sz="0" w:space="0" w:color="000000"/>
        </w:tcBorders>
        <w:vAlign w:val="top"/>
        <w:shd w:val="clear" w:color="auto" w:fill="FFFFFF" w:themeFill="background1"/>
      </w:tcPr>
    </w:tblStylePr>
    <w:tblStylePr w:type="band1Horz">
      <w:tblPr>
        <w:tblW w:w="0" w:type="nil"/>
        <w:tblBorders/>
        <w:tblCellMar/>
      </w:tblPr>
      <w:tcPr>
        <w:tcBorders/>
        <w:vAlign w:val="top"/>
        <w:shd w:val="clear" w:color="auto" w:fill="DEEAF6" w:themeFill="accent1" w:themeFillTint="33"/>
      </w:tcPr>
    </w:tblStylePr>
  </w:style>
  <w:style w:type="table" w:styleId="ListTable4-Accent3">
    <w:name w:val="List Table 4 Accent 3"/>
    <w:basedOn w:val="TableNormal"/>
    <w:uiPriority w:val="49"/>
    <w:pPr>
      <w:spacing w:after="0" w:line="240" w:lineRule="auto"/>
    </w:pPr>
    <w:tblPr>
      <w:tblStyleColBandSize w:val="1"/>
      <w:tblStyleRowBandSize w:val="1"/>
      <w:tblW w:w="0" w:type="nil"/>
      <w:tblBorders>
        <w:top w:val="single" w:sz="4" w:space="0" w:color="C9C9C9"/>
        <w:bottom w:val="single" w:sz="4" w:space="0" w:color="C9C9C9"/>
        <w:left w:val="single" w:sz="4" w:space="0" w:color="C9C9C9"/>
        <w:right w:val="single" w:sz="4" w:space="0" w:color="C9C9C9"/>
        <w:insideH w:val="single" w:sz="4" w:space="0" w:color="C9C9C9"/>
      </w:tblBorders>
      <w:tblCellMar/>
    </w:tblPr>
    <w:tblStylePr w:type="lastRow">
      <w:rPr>
        <w:b w:val="1"/>
      </w:rPr>
      <w:tblPr>
        <w:tblW w:w="0" w:type="nil"/>
        <w:tblBorders/>
        <w:tblCellMar/>
      </w:tblPr>
      <w:tcPr>
        <w:tcBorders>
          <w:top w:val="double" w:sz="4" w:space="0" w:color="C9C9C9"/>
        </w:tcBorders>
        <w:vAlign w:val="top"/>
      </w:tcPr>
    </w:tblStylePr>
    <w:tblStylePr w:type="firstCol">
      <w:rPr>
        <w:b w:val="1"/>
      </w:rPr>
    </w:tblStylePr>
    <w:tblStylePr w:type="lastCol">
      <w:rPr>
        <w:b w:val="1"/>
      </w:rPr>
    </w:tblStylePr>
    <w:tblStylePr w:type="band1Vert">
      <w:tblPr>
        <w:tblW w:w="0" w:type="nil"/>
        <w:tblBorders/>
        <w:tblCellMar/>
      </w:tblPr>
      <w:tcPr>
        <w:tcBorders/>
        <w:vAlign w:val="top"/>
        <w:shd w:val="clear" w:color="auto" w:fill="EDEDED" w:themeFill="accent3" w:themeFillTint="33"/>
      </w:tcPr>
    </w:tblStylePr>
    <w:tblStylePr w:type="firstRow">
      <w:rPr>
        <w:b w:val="1"/>
        <w:color w:val="FFFFFF"/>
      </w:rPr>
      <w:tblPr>
        <w:tblW w:w="0" w:type="nil"/>
        <w:tblBorders/>
        <w:tblCellMar/>
      </w:tblPr>
      <w:tcPr>
        <w:tcBorders>
          <w:top w:val="single" w:sz="4" w:space="0" w:color="A5A5A5"/>
          <w:bottom w:val="single" w:sz="4" w:space="0" w:color="A5A5A5"/>
          <w:left w:val="single" w:sz="4" w:space="0" w:color="A5A5A5"/>
          <w:right w:val="single" w:sz="4" w:space="0" w:color="A5A5A5"/>
          <w:insideH w:val="nil" w:sz="0" w:space="0" w:color="000000"/>
        </w:tcBorders>
        <w:vAlign w:val="top"/>
        <w:shd w:val="clear" w:color="auto" w:fill="A5A5A5" w:themeFill="accent3"/>
      </w:tcPr>
    </w:tblStylePr>
    <w:tblStylePr w:type="band1Horz">
      <w:tblPr>
        <w:tblW w:w="0" w:type="nil"/>
        <w:tblBorders/>
        <w:tblCellMar/>
      </w:tblPr>
      <w:tcPr>
        <w:tcBorders/>
        <w:vAlign w:val="top"/>
        <w:shd w:val="clear" w:color="auto" w:fill="EDEDED" w:themeFill="accent3" w:themeFillTint="33"/>
      </w:tcPr>
    </w:tblStylePr>
  </w:style>
  <w:style w:type="paragraph" w:customStyle="1" w:styleId="Notee">
    <w:name w:val="Notee"/>
    <w:link w:val="NoteeChar"/>
    <w:basedOn w:val="Normal"/>
    <w:rPr>
      <w:color w:val="7A7A7A"/>
    </w:rPr>
    <w:pPr>
      <w:pBdr>
        <w:bottom w:val="single" w:sz="4" w:space="1" w:color="308DC6"/>
        <w:top w:val="single" w:sz="4" w:space="1" w:color="308DC6"/>
      </w:pBdr>
    </w:pPr>
  </w:style>
  <w:style w:type="paragraph" w:customStyle="1" w:styleId="Noteee">
    <w:name w:val="Noteee"/>
    <w:link w:val="NoteeeChar"/>
    <w:basedOn w:val="Normal"/>
    <w:rPr>
      <w:color w:val="FFFFFF"/>
    </w:rPr>
    <w:pPr>
      <w:tabs>
        <w:tab w:val="left" w:pos="5292"/>
      </w:tabs>
      <w:shd w:val="clear" w:color="auto" w:fill="308DC6"/>
      <w:rPr>
        <w:color w:val="FFFFFF"/>
      </w:rPr>
    </w:pPr>
  </w:style>
  <w:style w:type="character" w:customStyle="1" w:styleId="NoteeChar">
    <w:name w:val="Notee Char"/>
    <w:link w:val="Notee"/>
    <w:basedOn w:val="CodeChar"/>
    <w:rPr>
      <w:color w:val="7A7A7A"/>
      <w:rFonts w:ascii="Ubuntu" w:cs="Courier New" w:hAnsi="Ubuntu"/>
    </w:rPr>
  </w:style>
  <w:style w:type="character" w:customStyle="1" w:styleId="NoteeeChar">
    <w:name w:val="Noteee Char"/>
    <w:link w:val="Noteee"/>
    <w:basedOn w:val="DefaultParagraphFont"/>
    <w:rPr>
      <w:color w:val="FFFFFF"/>
      <w:rFonts w:ascii="Ubuntu" w:hAnsi="Ubuntu"/>
      <w:shd w:val="clear" w:color="auto" w:fill="308DC6"/>
    </w:rPr>
  </w:style>
  <w:style w:type="paragraph" w:customStyle="1" w:styleId="TableofContents">
    <w:name w:val="Table of Contents"/>
    <w:link w:val="TableofContentsChar"/>
    <w:basedOn w:val="Normal"/>
    <w:qFormat/>
    <w:rPr>
      <w:sz w:val="52.0"/>
      <w:szCs w:val="28.0"/>
      <w:color w:val="308DC6"/>
    </w:rPr>
  </w:style>
  <w:style w:type="character" w:customStyle="1" w:styleId="TableofContentsChar">
    <w:name w:val="Table of Contents Char"/>
    <w:link w:val="TableofContents"/>
    <w:basedOn w:val="Heading1Char"/>
    <w:rPr>
      <w:sz w:val="52.0"/>
      <w:szCs w:val="28.0"/>
      <w:color w:val="308DC6"/>
      <w:rFonts w:ascii="Ubuntu" w:hAnsi="Ubuntu"/>
    </w:rPr>
  </w:style>
  <w:style w:type="paragraph" w:customStyle="1" w:styleId="Tableheading0">
    <w:name w:val="Table heading"/>
    <w:link w:val="TableheadingChar0"/>
    <w:basedOn w:val="Normal"/>
    <w:qFormat/>
    <w:rPr>
      <w:b w:val="1"/>
      <w:sz w:val="24.0"/>
      <w:szCs w:val="24.0"/>
      <w:color w:val="FFFFFF"/>
    </w:rPr>
    <w:pPr>
      <w:framePr w:hAnchor="margin" w:vAnchor="text" w:wrap="auto"/>
      <w:rPr>
        <w:b w:val="1"/>
        <w:sz w:val="24.0"/>
        <w:szCs w:val="24.0"/>
        <w:color w:val="FFFFFF"/>
      </w:rPr>
    </w:pPr>
  </w:style>
  <w:style w:type="paragraph" w:customStyle="1" w:styleId="TableText0">
    <w:name w:val="Table Text"/>
    <w:link w:val="TableTextChar0"/>
    <w:basedOn w:val="Normal"/>
    <w:qFormat/>
    <w:pPr>
      <w:spacing w:after="0"/>
    </w:pPr>
  </w:style>
  <w:style w:type="character" w:customStyle="1" w:styleId="TableheadingChar0">
    <w:name w:val="Table heading Char"/>
    <w:link w:val="Tableheading0"/>
    <w:basedOn w:val="TableHeadingChar"/>
    <w:rPr>
      <w:b w:val="1"/>
      <w:sz w:val="24.0"/>
      <w:szCs w:val="24.0"/>
      <w:color w:val="FFFFFF"/>
      <w:rFonts w:ascii="Ubuntu" w:hAnsi="Ubuntu"/>
    </w:rPr>
  </w:style>
  <w:style w:type="character" w:customStyle="1" w:styleId="TableTextChar0">
    <w:name w:val="Table Text Char"/>
    <w:link w:val="TableText0"/>
    <w:basedOn w:val="DefaultParagraphFont"/>
    <w:rPr>
      <w:color w:val="797979"/>
      <w:rFonts w:ascii="Ubuntu" w:hAnsi="Ubuntu"/>
    </w:rPr>
  </w:style>
  <w:style w:type="character" w:styleId="FollowedHyperlink">
    <w:name w:val="FollowedHyperlink"/>
    <w:basedOn w:val="DefaultParagraphFont"/>
    <w:uiPriority w:val="99"/>
    <w:rPr>
      <w:u w:val="single"/>
      <w:color w:val="954F72"/>
    </w:rPr>
  </w:style>
  <w:style w:type="character" w:styleId="CommentReference">
    <w:name w:val="annotation reference"/>
    <w:basedOn w:val="DefaultParagraphFont"/>
    <w:uiPriority w:val="99"/>
    <w:rPr>
      <w:sz w:val="16.0"/>
      <w:szCs w:val="16.0"/>
    </w:rPr>
  </w:style>
  <w:style w:type="paragraph" w:styleId="CommentText">
    <w:name w:val="annotation text"/>
    <w:link w:val="CommentTextChar"/>
    <w:basedOn w:val="Normal"/>
    <w:uiPriority w:val="99"/>
    <w:rPr>
      <w:sz w:val="20.0"/>
      <w:szCs w:val="20.0"/>
    </w:rPr>
    <w:pPr>
      <w:spacing w:line="240" w:lineRule="auto"/>
    </w:pPr>
  </w:style>
  <w:style w:type="character" w:customStyle="1" w:styleId="CommentTextChar">
    <w:name w:val="Comment Text Char"/>
    <w:link w:val="CommentText"/>
    <w:basedOn w:val="DefaultParagraphFont"/>
    <w:uiPriority w:val="99"/>
    <w:rPr>
      <w:sz w:val="20.0"/>
      <w:szCs w:val="20.0"/>
      <w:color w:val="797979"/>
      <w:rFonts w:ascii="Ubuntu" w:hAnsi="Ubuntu"/>
    </w:rPr>
  </w:style>
  <w:style w:type="paragraph" w:styleId="CommentSubject">
    <w:name w:val="annotation subject"/>
    <w:link w:val="CommentSubjectChar"/>
    <w:basedOn w:val="CommentText"/>
    <w:uiPriority w:val="99"/>
    <w:rPr>
      <w:b w:val="1"/>
    </w:rPr>
  </w:style>
  <w:style w:type="character" w:customStyle="1" w:styleId="CommentSubjectChar">
    <w:name w:val="Comment Subject Char"/>
    <w:link w:val="CommentSubject"/>
    <w:basedOn w:val="CommentTextChar"/>
    <w:uiPriority w:val="99"/>
    <w:rPr>
      <w:b w:val="1"/>
      <w:sz w:val="20.0"/>
      <w:szCs w:val="20.0"/>
      <w:color w:val="797979"/>
      <w:rFonts w:ascii="Ubuntu" w:hAnsi="Ubunt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1.xml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endnotes.xml.rels><?xml version="1.0" encoding="UTF-8" standalone="yes"?><Relationships xmlns="http://schemas.openxmlformats.org/package/2006/relationships"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3" Type="http://schemas.openxmlformats.org/officeDocument/2006/relationships/image" Target="media/image1.gif"/><Relationship Id="rId2" Type="http://schemas.microsoft.com/office/2007/relationships/hdphoto" Target="media/hdphoto1.wdp"/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lori\Downloads\Uipath_word_template%20(3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D972A29EA48448B28383CE2F525E77" ma:contentTypeVersion="11" ma:contentTypeDescription="Create a new document." ma:contentTypeScope="" ma:versionID="f191650df526c2ec44288f99e3a49446">
  <xsd:schema xmlns:xsd="http://www.w3.org/2001/XMLSchema" xmlns:xs="http://www.w3.org/2001/XMLSchema" xmlns:p="http://schemas.microsoft.com/office/2006/metadata/properties" xmlns:ns2="f0f4a643-e46a-4c8d-82ed-1962b81ce24d" xmlns:ns3="0769176c-51a2-4e33-b5e9-5c77566e600a" targetNamespace="http://schemas.microsoft.com/office/2006/metadata/properties" ma:root="true" ma:fieldsID="ff751df318161feab6390ba536b0e5bc" ns2:_="" ns3:_="">
    <xsd:import namespace="f0f4a643-e46a-4c8d-82ed-1962b81ce24d"/>
    <xsd:import namespace="0769176c-51a2-4e33-b5e9-5c77566e600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f4a643-e46a-4c8d-82ed-1962b81ce2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69176c-51a2-4e33-b5e9-5c77566e600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0142008-0619-4219-811B-EEEFDA93E89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4C821D5-8C7F-4AE6-B1F9-73B81C46A025}"/>
</file>

<file path=customXml/itemProps3.xml><?xml version="1.0" encoding="utf-8"?>
<ds:datastoreItem xmlns:ds="http://schemas.openxmlformats.org/officeDocument/2006/customXml" ds:itemID="{8BF4C2C4-D90E-44BA-89C2-0F8FBDDDF5A1}"/>
</file>

<file path=customXml/itemProps4.xml><?xml version="1.0" encoding="utf-8"?>
<ds:datastoreItem xmlns:ds="http://schemas.openxmlformats.org/officeDocument/2006/customXml" ds:itemID="{B4E98320-4637-405B-8B92-24DFBBCDDB5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Quickword</Application>
  <DocSecurity>0</DocSecurity>
  <Lines>1</Lines>
  <Paragraphs>20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the document</dc:title>
  <dc:subject/>
  <dc:creator>Flori</dc:creator>
  <cp:keywords/>
  <dc:description/>
  <cp:lastModifiedBy>florica.tudor@outlook.com</cp:lastModifiedBy>
  <cp:revision>26</cp:revision>
  <dcterms:created xsi:type="dcterms:W3CDTF">2017-01-16T07:57:00Z</dcterms:created>
  <dcterms:modified xsi:type="dcterms:W3CDTF">2017-01-16T12:27:00Z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0x01010019D972A29EA48448B28383CE2F525E77</vt:lpwstr>
  </property>
</Properties>
</file>