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Business Plan: Advancing the Climate Change &amp; Disaster Response Project**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I. </w:t>
      </w:r>
      <w:r>
        <w:rPr>
          <w:sz w:val="28"/>
          <w:szCs w:val="28"/>
        </w:rPr>
        <w:t>Introduction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Our venture, driven by cutting-edge AI technology, aims to revolutionize disaster response and climate change mitigation. With a strong foundation laid, we plan to refine our solution, tackle challenges, and transform our idea into a tangible, real-world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II. </w:t>
      </w:r>
      <w:r>
        <w:rPr>
          <w:sz w:val="28"/>
          <w:szCs w:val="28"/>
        </w:rPr>
        <w:t>Refining and Developing the Solution:</w:t>
      </w:r>
    </w:p>
    <w:p>
      <w:pPr>
        <w:pStyle w:val="Normal"/>
        <w:bidi w:val="0"/>
        <w:jc w:val="left"/>
        <w:rPr/>
      </w:pPr>
      <w:r>
        <w:rPr/>
        <w:t>1. Prototype Enhancement: Invest in refining the prototype, focusing on user experience, data accuracy, and predictive model accuracy.</w:t>
      </w:r>
    </w:p>
    <w:p>
      <w:pPr>
        <w:pStyle w:val="Normal"/>
        <w:bidi w:val="0"/>
        <w:jc w:val="left"/>
        <w:rPr/>
      </w:pPr>
      <w:r>
        <w:rPr/>
        <w:t>2. Data Enrichment: Collaborate with environmental agencies and research institutions to enrich our dataset, ensuring comprehensive and reliable information.</w:t>
      </w:r>
    </w:p>
    <w:p>
      <w:pPr>
        <w:pStyle w:val="Normal"/>
        <w:bidi w:val="0"/>
        <w:jc w:val="left"/>
        <w:rPr/>
      </w:pPr>
      <w:r>
        <w:rPr/>
        <w:t>3. Algorithm Optimization: Continuously refine machine learning algorithms for more accurate predictions, incorporating feedback from real-time usage.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III. </w:t>
      </w:r>
      <w:r>
        <w:rPr>
          <w:sz w:val="28"/>
          <w:szCs w:val="28"/>
        </w:rPr>
        <w:t>Addressing Potential Challenges:</w:t>
      </w:r>
    </w:p>
    <w:p>
      <w:pPr>
        <w:pStyle w:val="Normal"/>
        <w:bidi w:val="0"/>
        <w:jc w:val="left"/>
        <w:rPr/>
      </w:pPr>
      <w:r>
        <w:rPr/>
        <w:t>1. Data Quality Assurance: Implement rigorous data validation processes to ensure the accuracy and reliability of incoming data.</w:t>
      </w:r>
    </w:p>
    <w:p>
      <w:pPr>
        <w:pStyle w:val="Normal"/>
        <w:bidi w:val="0"/>
        <w:jc w:val="left"/>
        <w:rPr/>
      </w:pPr>
      <w:r>
        <w:rPr/>
        <w:t>2. Community Engagement: Develop targeted awareness campaigns to encourage community participation and data contribution.</w:t>
      </w:r>
    </w:p>
    <w:p>
      <w:pPr>
        <w:pStyle w:val="Normal"/>
        <w:bidi w:val="0"/>
        <w:jc w:val="left"/>
        <w:rPr/>
      </w:pPr>
      <w:r>
        <w:rPr/>
        <w:t>3. Regulatory Compliance: Stay updated with data privacy and environmental regulations, ensuring our practices align with legal standards.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IV. Strategy for Implementation:</w:t>
      </w:r>
    </w:p>
    <w:p>
      <w:pPr>
        <w:pStyle w:val="Normal"/>
        <w:bidi w:val="0"/>
        <w:jc w:val="left"/>
        <w:rPr/>
      </w:pPr>
      <w:r>
        <w:rPr/>
        <w:t>1. Pilot Programs: Launch pilot programs in disaster-prone regions, collaborating with local authorities for real-time testing and feedback.</w:t>
      </w:r>
    </w:p>
    <w:p>
      <w:pPr>
        <w:pStyle w:val="Normal"/>
        <w:bidi w:val="0"/>
        <w:jc w:val="left"/>
        <w:rPr/>
      </w:pPr>
      <w:r>
        <w:rPr/>
        <w:t>2. Partnerships: Forge partnerships with governmental agencies, NGOs, and tech firms to enhance our solution's reach and impact.</w:t>
      </w:r>
    </w:p>
    <w:p>
      <w:pPr>
        <w:pStyle w:val="Normal"/>
        <w:bidi w:val="0"/>
        <w:jc w:val="left"/>
        <w:rPr/>
      </w:pPr>
      <w:r>
        <w:rPr/>
        <w:t>3. User Training: Offer training programs for emergency responders and community members, ensuring effective utilization of our platform during crises.</w:t>
      </w:r>
    </w:p>
    <w:p>
      <w:pPr>
        <w:pStyle w:val="Normal"/>
        <w:bidi w:val="0"/>
        <w:jc w:val="left"/>
        <w:rPr/>
      </w:pPr>
      <w:r>
        <w:rPr/>
        <w:t>4. Continuous Iteration: Embrace an agile development approach, continuously iterating the solution based on user feedback and emerging technological advancements.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V. </w:t>
      </w:r>
      <w:r>
        <w:rPr>
          <w:sz w:val="28"/>
          <w:szCs w:val="28"/>
        </w:rPr>
        <w:t>Business Expansion:</w:t>
      </w:r>
    </w:p>
    <w:p>
      <w:pPr>
        <w:pStyle w:val="Normal"/>
        <w:bidi w:val="0"/>
        <w:jc w:val="left"/>
        <w:rPr/>
      </w:pPr>
      <w:r>
        <w:rPr/>
        <w:t>1. Global Expansion: Expand our reach to international markets, customizing the solution based on regional climate patterns and disaster vulnerabilities.</w:t>
      </w:r>
    </w:p>
    <w:p>
      <w:pPr>
        <w:pStyle w:val="Normal"/>
        <w:bidi w:val="0"/>
        <w:jc w:val="left"/>
        <w:rPr/>
      </w:pPr>
      <w:r>
        <w:rPr/>
        <w:t>2. SaaS Model: Introduce a Software as a Service (SaaS) model for broader accessibility, catering to organizations of varying sizes and budgets.</w:t>
      </w:r>
    </w:p>
    <w:p>
      <w:pPr>
        <w:pStyle w:val="Normal"/>
        <w:bidi w:val="0"/>
        <w:jc w:val="left"/>
        <w:rPr/>
      </w:pPr>
      <w:r>
        <w:rPr/>
        <w:t>3. Research Collaboration: Collaborate with research institutions for ongoing data analysis, ensuring our solution evolves with the latest scientific insights.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VI. </w:t>
      </w:r>
      <w:r>
        <w:rPr>
          <w:sz w:val="28"/>
          <w:szCs w:val="28"/>
        </w:rPr>
        <w:t>Financial Projections:</w:t>
      </w:r>
    </w:p>
    <w:p>
      <w:pPr>
        <w:pStyle w:val="Normal"/>
        <w:bidi w:val="0"/>
        <w:jc w:val="left"/>
        <w:rPr/>
      </w:pPr>
      <w:r>
        <w:rPr/>
        <w:t>1. Revenue Streams: Explore revenue streams through subscription plans, data analytics services, and custom solutions for specific organizations.</w:t>
      </w:r>
    </w:p>
    <w:p>
      <w:pPr>
        <w:pStyle w:val="Normal"/>
        <w:bidi w:val="0"/>
        <w:jc w:val="left"/>
        <w:rPr/>
      </w:pPr>
      <w:r>
        <w:rPr/>
        <w:t>2. Cost Optimization: Focus on optimizing operational costs through cloud-based infrastructure, automated processes, and resource-sharing collaborations.</w:t>
      </w:r>
    </w:p>
    <w:p>
      <w:pPr>
        <w:pStyle w:val="Normal"/>
        <w:bidi w:val="0"/>
        <w:jc w:val="left"/>
        <w:rPr/>
      </w:pPr>
      <w:r>
        <w:rPr/>
        <w:t>3. Investor Partnerships: Seek strategic investors interested in climate technology and disaster response, fostering financial stability and growth.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VII. </w:t>
      </w:r>
      <w:r>
        <w:rPr>
          <w:sz w:val="28"/>
          <w:szCs w:val="28"/>
        </w:rPr>
        <w:t>Conclusion:</w:t>
      </w:r>
    </w:p>
    <w:p>
      <w:pPr>
        <w:pStyle w:val="Normal"/>
        <w:bidi w:val="0"/>
        <w:jc w:val="left"/>
        <w:rPr/>
      </w:pPr>
      <w:r>
        <w:rPr/>
        <w:t>Our business plan outlines a strategic roadmap, emphasizing innovation, community engagement, and scalability. By navigating challenges effectively and staying committed to our mission, we are poised to transform our groundbreaking idea into a real-world solution, making a significant impact on disaster response and climate change adaptation globally.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413</Words>
  <Characters>2808</Characters>
  <CharactersWithSpaces>3195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2023-09-30T09:28:36Z</dcterms:created>
  <dc:creator/>
  <dc:description/>
  <dc:language>en-US</dc:language>
  <cp:lastModifiedBy/>
  <dcterms:modified xsi:type="dcterms:W3CDTF">2023-09-30T09:32:23Z</dcterms:modified>
  <cp:revision>2</cp:revision>
  <dc:subject/>
  <dc:title/>
</cp:coreProperties>
</file>