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4D4C6" w14:textId="1A8E675C" w:rsidR="007D2B8F" w:rsidRDefault="007D2B8F" w:rsidP="007D2B8F">
      <w:pPr>
        <w:spacing w:after="0" w:line="276" w:lineRule="auto"/>
        <w:ind w:firstLine="0"/>
        <w:jc w:val="center"/>
        <w:rPr>
          <w:sz w:val="40"/>
          <w:szCs w:val="40"/>
        </w:rPr>
      </w:pPr>
      <w:bookmarkStart w:id="0" w:name="_Toc107678005"/>
      <w:r>
        <w:rPr>
          <w:noProof/>
        </w:rPr>
        <w:drawing>
          <wp:anchor distT="0" distB="0" distL="114300" distR="114300" simplePos="0" relativeHeight="251663360" behindDoc="0" locked="0" layoutInCell="1" allowOverlap="1" wp14:anchorId="2D272222" wp14:editId="641FFD7A">
            <wp:simplePos x="0" y="0"/>
            <wp:positionH relativeFrom="margin">
              <wp:align>center</wp:align>
            </wp:positionH>
            <wp:positionV relativeFrom="paragraph">
              <wp:posOffset>0</wp:posOffset>
            </wp:positionV>
            <wp:extent cx="2139950" cy="2139950"/>
            <wp:effectExtent l="0" t="0" r="0" b="0"/>
            <wp:wrapTopAndBottom/>
            <wp:docPr id="3" name="Imagen 3" descr="Imagen en blanco y negro de un reloj con números romano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en blanco y negro de un reloj con números romanos&#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3399E0" w14:textId="52072023" w:rsidR="007D2B8F" w:rsidRPr="000271E4" w:rsidRDefault="007D2B8F" w:rsidP="007D2B8F">
      <w:pPr>
        <w:spacing w:after="0" w:line="276" w:lineRule="auto"/>
        <w:ind w:firstLine="0"/>
        <w:jc w:val="center"/>
        <w:rPr>
          <w:sz w:val="32"/>
          <w:szCs w:val="32"/>
        </w:rPr>
      </w:pPr>
      <w:r w:rsidRPr="000271E4">
        <w:rPr>
          <w:sz w:val="40"/>
          <w:szCs w:val="40"/>
        </w:rPr>
        <w:t>G</w:t>
      </w:r>
      <w:r w:rsidRPr="000271E4">
        <w:rPr>
          <w:sz w:val="32"/>
          <w:szCs w:val="32"/>
        </w:rPr>
        <w:t xml:space="preserve">RADO EN </w:t>
      </w:r>
      <w:r w:rsidRPr="000271E4">
        <w:rPr>
          <w:sz w:val="40"/>
          <w:szCs w:val="40"/>
        </w:rPr>
        <w:t>I</w:t>
      </w:r>
      <w:r w:rsidRPr="000271E4">
        <w:rPr>
          <w:sz w:val="32"/>
          <w:szCs w:val="32"/>
        </w:rPr>
        <w:t xml:space="preserve">NGENIERÍA </w:t>
      </w:r>
      <w:r w:rsidRPr="000271E4">
        <w:rPr>
          <w:sz w:val="40"/>
          <w:szCs w:val="40"/>
        </w:rPr>
        <w:t>I</w:t>
      </w:r>
      <w:r w:rsidRPr="000271E4">
        <w:rPr>
          <w:sz w:val="32"/>
          <w:szCs w:val="32"/>
        </w:rPr>
        <w:t>NFORMÁTICA</w:t>
      </w:r>
    </w:p>
    <w:p w14:paraId="4CA3206F" w14:textId="20C56C36" w:rsidR="007D2B8F" w:rsidRPr="000271E4" w:rsidRDefault="007D2B8F" w:rsidP="007D2B8F">
      <w:pPr>
        <w:spacing w:after="0" w:line="276" w:lineRule="auto"/>
        <w:ind w:firstLine="0"/>
        <w:jc w:val="center"/>
      </w:pPr>
      <w:r w:rsidRPr="000271E4">
        <w:rPr>
          <w:sz w:val="32"/>
          <w:szCs w:val="28"/>
        </w:rPr>
        <w:t>T</w:t>
      </w:r>
      <w:r w:rsidRPr="000271E4">
        <w:t xml:space="preserve">RABAJO DE </w:t>
      </w:r>
      <w:r w:rsidRPr="000271E4">
        <w:rPr>
          <w:sz w:val="32"/>
          <w:szCs w:val="28"/>
        </w:rPr>
        <w:t>F</w:t>
      </w:r>
      <w:r w:rsidRPr="000271E4">
        <w:t xml:space="preserve">IN DE </w:t>
      </w:r>
      <w:r w:rsidRPr="000271E4">
        <w:rPr>
          <w:sz w:val="32"/>
          <w:szCs w:val="28"/>
        </w:rPr>
        <w:t>G</w:t>
      </w:r>
      <w:r w:rsidRPr="000271E4">
        <w:t>RADO</w:t>
      </w:r>
    </w:p>
    <w:p w14:paraId="2EBEA916" w14:textId="700C14FF" w:rsidR="007D2B8F" w:rsidRDefault="007D2B8F" w:rsidP="00C851B0">
      <w:pPr>
        <w:pStyle w:val="Ttulo"/>
      </w:pPr>
    </w:p>
    <w:p w14:paraId="12E78EF9" w14:textId="77777777" w:rsidR="007D2B8F" w:rsidRPr="007D2B8F" w:rsidRDefault="007D2B8F" w:rsidP="007D2B8F"/>
    <w:p w14:paraId="5A3ABF61" w14:textId="7C48A724" w:rsidR="00C851B0" w:rsidRPr="00C851B0" w:rsidRDefault="00C851B0" w:rsidP="00C851B0">
      <w:pPr>
        <w:pStyle w:val="Ttulo"/>
      </w:pPr>
      <w:r w:rsidRPr="00C851B0">
        <w:t>Predicción de la contaminación atmosférica mediante redes neuronales artificiales</w:t>
      </w:r>
    </w:p>
    <w:p w14:paraId="4A3CF30A" w14:textId="2A444595" w:rsidR="00C851B0" w:rsidRDefault="00C851B0" w:rsidP="00C851B0">
      <w:pPr>
        <w:rPr>
          <w:sz w:val="44"/>
          <w:szCs w:val="44"/>
        </w:rPr>
      </w:pPr>
      <w:r>
        <w:rPr>
          <w:noProof/>
        </w:rPr>
        <mc:AlternateContent>
          <mc:Choice Requires="wps">
            <w:drawing>
              <wp:anchor distT="0" distB="0" distL="114300" distR="114300" simplePos="0" relativeHeight="251660288" behindDoc="0" locked="0" layoutInCell="1" allowOverlap="1" wp14:anchorId="79D3850E" wp14:editId="182E22DF">
                <wp:simplePos x="0" y="0"/>
                <wp:positionH relativeFrom="margin">
                  <wp:align>center</wp:align>
                </wp:positionH>
                <wp:positionV relativeFrom="paragraph">
                  <wp:posOffset>443865</wp:posOffset>
                </wp:positionV>
                <wp:extent cx="4692015" cy="0"/>
                <wp:effectExtent l="0" t="19050" r="32385" b="19050"/>
                <wp:wrapNone/>
                <wp:docPr id="13" name="Conector recto 13"/>
                <wp:cNvGraphicFramePr/>
                <a:graphic xmlns:a="http://schemas.openxmlformats.org/drawingml/2006/main">
                  <a:graphicData uri="http://schemas.microsoft.com/office/word/2010/wordprocessingShape">
                    <wps:wsp>
                      <wps:cNvCnPr/>
                      <wps:spPr>
                        <a:xfrm>
                          <a:off x="0" y="0"/>
                          <a:ext cx="469201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CC4120" id="Conector recto 13"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34.95pt" to="369.4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" strokecolor="black [3200]" strokeweight="2.25pt">
                <v:stroke joinstyle="miter"/>
                <w10:wrap anchorx="margin"/>
              </v:line>
            </w:pict>
          </mc:Fallback>
        </mc:AlternateContent>
      </w:r>
    </w:p>
    <w:p w14:paraId="67028FAC" w14:textId="4ECE4AEA" w:rsidR="00C851B0" w:rsidRPr="00C851B0" w:rsidRDefault="00C851B0" w:rsidP="00C851B0">
      <w:pPr>
        <w:ind w:firstLine="0"/>
        <w:jc w:val="center"/>
        <w:rPr>
          <w:b/>
          <w:bCs/>
          <w:sz w:val="44"/>
          <w:szCs w:val="44"/>
        </w:rPr>
      </w:pPr>
      <w:r>
        <w:rPr>
          <w:b/>
          <w:bCs/>
          <w:sz w:val="44"/>
          <w:szCs w:val="44"/>
        </w:rPr>
        <w:t xml:space="preserve">Anexo </w:t>
      </w:r>
      <w:r w:rsidR="0072239B">
        <w:rPr>
          <w:b/>
          <w:bCs/>
          <w:sz w:val="44"/>
          <w:szCs w:val="44"/>
        </w:rPr>
        <w:t>V</w:t>
      </w:r>
    </w:p>
    <w:p w14:paraId="6894497C" w14:textId="126FDC02" w:rsidR="00C851B0" w:rsidRPr="00C851B0" w:rsidRDefault="00C851B0" w:rsidP="00C851B0">
      <w:pPr>
        <w:ind w:firstLine="0"/>
        <w:jc w:val="center"/>
        <w:rPr>
          <w:b/>
          <w:bCs/>
          <w:sz w:val="44"/>
          <w:szCs w:val="44"/>
        </w:rPr>
      </w:pPr>
      <w:r>
        <w:rPr>
          <w:noProof/>
        </w:rPr>
        <mc:AlternateContent>
          <mc:Choice Requires="wps">
            <w:drawing>
              <wp:anchor distT="0" distB="0" distL="114300" distR="114300" simplePos="0" relativeHeight="251661312" behindDoc="0" locked="0" layoutInCell="1" allowOverlap="1" wp14:anchorId="35C86A80" wp14:editId="0F83D12B">
                <wp:simplePos x="0" y="0"/>
                <wp:positionH relativeFrom="margin">
                  <wp:align>center</wp:align>
                </wp:positionH>
                <wp:positionV relativeFrom="paragraph">
                  <wp:posOffset>532130</wp:posOffset>
                </wp:positionV>
                <wp:extent cx="4692580" cy="0"/>
                <wp:effectExtent l="0" t="19050" r="32385" b="19050"/>
                <wp:wrapNone/>
                <wp:docPr id="26" name="Conector recto 26"/>
                <wp:cNvGraphicFramePr/>
                <a:graphic xmlns:a="http://schemas.openxmlformats.org/drawingml/2006/main">
                  <a:graphicData uri="http://schemas.microsoft.com/office/word/2010/wordprocessingShape">
                    <wps:wsp>
                      <wps:cNvCnPr/>
                      <wps:spPr>
                        <a:xfrm>
                          <a:off x="0" y="0"/>
                          <a:ext cx="469258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7B93C8" id="Conector recto 26"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41.9pt" to="369.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" strokecolor="black [3200]" strokeweight="2.25pt">
                <v:stroke joinstyle="miter"/>
                <w10:wrap anchorx="margin"/>
              </v:line>
            </w:pict>
          </mc:Fallback>
        </mc:AlternateContent>
      </w:r>
      <w:r w:rsidR="0072239B">
        <w:rPr>
          <w:b/>
          <w:bCs/>
          <w:sz w:val="44"/>
          <w:szCs w:val="44"/>
        </w:rPr>
        <w:t>Manuales de usuario</w:t>
      </w:r>
    </w:p>
    <w:p w14:paraId="3122B064" w14:textId="41DD1096" w:rsidR="00C851B0" w:rsidRDefault="00C851B0" w:rsidP="00C851B0"/>
    <w:p w14:paraId="54575720" w14:textId="6811A6C3" w:rsidR="00C851B0" w:rsidRDefault="00C851B0" w:rsidP="00C851B0">
      <w:pPr>
        <w:jc w:val="center"/>
      </w:pPr>
    </w:p>
    <w:p w14:paraId="36537824" w14:textId="4EFC16F7" w:rsidR="00C851B0" w:rsidRDefault="00C851B0" w:rsidP="00C851B0">
      <w:pPr>
        <w:ind w:left="708" w:firstLine="708"/>
        <w:jc w:val="left"/>
      </w:pPr>
    </w:p>
    <w:p w14:paraId="3809F259" w14:textId="21FAEEF1" w:rsidR="00C851B0" w:rsidRDefault="00C851B0" w:rsidP="00C851B0">
      <w:pPr>
        <w:ind w:left="708" w:firstLine="708"/>
        <w:jc w:val="left"/>
      </w:pPr>
    </w:p>
    <w:p w14:paraId="32AD509E" w14:textId="77777777" w:rsidR="00C851B0" w:rsidRDefault="00C851B0" w:rsidP="00C851B0">
      <w:pPr>
        <w:ind w:left="708" w:firstLine="708"/>
        <w:jc w:val="left"/>
      </w:pPr>
    </w:p>
    <w:p w14:paraId="0939D284" w14:textId="6EEC9F6F" w:rsidR="00C851B0" w:rsidRPr="000A1EE2" w:rsidRDefault="007D2B8F" w:rsidP="00C851B0">
      <w:pPr>
        <w:ind w:firstLine="0"/>
        <w:jc w:val="center"/>
        <w:rPr>
          <w:sz w:val="28"/>
          <w:szCs w:val="28"/>
        </w:rPr>
      </w:pPr>
      <w:r>
        <w:rPr>
          <w:sz w:val="28"/>
          <w:szCs w:val="28"/>
        </w:rPr>
        <w:t>Ismael Mira Hernández</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C851B0">
        <w:rPr>
          <w:sz w:val="28"/>
          <w:szCs w:val="28"/>
        </w:rPr>
        <w:t>4</w:t>
      </w:r>
      <w:r w:rsidR="00C851B0" w:rsidRPr="000A1EE2">
        <w:rPr>
          <w:sz w:val="28"/>
          <w:szCs w:val="28"/>
        </w:rPr>
        <w:t xml:space="preserve"> de julio de 2022</w:t>
      </w:r>
    </w:p>
    <w:sdt>
      <w:sdtPr>
        <w:rPr>
          <w:rFonts w:ascii="Times New Roman" w:eastAsiaTheme="minorHAnsi" w:hAnsi="Times New Roman" w:cstheme="minorBidi"/>
          <w:color w:val="auto"/>
          <w:sz w:val="24"/>
          <w:szCs w:val="22"/>
          <w:lang w:val="es-ES"/>
        </w:rPr>
        <w:id w:val="-788203225"/>
        <w:docPartObj>
          <w:docPartGallery w:val="Table of Contents"/>
          <w:docPartUnique/>
        </w:docPartObj>
      </w:sdtPr>
      <w:sdtEndPr>
        <w:rPr>
          <w:b/>
          <w:bCs/>
          <w:noProof/>
        </w:rPr>
      </w:sdtEndPr>
      <w:sdtContent>
        <w:p w14:paraId="784340B7" w14:textId="22810E49" w:rsidR="00C825F9" w:rsidRPr="007D2B8F" w:rsidRDefault="00C825F9">
          <w:pPr>
            <w:pStyle w:val="TtuloTDC"/>
            <w:rPr>
              <w:rFonts w:ascii="Times New Roman" w:hAnsi="Times New Roman" w:cs="Times New Roman"/>
              <w:b/>
              <w:bCs/>
              <w:color w:val="auto"/>
              <w:lang w:val="es-ES"/>
            </w:rPr>
          </w:pPr>
          <w:r w:rsidRPr="007D2B8F">
            <w:rPr>
              <w:rFonts w:ascii="Times New Roman" w:hAnsi="Times New Roman" w:cs="Times New Roman"/>
              <w:b/>
              <w:bCs/>
              <w:color w:val="auto"/>
              <w:lang w:val="es-ES"/>
            </w:rPr>
            <w:t>Índice</w:t>
          </w:r>
        </w:p>
        <w:p w14:paraId="4C0DCC34" w14:textId="77777777" w:rsidR="00C825F9" w:rsidRPr="007D2B8F" w:rsidRDefault="00C825F9" w:rsidP="00C825F9"/>
        <w:p w14:paraId="10DB731A" w14:textId="61CBA32B" w:rsidR="00E121FE" w:rsidRDefault="00C825F9">
          <w:pPr>
            <w:pStyle w:val="TDC2"/>
            <w:tabs>
              <w:tab w:val="right" w:leader="dot" w:pos="849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7823955" w:history="1">
            <w:r w:rsidR="00E121FE" w:rsidRPr="008975F1">
              <w:rPr>
                <w:rStyle w:val="Hipervnculo"/>
                <w:noProof/>
              </w:rPr>
              <w:t>Introducción</w:t>
            </w:r>
            <w:r w:rsidR="00E121FE">
              <w:rPr>
                <w:noProof/>
                <w:webHidden/>
              </w:rPr>
              <w:tab/>
            </w:r>
            <w:r w:rsidR="00E121FE">
              <w:rPr>
                <w:noProof/>
                <w:webHidden/>
              </w:rPr>
              <w:fldChar w:fldCharType="begin"/>
            </w:r>
            <w:r w:rsidR="00E121FE">
              <w:rPr>
                <w:noProof/>
                <w:webHidden/>
              </w:rPr>
              <w:instrText xml:space="preserve"> PAGEREF _Toc107823955 \h </w:instrText>
            </w:r>
            <w:r w:rsidR="00E121FE">
              <w:rPr>
                <w:noProof/>
                <w:webHidden/>
              </w:rPr>
            </w:r>
            <w:r w:rsidR="00E121FE">
              <w:rPr>
                <w:noProof/>
                <w:webHidden/>
              </w:rPr>
              <w:fldChar w:fldCharType="separate"/>
            </w:r>
            <w:r w:rsidR="0071466A">
              <w:rPr>
                <w:noProof/>
                <w:webHidden/>
              </w:rPr>
              <w:t>1</w:t>
            </w:r>
            <w:r w:rsidR="00E121FE">
              <w:rPr>
                <w:noProof/>
                <w:webHidden/>
              </w:rPr>
              <w:fldChar w:fldCharType="end"/>
            </w:r>
          </w:hyperlink>
        </w:p>
        <w:p w14:paraId="4DDB713B" w14:textId="1144E89C" w:rsidR="00E121FE" w:rsidRDefault="00F15C3C">
          <w:pPr>
            <w:pStyle w:val="TDC2"/>
            <w:tabs>
              <w:tab w:val="right" w:leader="dot" w:pos="8494"/>
            </w:tabs>
            <w:rPr>
              <w:rFonts w:asciiTheme="minorHAnsi" w:eastAsiaTheme="minorEastAsia" w:hAnsiTheme="minorHAnsi"/>
              <w:noProof/>
              <w:sz w:val="22"/>
              <w:lang w:val="en-US"/>
            </w:rPr>
          </w:pPr>
          <w:hyperlink w:anchor="_Toc107823956" w:history="1">
            <w:r w:rsidR="00E121FE" w:rsidRPr="008975F1">
              <w:rPr>
                <w:rStyle w:val="Hipervnculo"/>
                <w:noProof/>
              </w:rPr>
              <w:t>Manual de la interfaz web</w:t>
            </w:r>
            <w:r w:rsidR="00E121FE">
              <w:rPr>
                <w:noProof/>
                <w:webHidden/>
              </w:rPr>
              <w:tab/>
            </w:r>
            <w:r w:rsidR="00E121FE">
              <w:rPr>
                <w:noProof/>
                <w:webHidden/>
              </w:rPr>
              <w:fldChar w:fldCharType="begin"/>
            </w:r>
            <w:r w:rsidR="00E121FE">
              <w:rPr>
                <w:noProof/>
                <w:webHidden/>
              </w:rPr>
              <w:instrText xml:space="preserve"> PAGEREF _Toc107823956 \h </w:instrText>
            </w:r>
            <w:r w:rsidR="00E121FE">
              <w:rPr>
                <w:noProof/>
                <w:webHidden/>
              </w:rPr>
            </w:r>
            <w:r w:rsidR="00E121FE">
              <w:rPr>
                <w:noProof/>
                <w:webHidden/>
              </w:rPr>
              <w:fldChar w:fldCharType="separate"/>
            </w:r>
            <w:r w:rsidR="0071466A">
              <w:rPr>
                <w:noProof/>
                <w:webHidden/>
              </w:rPr>
              <w:t>2</w:t>
            </w:r>
            <w:r w:rsidR="00E121FE">
              <w:rPr>
                <w:noProof/>
                <w:webHidden/>
              </w:rPr>
              <w:fldChar w:fldCharType="end"/>
            </w:r>
          </w:hyperlink>
        </w:p>
        <w:p w14:paraId="7693B487" w14:textId="5AA45729" w:rsidR="00E121FE" w:rsidRDefault="00F15C3C">
          <w:pPr>
            <w:pStyle w:val="TDC2"/>
            <w:tabs>
              <w:tab w:val="right" w:leader="dot" w:pos="8494"/>
            </w:tabs>
            <w:rPr>
              <w:rFonts w:asciiTheme="minorHAnsi" w:eastAsiaTheme="minorEastAsia" w:hAnsiTheme="minorHAnsi"/>
              <w:noProof/>
              <w:sz w:val="22"/>
              <w:lang w:val="en-US"/>
            </w:rPr>
          </w:pPr>
          <w:hyperlink w:anchor="_Toc107823957" w:history="1">
            <w:r w:rsidR="00E121FE" w:rsidRPr="008975F1">
              <w:rPr>
                <w:rStyle w:val="Hipervnculo"/>
                <w:noProof/>
              </w:rPr>
              <w:t>Manual para la integración del modelo en otro sistema</w:t>
            </w:r>
            <w:r w:rsidR="00E121FE">
              <w:rPr>
                <w:noProof/>
                <w:webHidden/>
              </w:rPr>
              <w:tab/>
            </w:r>
            <w:r w:rsidR="00E121FE">
              <w:rPr>
                <w:noProof/>
                <w:webHidden/>
              </w:rPr>
              <w:fldChar w:fldCharType="begin"/>
            </w:r>
            <w:r w:rsidR="00E121FE">
              <w:rPr>
                <w:noProof/>
                <w:webHidden/>
              </w:rPr>
              <w:instrText xml:space="preserve"> PAGEREF _Toc107823957 \h </w:instrText>
            </w:r>
            <w:r w:rsidR="00E121FE">
              <w:rPr>
                <w:noProof/>
                <w:webHidden/>
              </w:rPr>
            </w:r>
            <w:r w:rsidR="00E121FE">
              <w:rPr>
                <w:noProof/>
                <w:webHidden/>
              </w:rPr>
              <w:fldChar w:fldCharType="separate"/>
            </w:r>
            <w:r w:rsidR="0071466A">
              <w:rPr>
                <w:noProof/>
                <w:webHidden/>
              </w:rPr>
              <w:t>3</w:t>
            </w:r>
            <w:r w:rsidR="00E121FE">
              <w:rPr>
                <w:noProof/>
                <w:webHidden/>
              </w:rPr>
              <w:fldChar w:fldCharType="end"/>
            </w:r>
          </w:hyperlink>
        </w:p>
        <w:p w14:paraId="4716B526" w14:textId="1B81A5EB" w:rsidR="00C825F9" w:rsidRDefault="00C825F9">
          <w:r>
            <w:rPr>
              <w:b/>
              <w:bCs/>
              <w:noProof/>
            </w:rPr>
            <w:fldChar w:fldCharType="end"/>
          </w:r>
        </w:p>
      </w:sdtContent>
    </w:sdt>
    <w:bookmarkEnd w:id="0"/>
    <w:p w14:paraId="3192D835" w14:textId="77777777" w:rsidR="00C825F9" w:rsidRDefault="00C825F9" w:rsidP="00E34E8D">
      <w:pPr>
        <w:pStyle w:val="Ttulo2"/>
        <w:sectPr w:rsidR="00C825F9" w:rsidSect="003B037D">
          <w:headerReference w:type="even" r:id="rId9"/>
          <w:headerReference w:type="default" r:id="rId10"/>
          <w:footerReference w:type="even" r:id="rId11"/>
          <w:footerReference w:type="default" r:id="rId12"/>
          <w:pgSz w:w="11906" w:h="16838"/>
          <w:pgMar w:top="1417" w:right="1701" w:bottom="1417" w:left="1701" w:header="708" w:footer="708" w:gutter="0"/>
          <w:cols w:space="708"/>
          <w:docGrid w:linePitch="360"/>
        </w:sectPr>
      </w:pPr>
    </w:p>
    <w:p w14:paraId="1E5967F3" w14:textId="75A85349" w:rsidR="00762568" w:rsidRDefault="00762568" w:rsidP="00E34E8D">
      <w:pPr>
        <w:pStyle w:val="Ttulo2"/>
      </w:pPr>
      <w:bookmarkStart w:id="1" w:name="_Toc107823955"/>
      <w:r>
        <w:lastRenderedPageBreak/>
        <w:t>Introducción</w:t>
      </w:r>
      <w:bookmarkEnd w:id="1"/>
    </w:p>
    <w:p w14:paraId="107377A5" w14:textId="215989CE" w:rsidR="00FA7AE4" w:rsidRDefault="00FA7AE4" w:rsidP="00FA7AE4"/>
    <w:p w14:paraId="03085AEA" w14:textId="1933DF8F" w:rsidR="001D2E94" w:rsidRDefault="001D2E94" w:rsidP="00FA7AE4">
      <w:r>
        <w:t>En este anexo se recogen los manuales y guías de usuario para el manejo del software creado a lo largo del proyecto.</w:t>
      </w:r>
    </w:p>
    <w:p w14:paraId="761424A6" w14:textId="33147EDD" w:rsidR="001D2E94" w:rsidRDefault="001D2E94" w:rsidP="00FA7AE4">
      <w:r>
        <w:t>En primer lugar, se muestra una guía de la interfaz web, mostrando los aspectos más relevantes de la misma e indicando el significado de los distintos apartados presentes a lo largo de la página, aunque en todo momento se ha buscado que a través de la intuición del usuario se pueda conocer esta información.</w:t>
      </w:r>
    </w:p>
    <w:p w14:paraId="537185AE" w14:textId="70ED2AD9" w:rsidR="001D2E94" w:rsidRPr="00FA7AE4" w:rsidRDefault="001D2E94" w:rsidP="00FA7AE4">
      <w:r>
        <w:t>Por otro lado, se muestra un manual para la integración del modelo en otros sistemas. Se adjunta la información necesaria para que el usuario pueda obtener la predicción a partir de unas entradas concretas, además de presentar el modelo en varios lenguajes de programación para facilitar la legibilidad del mismo a personas que puedan estar familiarizadas con distintos lenguajes.</w:t>
      </w:r>
    </w:p>
    <w:p w14:paraId="058714F4" w14:textId="3453A027" w:rsidR="00FA7AE4" w:rsidRDefault="00FA7AE4">
      <w:pPr>
        <w:spacing w:line="259" w:lineRule="auto"/>
        <w:ind w:firstLine="0"/>
        <w:jc w:val="left"/>
      </w:pPr>
      <w:r>
        <w:br w:type="page"/>
      </w:r>
    </w:p>
    <w:p w14:paraId="76B2A93B" w14:textId="77777777" w:rsidR="00E34E8D" w:rsidRDefault="00E34E8D" w:rsidP="00E34E8D">
      <w:pPr>
        <w:pStyle w:val="Ttulo2"/>
        <w:spacing w:after="240"/>
      </w:pPr>
      <w:bookmarkStart w:id="2" w:name="_Toc107823956"/>
      <w:r w:rsidRPr="007312FD">
        <w:lastRenderedPageBreak/>
        <w:t>Manual de la interfaz web</w:t>
      </w:r>
      <w:bookmarkEnd w:id="2"/>
    </w:p>
    <w:p w14:paraId="3F13258F" w14:textId="77777777" w:rsidR="00E34E8D" w:rsidRDefault="00E34E8D" w:rsidP="00E34E8D">
      <w:pPr>
        <w:spacing w:after="240"/>
        <w:ind w:firstLine="0"/>
      </w:pPr>
      <w:r>
        <w:rPr>
          <w:noProof/>
        </w:rPr>
        <w:drawing>
          <wp:anchor distT="0" distB="0" distL="114300" distR="114300" simplePos="0" relativeHeight="251665408" behindDoc="0" locked="0" layoutInCell="1" allowOverlap="1" wp14:anchorId="62D22D9F" wp14:editId="342D1D28">
            <wp:simplePos x="0" y="0"/>
            <wp:positionH relativeFrom="margin">
              <wp:align>left</wp:align>
            </wp:positionH>
            <wp:positionV relativeFrom="paragraph">
              <wp:posOffset>596959</wp:posOffset>
            </wp:positionV>
            <wp:extent cx="5412105" cy="1148080"/>
            <wp:effectExtent l="0" t="0" r="0" b="0"/>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2105" cy="1148080"/>
                    </a:xfrm>
                    <a:prstGeom prst="rect">
                      <a:avLst/>
                    </a:prstGeom>
                    <a:noFill/>
                    <a:ln>
                      <a:noFill/>
                    </a:ln>
                  </pic:spPr>
                </pic:pic>
              </a:graphicData>
            </a:graphic>
          </wp:anchor>
        </w:drawing>
      </w:r>
      <w:r w:rsidRPr="005904D6">
        <w:t xml:space="preserve">Al conectarse a la dirección del sitio web, se muestran en la parte superior los datos actuales de Madrid, tanto de contaminación como algunas métricas atmosféricas. </w:t>
      </w:r>
    </w:p>
    <w:p w14:paraId="5C94B2CB" w14:textId="77777777" w:rsidR="00E34E8D" w:rsidRDefault="00E34E8D" w:rsidP="005171EF">
      <w:pPr>
        <w:ind w:firstLine="0"/>
        <w:jc w:val="center"/>
      </w:pPr>
      <w:r>
        <w:t>Figura A6. Datos actuales.</w:t>
      </w:r>
    </w:p>
    <w:p w14:paraId="4F9BF966" w14:textId="77777777" w:rsidR="00E34E8D" w:rsidRDefault="00E34E8D" w:rsidP="005171EF">
      <w:pPr>
        <w:ind w:firstLine="0"/>
      </w:pPr>
      <w:r>
        <w:rPr>
          <w:noProof/>
        </w:rPr>
        <w:drawing>
          <wp:anchor distT="0" distB="0" distL="114300" distR="114300" simplePos="0" relativeHeight="251666432" behindDoc="0" locked="0" layoutInCell="1" allowOverlap="1" wp14:anchorId="41C44CB1" wp14:editId="22BEEEE1">
            <wp:simplePos x="0" y="0"/>
            <wp:positionH relativeFrom="margin">
              <wp:align>right</wp:align>
            </wp:positionH>
            <wp:positionV relativeFrom="paragraph">
              <wp:posOffset>943758</wp:posOffset>
            </wp:positionV>
            <wp:extent cx="5390515" cy="1892300"/>
            <wp:effectExtent l="0" t="0" r="635" b="0"/>
            <wp:wrapTopAndBottom/>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0515" cy="1892300"/>
                    </a:xfrm>
                    <a:prstGeom prst="rect">
                      <a:avLst/>
                    </a:prstGeom>
                    <a:noFill/>
                    <a:ln>
                      <a:noFill/>
                    </a:ln>
                  </pic:spPr>
                </pic:pic>
              </a:graphicData>
            </a:graphic>
          </wp:anchor>
        </w:drawing>
      </w:r>
      <w:r w:rsidRPr="005904D6">
        <w:t xml:space="preserve">En la parte central de la página, se observa una gráfica de barras con los valores del PM2.5. El color de cada barra simboliza el código de colores del índice de la calidad del aire, que se muestra en una leyenda al lado de la gráfica. </w:t>
      </w:r>
    </w:p>
    <w:p w14:paraId="2DBBAE39" w14:textId="77777777" w:rsidR="00E34E8D" w:rsidRPr="005904D6" w:rsidRDefault="00E34E8D" w:rsidP="005171EF">
      <w:pPr>
        <w:ind w:firstLine="0"/>
        <w:jc w:val="center"/>
      </w:pPr>
      <w:r>
        <w:t>Figura A7. Gráficas y leyenda.</w:t>
      </w:r>
    </w:p>
    <w:p w14:paraId="14179754" w14:textId="77777777" w:rsidR="00E34E8D" w:rsidRDefault="00E34E8D" w:rsidP="005171EF">
      <w:pPr>
        <w:ind w:firstLine="0"/>
      </w:pPr>
      <w:r>
        <w:rPr>
          <w:noProof/>
        </w:rPr>
        <w:drawing>
          <wp:anchor distT="0" distB="0" distL="114300" distR="114300" simplePos="0" relativeHeight="251667456" behindDoc="0" locked="0" layoutInCell="1" allowOverlap="1" wp14:anchorId="11DEF9A5" wp14:editId="321BE27E">
            <wp:simplePos x="0" y="0"/>
            <wp:positionH relativeFrom="margin">
              <wp:align>center</wp:align>
            </wp:positionH>
            <wp:positionV relativeFrom="paragraph">
              <wp:posOffset>677500</wp:posOffset>
            </wp:positionV>
            <wp:extent cx="4975860" cy="414655"/>
            <wp:effectExtent l="0" t="0" r="0" b="4445"/>
            <wp:wrapTopAndBottom/>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5860" cy="414655"/>
                    </a:xfrm>
                    <a:prstGeom prst="rect">
                      <a:avLst/>
                    </a:prstGeom>
                    <a:noFill/>
                    <a:ln>
                      <a:noFill/>
                    </a:ln>
                  </pic:spPr>
                </pic:pic>
              </a:graphicData>
            </a:graphic>
          </wp:anchor>
        </w:drawing>
      </w:r>
      <w:r w:rsidRPr="005904D6">
        <w:t>Los botones justo encima permiten mostrar la gráfica del contaminante seleccionado, subrayando y remarcando el activo en ese momento.</w:t>
      </w:r>
    </w:p>
    <w:p w14:paraId="68152417" w14:textId="77777777" w:rsidR="00E34E8D" w:rsidRDefault="00E34E8D" w:rsidP="005171EF">
      <w:pPr>
        <w:ind w:firstLine="0"/>
        <w:jc w:val="center"/>
      </w:pPr>
      <w:r>
        <w:t>Figura A8. Botones de los contaminantes.</w:t>
      </w:r>
    </w:p>
    <w:p w14:paraId="0E167780" w14:textId="77777777" w:rsidR="00E34E8D" w:rsidRPr="005904D6" w:rsidRDefault="00E34E8D" w:rsidP="005171EF">
      <w:pPr>
        <w:ind w:firstLine="0"/>
      </w:pPr>
      <w:r w:rsidRPr="005904D6">
        <w:t>Por último, en la parte inferior se describe brevemente el sistema y el significado de los datos ofrecidos.</w:t>
      </w:r>
    </w:p>
    <w:p w14:paraId="0EF3279E" w14:textId="77777777" w:rsidR="00E34E8D" w:rsidRDefault="00E34E8D" w:rsidP="005171EF">
      <w:pPr>
        <w:ind w:firstLine="0"/>
        <w:rPr>
          <w:u w:val="single"/>
        </w:rPr>
      </w:pPr>
    </w:p>
    <w:p w14:paraId="3AAF9BA3" w14:textId="77777777" w:rsidR="00E34E8D" w:rsidRDefault="00E34E8D" w:rsidP="00E34E8D">
      <w:pPr>
        <w:pStyle w:val="Ttulo2"/>
        <w:spacing w:after="240"/>
      </w:pPr>
      <w:bookmarkStart w:id="3" w:name="_Toc107823957"/>
      <w:r>
        <w:lastRenderedPageBreak/>
        <w:t>Manual para la integración del modelo en otro sistema</w:t>
      </w:r>
      <w:bookmarkEnd w:id="3"/>
    </w:p>
    <w:p w14:paraId="7DF29946" w14:textId="2E1FDFF0" w:rsidR="00E34E8D" w:rsidRPr="0096666A" w:rsidRDefault="00E34E8D" w:rsidP="00E34E8D">
      <w:pPr>
        <w:spacing w:after="240"/>
        <w:ind w:firstLine="0"/>
      </w:pPr>
      <w:r w:rsidRPr="0096666A">
        <w:t>El archivo Air</w:t>
      </w:r>
      <w:r w:rsidR="006678A6">
        <w:t>Pollution</w:t>
      </w:r>
      <w:r w:rsidRPr="0096666A">
        <w:t>Model.cpp contiene el modelo entrenado con la red neuronal, con los pesos y sesgos calculados tras el entrenamiento y dividido en funciones que asemejan las capas de la red.</w:t>
      </w:r>
    </w:p>
    <w:p w14:paraId="5EEF0332" w14:textId="77777777" w:rsidR="00E34E8D" w:rsidRDefault="00E34E8D" w:rsidP="005171EF">
      <w:pPr>
        <w:ind w:firstLine="0"/>
      </w:pPr>
      <w:r>
        <w:rPr>
          <w:noProof/>
        </w:rPr>
        <w:drawing>
          <wp:anchor distT="0" distB="0" distL="114300" distR="114300" simplePos="0" relativeHeight="251668480" behindDoc="0" locked="0" layoutInCell="1" allowOverlap="1" wp14:anchorId="72CCD469" wp14:editId="36FDBBC7">
            <wp:simplePos x="0" y="0"/>
            <wp:positionH relativeFrom="margin">
              <wp:align>left</wp:align>
            </wp:positionH>
            <wp:positionV relativeFrom="paragraph">
              <wp:posOffset>332489</wp:posOffset>
            </wp:positionV>
            <wp:extent cx="5358765" cy="5656580"/>
            <wp:effectExtent l="0" t="0" r="0" b="1270"/>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8765" cy="5656580"/>
                    </a:xfrm>
                    <a:prstGeom prst="rect">
                      <a:avLst/>
                    </a:prstGeom>
                    <a:noFill/>
                    <a:ln>
                      <a:noFill/>
                    </a:ln>
                  </pic:spPr>
                </pic:pic>
              </a:graphicData>
            </a:graphic>
          </wp:anchor>
        </w:drawing>
      </w:r>
    </w:p>
    <w:p w14:paraId="125A7D3E" w14:textId="77777777" w:rsidR="00E34E8D" w:rsidRDefault="00E34E8D" w:rsidP="005171EF">
      <w:pPr>
        <w:ind w:firstLine="0"/>
        <w:jc w:val="center"/>
      </w:pPr>
      <w:r>
        <w:t>Figura A9. Extracto del modelo en C++.</w:t>
      </w:r>
    </w:p>
    <w:p w14:paraId="34837277" w14:textId="77777777" w:rsidR="00E34E8D" w:rsidRPr="0096666A" w:rsidRDefault="00E34E8D" w:rsidP="005171EF">
      <w:pPr>
        <w:ind w:firstLine="0"/>
      </w:pPr>
      <w:r w:rsidRPr="0096666A">
        <w:t>A partir de este archivo, se pueden calcular las salidas para unas entradas concretas, por ejemplo, pasándolas como argumento al</w:t>
      </w:r>
      <w:r>
        <w:t xml:space="preserve"> programa</w:t>
      </w:r>
      <w:r w:rsidRPr="0096666A">
        <w:t xml:space="preserve"> o introduciéndolas manualmente.</w:t>
      </w:r>
    </w:p>
    <w:p w14:paraId="31CB08E3" w14:textId="77777777" w:rsidR="00E34E8D" w:rsidRPr="0096666A" w:rsidRDefault="00E34E8D" w:rsidP="005171EF">
      <w:pPr>
        <w:ind w:firstLine="0"/>
      </w:pPr>
      <w:r>
        <w:rPr>
          <w:noProof/>
        </w:rPr>
        <w:lastRenderedPageBreak/>
        <w:drawing>
          <wp:anchor distT="0" distB="0" distL="114300" distR="114300" simplePos="0" relativeHeight="251669504" behindDoc="0" locked="0" layoutInCell="1" allowOverlap="1" wp14:anchorId="3F19900B" wp14:editId="52B7CC2A">
            <wp:simplePos x="0" y="0"/>
            <wp:positionH relativeFrom="margin">
              <wp:align>center</wp:align>
            </wp:positionH>
            <wp:positionV relativeFrom="paragraph">
              <wp:posOffset>886460</wp:posOffset>
            </wp:positionV>
            <wp:extent cx="5262880" cy="7421245"/>
            <wp:effectExtent l="0" t="0" r="0" b="8255"/>
            <wp:wrapTopAndBottom/>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2880" cy="7421245"/>
                    </a:xfrm>
                    <a:prstGeom prst="rect">
                      <a:avLst/>
                    </a:prstGeom>
                    <a:noFill/>
                    <a:ln>
                      <a:noFill/>
                    </a:ln>
                  </pic:spPr>
                </pic:pic>
              </a:graphicData>
            </a:graphic>
          </wp:anchor>
        </w:drawing>
      </w:r>
      <w:r w:rsidRPr="0096666A">
        <w:t>También podemos traducir este archivo a cualquier otro lenguaje sin necesitar librerías adicionales, simplemente cálculos aritméticos.</w:t>
      </w:r>
      <w:r>
        <w:t xml:space="preserve"> A continuación, se muestra el mismo extracto de código en Python, donde se aprecian las pequeñas diferencias existentes.</w:t>
      </w:r>
    </w:p>
    <w:p w14:paraId="5520B525" w14:textId="77777777" w:rsidR="00E34E8D" w:rsidRDefault="00E34E8D" w:rsidP="005171EF">
      <w:pPr>
        <w:spacing w:line="259" w:lineRule="auto"/>
        <w:ind w:firstLine="0"/>
        <w:jc w:val="center"/>
      </w:pPr>
      <w:r>
        <w:t>Figura A10. Extracto del modelo en Python.</w:t>
      </w:r>
    </w:p>
    <w:p w14:paraId="39ECEE2A" w14:textId="77777777" w:rsidR="00E27ECF" w:rsidRDefault="00E27ECF"/>
    <w:sectPr w:rsidR="00E27ECF" w:rsidSect="00C825F9">
      <w:footerReference w:type="default" r:id="rId18"/>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66252" w14:textId="77777777" w:rsidR="00F15C3C" w:rsidRDefault="00F15C3C" w:rsidP="00C825F9">
      <w:pPr>
        <w:spacing w:after="0" w:line="240" w:lineRule="auto"/>
      </w:pPr>
      <w:r>
        <w:separator/>
      </w:r>
    </w:p>
  </w:endnote>
  <w:endnote w:type="continuationSeparator" w:id="0">
    <w:p w14:paraId="3D6C0D32" w14:textId="77777777" w:rsidR="00F15C3C" w:rsidRDefault="00F15C3C" w:rsidP="00C82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9E39F" w14:textId="77777777" w:rsidR="000248DD" w:rsidRPr="000248DD" w:rsidRDefault="00F15C3C" w:rsidP="00103B2E">
    <w:pPr>
      <w:pStyle w:val="Piedepgina"/>
      <w:ind w:firstLine="0"/>
      <w:rPr>
        <w:b/>
        <w:bCs/>
      </w:rPr>
    </w:pPr>
  </w:p>
  <w:p w14:paraId="793E14A3" w14:textId="77777777" w:rsidR="00AC1E85" w:rsidRDefault="00F15C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E126" w14:textId="10E78335" w:rsidR="000248DD" w:rsidRPr="000248DD" w:rsidRDefault="00F15C3C">
    <w:pPr>
      <w:pStyle w:val="Piedepgina"/>
      <w:jc w:val="right"/>
      <w:rPr>
        <w:b/>
        <w:bCs/>
      </w:rPr>
    </w:pPr>
  </w:p>
  <w:p w14:paraId="656E674A" w14:textId="77777777" w:rsidR="00A74A39" w:rsidRDefault="00F15C3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027586"/>
      <w:docPartObj>
        <w:docPartGallery w:val="Page Numbers (Bottom of Page)"/>
        <w:docPartUnique/>
      </w:docPartObj>
    </w:sdtPr>
    <w:sdtEndPr>
      <w:rPr>
        <w:b/>
        <w:bCs/>
      </w:rPr>
    </w:sdtEndPr>
    <w:sdtContent>
      <w:p w14:paraId="16EE6DFA" w14:textId="661C8A23" w:rsidR="00C825F9" w:rsidRPr="00C825F9" w:rsidRDefault="00C825F9" w:rsidP="00C825F9">
        <w:pPr>
          <w:pStyle w:val="Piedepgina"/>
          <w:ind w:firstLine="0"/>
          <w:jc w:val="right"/>
          <w:rPr>
            <w:b/>
            <w:bCs/>
          </w:rPr>
        </w:pPr>
        <w:r>
          <w:rPr>
            <w:b/>
            <w:bCs/>
            <w:noProof/>
          </w:rPr>
          <mc:AlternateContent>
            <mc:Choice Requires="wps">
              <w:drawing>
                <wp:anchor distT="0" distB="0" distL="114300" distR="114300" simplePos="0" relativeHeight="251659264" behindDoc="0" locked="0" layoutInCell="1" allowOverlap="1" wp14:anchorId="6FEC4AD0" wp14:editId="57883381">
                  <wp:simplePos x="0" y="0"/>
                  <wp:positionH relativeFrom="margin">
                    <wp:align>left</wp:align>
                  </wp:positionH>
                  <wp:positionV relativeFrom="paragraph">
                    <wp:posOffset>-28575</wp:posOffset>
                  </wp:positionV>
                  <wp:extent cx="5411972" cy="0"/>
                  <wp:effectExtent l="0" t="0" r="0" b="0"/>
                  <wp:wrapNone/>
                  <wp:docPr id="67" name="Conector recto 67"/>
                  <wp:cNvGraphicFramePr/>
                  <a:graphic xmlns:a="http://schemas.openxmlformats.org/drawingml/2006/main">
                    <a:graphicData uri="http://schemas.microsoft.com/office/word/2010/wordprocessingShape">
                      <wps:wsp>
                        <wps:cNvCnPr/>
                        <wps:spPr>
                          <a:xfrm>
                            <a:off x="0" y="0"/>
                            <a:ext cx="54119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C334B" id="Conector recto 67"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5pt" to="426.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" strokecolor="black [3200]" strokeweight=".5pt">
                  <v:stroke joinstyle="miter"/>
                  <w10:wrap anchorx="margin"/>
                </v:line>
              </w:pict>
            </mc:Fallback>
          </mc:AlternateContent>
        </w:r>
        <w:r w:rsidRPr="00C825F9">
          <w:rPr>
            <w:b/>
            <w:bCs/>
          </w:rPr>
          <w:fldChar w:fldCharType="begin"/>
        </w:r>
        <w:r w:rsidRPr="00C825F9">
          <w:rPr>
            <w:b/>
            <w:bCs/>
          </w:rPr>
          <w:instrText>PAGE   \* MERGEFORMAT</w:instrText>
        </w:r>
        <w:r w:rsidRPr="00C825F9">
          <w:rPr>
            <w:b/>
            <w:bCs/>
          </w:rPr>
          <w:fldChar w:fldCharType="separate"/>
        </w:r>
        <w:r w:rsidRPr="00C825F9">
          <w:rPr>
            <w:b/>
            <w:bCs/>
          </w:rPr>
          <w:t>2</w:t>
        </w:r>
        <w:r w:rsidRPr="00C825F9">
          <w:rPr>
            <w:b/>
            <w:bCs/>
          </w:rPr>
          <w:fldChar w:fldCharType="end"/>
        </w:r>
      </w:p>
    </w:sdtContent>
  </w:sdt>
  <w:p w14:paraId="0CBDA9E0" w14:textId="77777777" w:rsidR="00C825F9" w:rsidRPr="00C825F9" w:rsidRDefault="00C825F9">
    <w:pPr>
      <w:pStyle w:val="Piedepgina"/>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BF4BD" w14:textId="77777777" w:rsidR="00F15C3C" w:rsidRDefault="00F15C3C" w:rsidP="00C825F9">
      <w:pPr>
        <w:spacing w:after="0" w:line="240" w:lineRule="auto"/>
      </w:pPr>
      <w:r>
        <w:separator/>
      </w:r>
    </w:p>
  </w:footnote>
  <w:footnote w:type="continuationSeparator" w:id="0">
    <w:p w14:paraId="0A29C1E5" w14:textId="77777777" w:rsidR="00F15C3C" w:rsidRDefault="00F15C3C" w:rsidP="00C82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9BCF5" w14:textId="77777777" w:rsidR="004E723B" w:rsidRPr="00F63B31" w:rsidRDefault="00F15C3C" w:rsidP="00AA129E">
    <w:pPr>
      <w:pStyle w:val="Encabezado"/>
      <w:tabs>
        <w:tab w:val="clear" w:pos="4419"/>
        <w:tab w:val="clear" w:pos="8838"/>
        <w:tab w:val="left" w:pos="7568"/>
      </w:tabs>
      <w:jc w:val="left"/>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259E" w14:textId="77777777" w:rsidR="00F63B31" w:rsidRPr="00180C89" w:rsidRDefault="00F15C3C" w:rsidP="00F63B31">
    <w:pPr>
      <w:pStyle w:val="Encabezado"/>
      <w:ind w:firstLine="0"/>
      <w:jc w:val="lef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45936"/>
    <w:multiLevelType w:val="hybridMultilevel"/>
    <w:tmpl w:val="8864E3F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79592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2NDYyNjCxsDS2MDFX0lEKTi0uzszPAykwqQUAhnOqzywAAAA="/>
  </w:docVars>
  <w:rsids>
    <w:rsidRoot w:val="00784008"/>
    <w:rsid w:val="001D2E94"/>
    <w:rsid w:val="003B037D"/>
    <w:rsid w:val="0044749E"/>
    <w:rsid w:val="00651320"/>
    <w:rsid w:val="006678A6"/>
    <w:rsid w:val="0071466A"/>
    <w:rsid w:val="0072239B"/>
    <w:rsid w:val="00762568"/>
    <w:rsid w:val="00765368"/>
    <w:rsid w:val="007754D6"/>
    <w:rsid w:val="00784008"/>
    <w:rsid w:val="007D2B8F"/>
    <w:rsid w:val="00C825F9"/>
    <w:rsid w:val="00C851B0"/>
    <w:rsid w:val="00E121FE"/>
    <w:rsid w:val="00E27ECF"/>
    <w:rsid w:val="00E34E8D"/>
    <w:rsid w:val="00E43C33"/>
    <w:rsid w:val="00F15C3C"/>
    <w:rsid w:val="00FA7AE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9C6A7"/>
  <w15:chartTrackingRefBased/>
  <w15:docId w15:val="{2FF74F51-257F-4A83-A45F-48504683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1B0"/>
    <w:pPr>
      <w:spacing w:line="360" w:lineRule="auto"/>
      <w:ind w:firstLine="709"/>
      <w:jc w:val="both"/>
    </w:pPr>
    <w:rPr>
      <w:rFonts w:ascii="Times New Roman" w:hAnsi="Times New Roman"/>
      <w:sz w:val="24"/>
      <w:lang w:val="es-ES"/>
    </w:rPr>
  </w:style>
  <w:style w:type="paragraph" w:styleId="Ttulo1">
    <w:name w:val="heading 1"/>
    <w:basedOn w:val="Normal"/>
    <w:next w:val="Normal"/>
    <w:link w:val="Ttulo1Car"/>
    <w:autoRedefine/>
    <w:uiPriority w:val="9"/>
    <w:qFormat/>
    <w:rsid w:val="00765368"/>
    <w:pPr>
      <w:keepNext/>
      <w:keepLines/>
      <w:spacing w:before="400" w:after="40" w:line="240" w:lineRule="auto"/>
      <w:outlineLvl w:val="0"/>
    </w:pPr>
    <w:rPr>
      <w:rFonts w:asciiTheme="majorHAnsi" w:eastAsiaTheme="majorEastAsia" w:hAnsiTheme="majorHAnsi" w:cstheme="majorBidi"/>
      <w:color w:val="1F3864" w:themeColor="accent1" w:themeShade="80"/>
      <w:sz w:val="32"/>
      <w:szCs w:val="36"/>
    </w:rPr>
  </w:style>
  <w:style w:type="paragraph" w:styleId="Ttulo2">
    <w:name w:val="heading 2"/>
    <w:basedOn w:val="Normal"/>
    <w:next w:val="Normal"/>
    <w:link w:val="Ttulo2Car"/>
    <w:autoRedefine/>
    <w:uiPriority w:val="9"/>
    <w:unhideWhenUsed/>
    <w:qFormat/>
    <w:rsid w:val="00E34E8D"/>
    <w:pPr>
      <w:keepNext/>
      <w:keepLines/>
      <w:spacing w:after="0" w:line="240" w:lineRule="auto"/>
      <w:ind w:firstLine="0"/>
      <w:outlineLvl w:val="1"/>
    </w:pPr>
    <w:rPr>
      <w:rFonts w:eastAsiaTheme="majorEastAsia" w:cstheme="majorBidi"/>
      <w:b/>
      <w:sz w:val="28"/>
      <w:szCs w:val="32"/>
    </w:rPr>
  </w:style>
  <w:style w:type="paragraph" w:styleId="Ttulo3">
    <w:name w:val="heading 3"/>
    <w:basedOn w:val="Normal"/>
    <w:next w:val="Normal"/>
    <w:link w:val="Ttulo3Car"/>
    <w:autoRedefine/>
    <w:uiPriority w:val="9"/>
    <w:unhideWhenUsed/>
    <w:qFormat/>
    <w:rsid w:val="00765368"/>
    <w:pPr>
      <w:keepNext/>
      <w:keepLines/>
      <w:spacing w:before="40" w:after="0" w:line="240" w:lineRule="auto"/>
      <w:outlineLvl w:val="2"/>
    </w:pPr>
    <w:rPr>
      <w:rFonts w:asciiTheme="majorHAnsi" w:eastAsiaTheme="majorEastAsia" w:hAnsiTheme="majorHAnsi" w:cstheme="majorBidi"/>
      <w:color w:val="2F5496" w:themeColor="accent1" w:themeShade="BF"/>
      <w:sz w:val="20"/>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5368"/>
    <w:rPr>
      <w:rFonts w:asciiTheme="majorHAnsi" w:eastAsiaTheme="majorEastAsia" w:hAnsiTheme="majorHAnsi" w:cstheme="majorBidi"/>
      <w:color w:val="1F3864" w:themeColor="accent1" w:themeShade="80"/>
      <w:sz w:val="32"/>
      <w:szCs w:val="36"/>
    </w:rPr>
  </w:style>
  <w:style w:type="character" w:customStyle="1" w:styleId="Ttulo2Car">
    <w:name w:val="Título 2 Car"/>
    <w:basedOn w:val="Fuentedeprrafopredeter"/>
    <w:link w:val="Ttulo2"/>
    <w:uiPriority w:val="9"/>
    <w:rsid w:val="00E34E8D"/>
    <w:rPr>
      <w:rFonts w:ascii="Times New Roman" w:eastAsiaTheme="majorEastAsia" w:hAnsi="Times New Roman" w:cstheme="majorBidi"/>
      <w:b/>
      <w:sz w:val="28"/>
      <w:szCs w:val="32"/>
      <w:lang w:val="es-ES"/>
    </w:rPr>
  </w:style>
  <w:style w:type="character" w:customStyle="1" w:styleId="Ttulo3Car">
    <w:name w:val="Título 3 Car"/>
    <w:basedOn w:val="Fuentedeprrafopredeter"/>
    <w:link w:val="Ttulo3"/>
    <w:uiPriority w:val="9"/>
    <w:rsid w:val="00765368"/>
    <w:rPr>
      <w:rFonts w:asciiTheme="majorHAnsi" w:eastAsiaTheme="majorEastAsia" w:hAnsiTheme="majorHAnsi" w:cstheme="majorBidi"/>
      <w:color w:val="2F5496" w:themeColor="accent1" w:themeShade="BF"/>
      <w:sz w:val="20"/>
      <w:szCs w:val="28"/>
    </w:rPr>
  </w:style>
  <w:style w:type="paragraph" w:styleId="Ttulo">
    <w:name w:val="Title"/>
    <w:aliases w:val="Title"/>
    <w:basedOn w:val="Normal"/>
    <w:next w:val="Normal"/>
    <w:link w:val="TtuloCar"/>
    <w:autoRedefine/>
    <w:uiPriority w:val="10"/>
    <w:qFormat/>
    <w:rsid w:val="00C851B0"/>
    <w:pPr>
      <w:ind w:firstLine="0"/>
      <w:jc w:val="center"/>
    </w:pPr>
    <w:rPr>
      <w:rFonts w:cs="Times New Roman"/>
      <w:color w:val="000000" w:themeColor="text1"/>
      <w:sz w:val="40"/>
      <w:szCs w:val="40"/>
    </w:rPr>
  </w:style>
  <w:style w:type="character" w:customStyle="1" w:styleId="TtuloCar">
    <w:name w:val="Título Car"/>
    <w:aliases w:val="Title Car"/>
    <w:basedOn w:val="Fuentedeprrafopredeter"/>
    <w:link w:val="Ttulo"/>
    <w:uiPriority w:val="10"/>
    <w:rsid w:val="00C851B0"/>
    <w:rPr>
      <w:rFonts w:ascii="Times New Roman" w:hAnsi="Times New Roman" w:cs="Times New Roman"/>
      <w:color w:val="000000" w:themeColor="text1"/>
      <w:sz w:val="40"/>
      <w:szCs w:val="40"/>
      <w:lang w:val="es-ES"/>
    </w:rPr>
  </w:style>
  <w:style w:type="paragraph" w:styleId="Prrafodelista">
    <w:name w:val="List Paragraph"/>
    <w:basedOn w:val="Normal"/>
    <w:uiPriority w:val="34"/>
    <w:qFormat/>
    <w:rsid w:val="00C851B0"/>
    <w:pPr>
      <w:ind w:left="720"/>
      <w:contextualSpacing/>
    </w:pPr>
  </w:style>
  <w:style w:type="table" w:styleId="Tablanormal2">
    <w:name w:val="Plain Table 2"/>
    <w:basedOn w:val="Tablanormal"/>
    <w:uiPriority w:val="42"/>
    <w:rsid w:val="00C851B0"/>
    <w:pPr>
      <w:spacing w:after="0" w:line="240" w:lineRule="auto"/>
    </w:pPr>
    <w:rPr>
      <w:lang w:val="es-E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C851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51B0"/>
    <w:rPr>
      <w:rFonts w:ascii="Times New Roman" w:hAnsi="Times New Roman"/>
      <w:sz w:val="24"/>
      <w:lang w:val="es-ES"/>
    </w:rPr>
  </w:style>
  <w:style w:type="paragraph" w:styleId="Piedepgina">
    <w:name w:val="footer"/>
    <w:basedOn w:val="Normal"/>
    <w:link w:val="PiedepginaCar"/>
    <w:uiPriority w:val="99"/>
    <w:unhideWhenUsed/>
    <w:rsid w:val="00C851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51B0"/>
    <w:rPr>
      <w:rFonts w:ascii="Times New Roman" w:hAnsi="Times New Roman"/>
      <w:sz w:val="24"/>
      <w:lang w:val="es-ES"/>
    </w:rPr>
  </w:style>
  <w:style w:type="paragraph" w:styleId="TtuloTDC">
    <w:name w:val="TOC Heading"/>
    <w:basedOn w:val="Ttulo1"/>
    <w:next w:val="Normal"/>
    <w:uiPriority w:val="39"/>
    <w:unhideWhenUsed/>
    <w:qFormat/>
    <w:rsid w:val="00C825F9"/>
    <w:pPr>
      <w:spacing w:before="240" w:after="0" w:line="259" w:lineRule="auto"/>
      <w:ind w:firstLine="0"/>
      <w:jc w:val="left"/>
      <w:outlineLvl w:val="9"/>
    </w:pPr>
    <w:rPr>
      <w:color w:val="2F5496" w:themeColor="accent1" w:themeShade="BF"/>
      <w:szCs w:val="32"/>
      <w:lang w:val="en-US"/>
    </w:rPr>
  </w:style>
  <w:style w:type="paragraph" w:styleId="TDC2">
    <w:name w:val="toc 2"/>
    <w:basedOn w:val="Normal"/>
    <w:next w:val="Normal"/>
    <w:autoRedefine/>
    <w:uiPriority w:val="39"/>
    <w:unhideWhenUsed/>
    <w:rsid w:val="00C825F9"/>
    <w:pPr>
      <w:spacing w:after="100"/>
      <w:ind w:left="240"/>
    </w:pPr>
  </w:style>
  <w:style w:type="character" w:styleId="Hipervnculo">
    <w:name w:val="Hyperlink"/>
    <w:basedOn w:val="Fuentedeprrafopredeter"/>
    <w:uiPriority w:val="99"/>
    <w:unhideWhenUsed/>
    <w:rsid w:val="00C825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E66EC-ACFB-4831-A797-88FB7A1E0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434</Words>
  <Characters>2474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Mira Hernández</dc:creator>
  <cp:keywords/>
  <dc:description/>
  <cp:lastModifiedBy>Ismael Mira Hernández</cp:lastModifiedBy>
  <cp:revision>9</cp:revision>
  <cp:lastPrinted>2022-07-04T08:55:00Z</cp:lastPrinted>
  <dcterms:created xsi:type="dcterms:W3CDTF">2022-07-04T07:27:00Z</dcterms:created>
  <dcterms:modified xsi:type="dcterms:W3CDTF">2022-07-04T08:55:00Z</dcterms:modified>
</cp:coreProperties>
</file>