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5798" w14:textId="77777777" w:rsidR="0043244C" w:rsidRDefault="0043244C" w:rsidP="008B6AF6">
      <w:pPr>
        <w:spacing w:line="259" w:lineRule="auto"/>
        <w:jc w:val="left"/>
      </w:pPr>
    </w:p>
    <w:p w14:paraId="2420DD50" w14:textId="77777777" w:rsidR="0043244C" w:rsidRDefault="0043244C" w:rsidP="008B6AF6">
      <w:pPr>
        <w:spacing w:line="259" w:lineRule="auto"/>
        <w:jc w:val="left"/>
      </w:pPr>
    </w:p>
    <w:p w14:paraId="21C84DF4" w14:textId="77777777" w:rsidR="0043244C" w:rsidRDefault="0043244C" w:rsidP="008B6AF6">
      <w:pPr>
        <w:spacing w:line="259" w:lineRule="auto"/>
        <w:jc w:val="left"/>
      </w:pPr>
    </w:p>
    <w:p w14:paraId="27DE860B" w14:textId="77777777" w:rsidR="0043244C" w:rsidRDefault="0043244C" w:rsidP="008B6AF6">
      <w:pPr>
        <w:spacing w:line="259" w:lineRule="auto"/>
        <w:jc w:val="left"/>
      </w:pPr>
    </w:p>
    <w:p w14:paraId="259A2BCE" w14:textId="77777777" w:rsidR="0043244C" w:rsidRDefault="0043244C" w:rsidP="008B6AF6">
      <w:pPr>
        <w:spacing w:line="259" w:lineRule="auto"/>
        <w:jc w:val="left"/>
      </w:pPr>
    </w:p>
    <w:p w14:paraId="1E4544EF" w14:textId="77777777" w:rsidR="006D31FE" w:rsidRDefault="006D31FE" w:rsidP="006D31FE">
      <w:pPr>
        <w:spacing w:line="259" w:lineRule="auto"/>
        <w:jc w:val="left"/>
      </w:pPr>
      <w:r>
        <w:t>D. Roberto López González, CEO de Artificial Intelligence Techniques, S. L.</w:t>
      </w:r>
    </w:p>
    <w:p w14:paraId="62723467" w14:textId="77777777" w:rsidR="006D31FE" w:rsidRDefault="006D31FE" w:rsidP="006D31FE">
      <w:pPr>
        <w:spacing w:line="259" w:lineRule="auto"/>
        <w:jc w:val="left"/>
      </w:pPr>
      <w:r>
        <w:t>Certifica:</w:t>
      </w:r>
    </w:p>
    <w:p w14:paraId="52513A5E" w14:textId="4EB8FB0D" w:rsidR="006D31FE" w:rsidRDefault="006D31FE" w:rsidP="006D31FE">
      <w:pPr>
        <w:spacing w:line="259" w:lineRule="auto"/>
      </w:pPr>
      <w:r>
        <w:t xml:space="preserve">Que aprueba el cambio de título del el trabajo titulado “Predicción de la contaminación atmosférica mediante </w:t>
      </w:r>
      <w:r w:rsidR="00A02D12">
        <w:t>redes neuronales artificiales</w:t>
      </w:r>
      <w:r>
        <w:t>” realizado satisfactoriamente y bajo su tutela por D. Ismael Mira Hernández para la superación de la asignatura Trabajo de Fin de Grado del Grado en Ingeniería Informática de la Universidad de Salamanca.</w:t>
      </w:r>
    </w:p>
    <w:p w14:paraId="11391805" w14:textId="77777777" w:rsidR="006D31FE" w:rsidRDefault="006D31FE" w:rsidP="006D31FE">
      <w:pPr>
        <w:spacing w:line="259" w:lineRule="auto"/>
        <w:jc w:val="right"/>
      </w:pPr>
      <w:r>
        <w:t>Salamanca, 14 de julio de 2022.</w:t>
      </w:r>
    </w:p>
    <w:p w14:paraId="6AC05013" w14:textId="77777777" w:rsidR="008B6AF6" w:rsidRDefault="008B6AF6" w:rsidP="008B6AF6">
      <w:pPr>
        <w:spacing w:line="259" w:lineRule="auto"/>
        <w:jc w:val="right"/>
      </w:pPr>
    </w:p>
    <w:p w14:paraId="6ECCCB48" w14:textId="77777777" w:rsidR="008B6AF6" w:rsidRDefault="008B6AF6" w:rsidP="008B6AF6">
      <w:pPr>
        <w:spacing w:line="259" w:lineRule="auto"/>
        <w:jc w:val="right"/>
      </w:pPr>
    </w:p>
    <w:p w14:paraId="419F75F4" w14:textId="26BD50F7" w:rsidR="008B6AF6" w:rsidRDefault="008B6AF6" w:rsidP="008B6AF6">
      <w:pPr>
        <w:spacing w:line="259" w:lineRule="auto"/>
        <w:jc w:val="right"/>
      </w:pPr>
    </w:p>
    <w:p w14:paraId="47D7E2B4" w14:textId="4020FE77" w:rsidR="009D28A1" w:rsidRDefault="009D28A1" w:rsidP="008B6AF6">
      <w:pPr>
        <w:spacing w:line="259" w:lineRule="auto"/>
        <w:jc w:val="right"/>
      </w:pPr>
    </w:p>
    <w:p w14:paraId="4CCEE45C" w14:textId="3FC8F27A" w:rsidR="009D28A1" w:rsidRDefault="009D28A1" w:rsidP="008B6AF6">
      <w:pPr>
        <w:spacing w:line="259" w:lineRule="auto"/>
        <w:jc w:val="right"/>
      </w:pPr>
    </w:p>
    <w:p w14:paraId="1B0B0199" w14:textId="104904CE" w:rsidR="0043244C" w:rsidRDefault="0043244C" w:rsidP="008B6AF6">
      <w:pPr>
        <w:spacing w:line="259" w:lineRule="auto"/>
        <w:jc w:val="right"/>
      </w:pPr>
    </w:p>
    <w:p w14:paraId="5C4A0B7B" w14:textId="1FA753D0" w:rsidR="0043244C" w:rsidRDefault="0043244C" w:rsidP="008B6AF6">
      <w:pPr>
        <w:spacing w:line="259" w:lineRule="auto"/>
        <w:jc w:val="right"/>
      </w:pPr>
    </w:p>
    <w:p w14:paraId="71471C24" w14:textId="500F7927" w:rsidR="0043244C" w:rsidRDefault="0043244C" w:rsidP="008B6AF6">
      <w:pPr>
        <w:spacing w:line="259" w:lineRule="auto"/>
        <w:jc w:val="right"/>
      </w:pPr>
    </w:p>
    <w:p w14:paraId="7CA7B28B" w14:textId="4879757B" w:rsidR="0043244C" w:rsidRDefault="0043244C" w:rsidP="008B6AF6">
      <w:pPr>
        <w:spacing w:line="259" w:lineRule="auto"/>
        <w:jc w:val="right"/>
      </w:pPr>
    </w:p>
    <w:p w14:paraId="769CDA9A" w14:textId="7A7B4DDD" w:rsidR="0043244C" w:rsidRDefault="0043244C" w:rsidP="008B6AF6">
      <w:pPr>
        <w:spacing w:line="259" w:lineRule="auto"/>
        <w:jc w:val="right"/>
      </w:pPr>
    </w:p>
    <w:p w14:paraId="6767044E" w14:textId="761D0943" w:rsidR="0043244C" w:rsidRDefault="0043244C" w:rsidP="008B6AF6">
      <w:pPr>
        <w:spacing w:line="259" w:lineRule="auto"/>
        <w:jc w:val="right"/>
      </w:pPr>
    </w:p>
    <w:p w14:paraId="52F942E1" w14:textId="3F878F2D" w:rsidR="0043244C" w:rsidRDefault="0043244C" w:rsidP="008B6AF6">
      <w:pPr>
        <w:spacing w:line="259" w:lineRule="auto"/>
        <w:jc w:val="right"/>
      </w:pPr>
    </w:p>
    <w:p w14:paraId="4E8C783B" w14:textId="7DED42D3" w:rsidR="0043244C" w:rsidRDefault="0043244C" w:rsidP="008B6AF6">
      <w:pPr>
        <w:spacing w:line="259" w:lineRule="auto"/>
        <w:jc w:val="right"/>
      </w:pPr>
    </w:p>
    <w:p w14:paraId="12299F3A" w14:textId="61CE303C" w:rsidR="0043244C" w:rsidRDefault="0043244C" w:rsidP="008B6AF6">
      <w:pPr>
        <w:spacing w:line="259" w:lineRule="auto"/>
        <w:jc w:val="right"/>
      </w:pPr>
    </w:p>
    <w:p w14:paraId="3E1D6888" w14:textId="093FF11E" w:rsidR="0043244C" w:rsidRDefault="0043244C" w:rsidP="008B6AF6">
      <w:pPr>
        <w:spacing w:line="259" w:lineRule="auto"/>
        <w:jc w:val="right"/>
      </w:pPr>
    </w:p>
    <w:p w14:paraId="7511B8DA" w14:textId="43ED82CC" w:rsidR="0043244C" w:rsidRDefault="0043244C" w:rsidP="008B6AF6">
      <w:pPr>
        <w:spacing w:line="259" w:lineRule="auto"/>
        <w:jc w:val="right"/>
      </w:pPr>
    </w:p>
    <w:p w14:paraId="09BFB2D7" w14:textId="1A3C96B5" w:rsidR="0043244C" w:rsidRDefault="0043244C" w:rsidP="008B6AF6">
      <w:pPr>
        <w:spacing w:line="259" w:lineRule="auto"/>
        <w:jc w:val="right"/>
      </w:pPr>
    </w:p>
    <w:sectPr w:rsidR="0043244C" w:rsidSect="003B0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yN7GwNDE2MTczsrBQ0lEKTi0uzszPAykwqgUA0GXoPSwAAAA="/>
  </w:docVars>
  <w:rsids>
    <w:rsidRoot w:val="00475CE8"/>
    <w:rsid w:val="003B037D"/>
    <w:rsid w:val="0043244C"/>
    <w:rsid w:val="00475CE8"/>
    <w:rsid w:val="006D31FE"/>
    <w:rsid w:val="00765368"/>
    <w:rsid w:val="008B6AF6"/>
    <w:rsid w:val="009D28A1"/>
    <w:rsid w:val="00A02D12"/>
    <w:rsid w:val="00AC39BB"/>
    <w:rsid w:val="00E27ECF"/>
    <w:rsid w:val="00E43C33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3BC7A"/>
  <w15:chartTrackingRefBased/>
  <w15:docId w15:val="{E3E9AA9D-8A7D-4F8D-832C-9AAE4EB5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BB"/>
    <w:pPr>
      <w:spacing w:line="360" w:lineRule="auto"/>
      <w:ind w:firstLine="709"/>
      <w:jc w:val="both"/>
    </w:pPr>
    <w:rPr>
      <w:rFonts w:ascii="Times New Roman" w:hAnsi="Times New Roman"/>
      <w:sz w:val="24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65368"/>
    <w:pPr>
      <w:keepNext/>
      <w:keepLines/>
      <w:spacing w:before="400" w:after="40" w:line="240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6"/>
      <w:lang w:val="en-U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65368"/>
    <w:pPr>
      <w:keepNext/>
      <w:keepLines/>
      <w:spacing w:before="40" w:after="0" w:line="240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  <w:lang w:val="en-U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765368"/>
    <w:pPr>
      <w:keepNext/>
      <w:keepLines/>
      <w:spacing w:before="40" w:after="0" w:line="240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20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5368"/>
    <w:rPr>
      <w:rFonts w:asciiTheme="majorHAnsi" w:eastAsiaTheme="majorEastAsia" w:hAnsiTheme="majorHAnsi" w:cstheme="majorBidi"/>
      <w:color w:val="1F3864" w:themeColor="accent1" w:themeShade="80"/>
      <w:sz w:val="32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765368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65368"/>
    <w:rPr>
      <w:rFonts w:asciiTheme="majorHAnsi" w:eastAsiaTheme="majorEastAsia" w:hAnsiTheme="majorHAnsi" w:cstheme="majorBidi"/>
      <w:color w:val="2F5496" w:themeColor="accent1" w:themeShade="BF"/>
      <w:sz w:val="20"/>
      <w:szCs w:val="28"/>
    </w:rPr>
  </w:style>
  <w:style w:type="paragraph" w:styleId="Ttulo">
    <w:name w:val="Title"/>
    <w:aliases w:val="Title"/>
    <w:basedOn w:val="Normal"/>
    <w:next w:val="Normal"/>
    <w:link w:val="TtuloCar"/>
    <w:autoRedefine/>
    <w:uiPriority w:val="10"/>
    <w:qFormat/>
    <w:rsid w:val="00765368"/>
    <w:pPr>
      <w:spacing w:line="259" w:lineRule="auto"/>
      <w:ind w:firstLine="0"/>
      <w:jc w:val="center"/>
    </w:pPr>
    <w:rPr>
      <w:rFonts w:asciiTheme="majorHAnsi" w:hAnsiTheme="majorHAnsi"/>
      <w:color w:val="000000" w:themeColor="text1"/>
      <w:sz w:val="48"/>
      <w:szCs w:val="48"/>
      <w:lang w:val="en-US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765368"/>
    <w:rPr>
      <w:rFonts w:asciiTheme="majorHAnsi" w:hAnsiTheme="majorHAnsi"/>
      <w:color w:val="000000" w:themeColor="text1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Mira Hernández</dc:creator>
  <cp:keywords/>
  <dc:description/>
  <cp:lastModifiedBy>Ismael Mira Hernández</cp:lastModifiedBy>
  <cp:revision>7</cp:revision>
  <cp:lastPrinted>2022-07-14T12:35:00Z</cp:lastPrinted>
  <dcterms:created xsi:type="dcterms:W3CDTF">2022-07-14T12:21:00Z</dcterms:created>
  <dcterms:modified xsi:type="dcterms:W3CDTF">2022-07-14T12:37:00Z</dcterms:modified>
</cp:coreProperties>
</file>