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enu - sawsquarenoise_-_02_-_Towel_Defence_Com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-game - sawsquarenoise_-_03_-_Towel_Defence_Ing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ser - sawsquarenoise_-_06_-_Towel_Defence_Jingle_Loo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n - sawsquarenoise_-_07_-_Towel_Defence_Jingle_Wi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